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728" w:rsidRDefault="00383262" w:rsidP="003F4114">
      <w:pPr>
        <w:jc w:val="both"/>
        <w:rPr>
          <w:noProof/>
        </w:rPr>
      </w:pPr>
      <w:r>
        <w:rPr>
          <w:noProof/>
        </w:rPr>
        <w:t xml:space="preserve">                                                                  </w:t>
      </w:r>
      <w:r>
        <w:rPr>
          <w:noProof/>
        </w:rPr>
        <w:drawing>
          <wp:inline distT="0" distB="0" distL="0" distR="0" wp14:anchorId="7D412B29">
            <wp:extent cx="1701165" cy="160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165" cy="1609725"/>
                    </a:xfrm>
                    <a:prstGeom prst="rect">
                      <a:avLst/>
                    </a:prstGeom>
                    <a:noFill/>
                  </pic:spPr>
                </pic:pic>
              </a:graphicData>
            </a:graphic>
          </wp:inline>
        </w:drawing>
      </w:r>
    </w:p>
    <w:p w:rsidR="00383262" w:rsidRPr="00383262" w:rsidRDefault="00383262" w:rsidP="003F4114">
      <w:pPr>
        <w:spacing w:after="177" w:line="264" w:lineRule="auto"/>
        <w:ind w:left="10" w:hanging="10"/>
        <w:jc w:val="both"/>
        <w:rPr>
          <w:rFonts w:ascii="Calibri" w:eastAsia="Times New Roman" w:hAnsi="Calibri" w:cs="Calibri"/>
          <w:color w:val="000000"/>
          <w:sz w:val="24"/>
        </w:rPr>
      </w:pPr>
      <w:r w:rsidRPr="00383262">
        <w:rPr>
          <w:rFonts w:ascii="Calibri" w:eastAsia="Times New Roman" w:hAnsi="Calibri" w:cs="Calibri"/>
          <w:b/>
          <w:color w:val="000000"/>
          <w:sz w:val="46"/>
        </w:rPr>
        <w:t xml:space="preserve">CURRICULUM, STATUTES &amp; REGULATIONS </w:t>
      </w:r>
    </w:p>
    <w:p w:rsidR="00383262" w:rsidRPr="00383262" w:rsidRDefault="00383262" w:rsidP="003F4114">
      <w:pPr>
        <w:spacing w:after="177" w:line="264" w:lineRule="auto"/>
        <w:ind w:left="10" w:right="61" w:hanging="10"/>
        <w:jc w:val="both"/>
        <w:rPr>
          <w:rFonts w:ascii="Calibri" w:eastAsia="Times New Roman" w:hAnsi="Calibri" w:cs="Calibri"/>
          <w:color w:val="000000"/>
          <w:sz w:val="24"/>
        </w:rPr>
      </w:pPr>
      <w:r w:rsidRPr="00383262">
        <w:rPr>
          <w:rFonts w:ascii="Calibri" w:eastAsia="Times New Roman" w:hAnsi="Calibri" w:cs="Calibri"/>
          <w:b/>
          <w:color w:val="000000"/>
          <w:sz w:val="46"/>
        </w:rPr>
        <w:t xml:space="preserve">FOR </w:t>
      </w:r>
    </w:p>
    <w:p w:rsidR="00383262" w:rsidRDefault="00383262" w:rsidP="003F4114">
      <w:pPr>
        <w:spacing w:after="177" w:line="264" w:lineRule="auto"/>
        <w:ind w:left="10" w:right="62" w:hanging="10"/>
        <w:jc w:val="both"/>
        <w:rPr>
          <w:rFonts w:ascii="Calibri" w:eastAsia="Times New Roman" w:hAnsi="Calibri" w:cs="Calibri"/>
          <w:b/>
          <w:color w:val="000000"/>
          <w:sz w:val="46"/>
        </w:rPr>
      </w:pPr>
      <w:r>
        <w:rPr>
          <w:rFonts w:ascii="Calibri" w:eastAsia="Times New Roman" w:hAnsi="Calibri" w:cs="Calibri"/>
          <w:b/>
          <w:color w:val="000000"/>
          <w:sz w:val="46"/>
        </w:rPr>
        <w:t>MS ANESTHESIA</w:t>
      </w:r>
    </w:p>
    <w:p w:rsidR="00383262" w:rsidRDefault="00383262" w:rsidP="003F4114">
      <w:pPr>
        <w:spacing w:after="177" w:line="264" w:lineRule="auto"/>
        <w:ind w:left="10" w:right="62" w:hanging="10"/>
        <w:jc w:val="both"/>
        <w:rPr>
          <w:rFonts w:ascii="Calibri" w:eastAsia="Times New Roman" w:hAnsi="Calibri" w:cs="Calibri"/>
          <w:b/>
          <w:color w:val="000000"/>
          <w:sz w:val="46"/>
        </w:rPr>
      </w:pPr>
      <w:r>
        <w:rPr>
          <w:rFonts w:ascii="Calibri" w:eastAsia="Times New Roman" w:hAnsi="Calibri" w:cs="Calibri"/>
          <w:b/>
          <w:color w:val="000000"/>
          <w:sz w:val="46"/>
        </w:rPr>
        <w:t>(2024)</w:t>
      </w:r>
    </w:p>
    <w:p w:rsidR="00383262" w:rsidRDefault="00383262" w:rsidP="003F4114">
      <w:pPr>
        <w:spacing w:after="177" w:line="264" w:lineRule="auto"/>
        <w:ind w:left="10" w:right="62" w:hanging="10"/>
        <w:jc w:val="both"/>
        <w:rPr>
          <w:rFonts w:ascii="Calibri" w:eastAsia="Times New Roman" w:hAnsi="Calibri" w:cs="Calibri"/>
          <w:b/>
          <w:color w:val="000000"/>
          <w:sz w:val="46"/>
        </w:rPr>
      </w:pPr>
    </w:p>
    <w:p w:rsidR="00383262" w:rsidRDefault="00383262" w:rsidP="003F4114">
      <w:pPr>
        <w:spacing w:after="161" w:line="273" w:lineRule="auto"/>
        <w:jc w:val="both"/>
        <w:rPr>
          <w:rFonts w:ascii="Calibri" w:eastAsia="Times New Roman" w:hAnsi="Calibri" w:cs="Calibri"/>
          <w:color w:val="000000"/>
          <w:sz w:val="24"/>
        </w:rPr>
      </w:pPr>
      <w:r w:rsidRPr="00383262">
        <w:rPr>
          <w:rFonts w:ascii="Calibri" w:eastAsia="Times New Roman" w:hAnsi="Calibri" w:cs="Calibri"/>
          <w:color w:val="000000"/>
          <w:sz w:val="55"/>
        </w:rPr>
        <w:t xml:space="preserve">RAWALPINDI MEDICAL UNIVERSITY </w:t>
      </w:r>
    </w:p>
    <w:p w:rsidR="00383262" w:rsidRDefault="00383262" w:rsidP="003F4114">
      <w:pPr>
        <w:spacing w:after="161" w:line="273" w:lineRule="auto"/>
        <w:jc w:val="both"/>
        <w:rPr>
          <w:rFonts w:ascii="Calibri" w:eastAsia="Times New Roman" w:hAnsi="Calibri" w:cs="Calibri"/>
          <w:color w:val="000000"/>
          <w:sz w:val="24"/>
        </w:rPr>
      </w:pPr>
    </w:p>
    <w:p w:rsidR="00383262" w:rsidRDefault="00383262" w:rsidP="003F4114">
      <w:pPr>
        <w:spacing w:after="161" w:line="273" w:lineRule="auto"/>
        <w:jc w:val="both"/>
        <w:rPr>
          <w:rFonts w:ascii="Calibri" w:eastAsia="Times New Roman" w:hAnsi="Calibri" w:cs="Calibri"/>
          <w:color w:val="000000"/>
          <w:sz w:val="24"/>
        </w:rPr>
      </w:pPr>
    </w:p>
    <w:p w:rsidR="00383262" w:rsidRDefault="00383262" w:rsidP="003F4114">
      <w:pPr>
        <w:spacing w:after="161" w:line="273" w:lineRule="auto"/>
        <w:jc w:val="both"/>
        <w:rPr>
          <w:rFonts w:ascii="Calibri" w:eastAsia="Times New Roman" w:hAnsi="Calibri" w:cs="Calibri"/>
          <w:color w:val="000000"/>
          <w:sz w:val="24"/>
        </w:rPr>
      </w:pPr>
    </w:p>
    <w:p w:rsidR="00383262" w:rsidRDefault="00383262" w:rsidP="003F4114">
      <w:pPr>
        <w:spacing w:after="161" w:line="273" w:lineRule="auto"/>
        <w:jc w:val="both"/>
        <w:rPr>
          <w:rFonts w:ascii="Calibri" w:eastAsia="Times New Roman" w:hAnsi="Calibri" w:cs="Calibri"/>
          <w:color w:val="000000"/>
          <w:sz w:val="24"/>
        </w:rPr>
      </w:pPr>
    </w:p>
    <w:p w:rsidR="00383262" w:rsidRDefault="00383262" w:rsidP="003F4114">
      <w:pPr>
        <w:spacing w:after="161" w:line="273" w:lineRule="auto"/>
        <w:jc w:val="both"/>
        <w:rPr>
          <w:rFonts w:ascii="Calibri" w:eastAsia="Times New Roman" w:hAnsi="Calibri" w:cs="Calibri"/>
          <w:color w:val="000000"/>
          <w:sz w:val="24"/>
        </w:rPr>
      </w:pPr>
    </w:p>
    <w:p w:rsidR="00383262" w:rsidRDefault="00383262" w:rsidP="003F4114">
      <w:pPr>
        <w:spacing w:after="161" w:line="273" w:lineRule="auto"/>
        <w:jc w:val="both"/>
        <w:rPr>
          <w:rFonts w:ascii="Calibri" w:eastAsia="Times New Roman" w:hAnsi="Calibri" w:cs="Calibri"/>
          <w:color w:val="000000"/>
          <w:sz w:val="24"/>
        </w:rPr>
      </w:pPr>
    </w:p>
    <w:p w:rsidR="00383262" w:rsidRDefault="00383262" w:rsidP="003F4114">
      <w:pPr>
        <w:spacing w:after="161" w:line="273" w:lineRule="auto"/>
        <w:jc w:val="both"/>
        <w:rPr>
          <w:rFonts w:ascii="Calibri" w:eastAsia="Times New Roman" w:hAnsi="Calibri" w:cs="Calibri"/>
          <w:color w:val="000000"/>
          <w:sz w:val="24"/>
        </w:rPr>
      </w:pPr>
    </w:p>
    <w:p w:rsidR="00383262" w:rsidRDefault="00C7219F" w:rsidP="003F4114">
      <w:pPr>
        <w:spacing w:after="161" w:line="273" w:lineRule="auto"/>
        <w:jc w:val="both"/>
        <w:rPr>
          <w:rFonts w:ascii="Calibri" w:eastAsia="Times New Roman" w:hAnsi="Calibri" w:cs="Calibri"/>
          <w:color w:val="000000"/>
          <w:sz w:val="24"/>
        </w:rPr>
      </w:pPr>
      <w:r w:rsidRPr="00BA2C73">
        <w:rPr>
          <w:rFonts w:ascii="Calibri" w:eastAsia="Times New Roman" w:hAnsi="Calibri" w:cs="Calibri"/>
          <w:noProof/>
          <w:color w:val="000000"/>
          <w:sz w:val="24"/>
        </w:rPr>
        <w:drawing>
          <wp:anchor distT="0" distB="0" distL="114300" distR="114300" simplePos="0" relativeHeight="251659264" behindDoc="1" locked="0" layoutInCell="1" allowOverlap="1" wp14:anchorId="55B29C78" wp14:editId="40298CD2">
            <wp:simplePos x="0" y="0"/>
            <wp:positionH relativeFrom="margin">
              <wp:posOffset>8083550</wp:posOffset>
            </wp:positionH>
            <wp:positionV relativeFrom="paragraph">
              <wp:posOffset>-425449</wp:posOffset>
            </wp:positionV>
            <wp:extent cx="1257300" cy="1181100"/>
            <wp:effectExtent l="0" t="0" r="0" b="0"/>
            <wp:wrapNone/>
            <wp:docPr id="6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14:sizeRelV relativeFrom="margin">
              <wp14:pctHeight>0</wp14:pctHeight>
            </wp14:sizeRelV>
          </wp:anchor>
        </w:drawing>
      </w:r>
    </w:p>
    <w:p w:rsidR="00383262" w:rsidRPr="000809E9" w:rsidRDefault="00C7219F" w:rsidP="003F4114">
      <w:pPr>
        <w:spacing w:after="161" w:line="273" w:lineRule="auto"/>
        <w:jc w:val="both"/>
        <w:rPr>
          <w:rFonts w:ascii="Calibri" w:eastAsia="Times New Roman" w:hAnsi="Calibri" w:cs="Calibri"/>
          <w:color w:val="000000"/>
          <w:sz w:val="40"/>
          <w:szCs w:val="40"/>
        </w:rPr>
      </w:pPr>
      <w:r>
        <w:rPr>
          <w:rFonts w:ascii="Calibri" w:eastAsia="Times New Roman" w:hAnsi="Calibri" w:cs="Calibri"/>
          <w:color w:val="000000"/>
          <w:sz w:val="40"/>
          <w:szCs w:val="40"/>
        </w:rPr>
        <w:t>PREFACE</w:t>
      </w:r>
    </w:p>
    <w:p w:rsidR="00C7219F" w:rsidRPr="00C7219F" w:rsidRDefault="00383262" w:rsidP="003F4114">
      <w:pPr>
        <w:spacing w:after="177" w:line="264" w:lineRule="auto"/>
        <w:ind w:right="62"/>
        <w:jc w:val="both"/>
        <w:rPr>
          <w:rFonts w:eastAsia="Times New Roman" w:cstheme="minorHAnsi"/>
          <w:color w:val="000000"/>
          <w:sz w:val="24"/>
          <w:szCs w:val="24"/>
        </w:rPr>
      </w:pPr>
      <w:r w:rsidRPr="00C7219F">
        <w:rPr>
          <w:rFonts w:eastAsia="Times New Roman" w:cstheme="minorHAnsi"/>
          <w:color w:val="000000"/>
          <w:sz w:val="24"/>
          <w:szCs w:val="24"/>
        </w:rPr>
        <w:t>The horizons of Medical Education are widening &amp; there has been a steady rise of global interest in Post Graduate</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Medical Education, an increased awareness of the necessity for experience in education skills for all healthcare</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professionals and the need for some formal recognition of postgraduate training in Internal Medicine</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We are seeing a rise in the uptake of places on postgraduate courses in medical education, more frequent issues</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 xml:space="preserve">of medical </w:t>
      </w:r>
      <w:r w:rsidRPr="00C7219F">
        <w:rPr>
          <w:rFonts w:eastAsia="Times New Roman" w:cstheme="minorHAnsi"/>
          <w:color w:val="000000"/>
          <w:sz w:val="24"/>
          <w:szCs w:val="24"/>
        </w:rPr>
        <w:lastRenderedPageBreak/>
        <w:t>education journals and the further development of e-journals and other new online resources. There</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is therefore a need to provide active support in Post Graduate Medical Education for a larger, national group of</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colleagues in all specialties and at all stages of their personal professional development. If we were to formulate a</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statement of intent to explain the purpose of this log book, we might simply say that our aim is to help clinical</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 xml:space="preserve">colleagues to teach and to help students to learn in a better and advanced way. This book is a state-of-the-art logbook with representation of all activities of </w:t>
      </w:r>
      <w:r w:rsidR="000809E9" w:rsidRPr="00C7219F">
        <w:rPr>
          <w:rFonts w:eastAsia="Times New Roman" w:cstheme="minorHAnsi"/>
          <w:color w:val="000000"/>
          <w:sz w:val="24"/>
          <w:szCs w:val="24"/>
        </w:rPr>
        <w:t>the MS Anesthesia</w:t>
      </w:r>
      <w:r w:rsidRPr="00C7219F">
        <w:rPr>
          <w:rFonts w:eastAsia="Times New Roman" w:cstheme="minorHAnsi"/>
          <w:color w:val="000000"/>
          <w:sz w:val="24"/>
          <w:szCs w:val="24"/>
        </w:rPr>
        <w:t xml:space="preserve"> at RMU.A summary of the curriculum is</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 xml:space="preserve">incorporated in the logbook for convenience </w:t>
      </w:r>
      <w:r w:rsidR="000809E9" w:rsidRPr="00C7219F">
        <w:rPr>
          <w:rFonts w:eastAsia="Times New Roman" w:cstheme="minorHAnsi"/>
          <w:color w:val="000000"/>
          <w:sz w:val="24"/>
          <w:szCs w:val="24"/>
        </w:rPr>
        <w:t>of supervisors and residents. MS</w:t>
      </w:r>
      <w:r w:rsidRPr="00C7219F">
        <w:rPr>
          <w:rFonts w:eastAsia="Times New Roman" w:cstheme="minorHAnsi"/>
          <w:color w:val="000000"/>
          <w:sz w:val="24"/>
          <w:szCs w:val="24"/>
        </w:rPr>
        <w:t xml:space="preserve"> curriculum is based on six Core</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Competencies of ACGME (Accreditation Council for Graduat</w:t>
      </w:r>
      <w:r w:rsidR="000809E9" w:rsidRPr="00C7219F">
        <w:rPr>
          <w:rFonts w:eastAsia="Times New Roman" w:cstheme="minorHAnsi"/>
          <w:color w:val="000000"/>
          <w:sz w:val="24"/>
          <w:szCs w:val="24"/>
        </w:rPr>
        <w:t xml:space="preserve">e Medical Education) including </w:t>
      </w:r>
      <w:r w:rsidRPr="00C7219F">
        <w:rPr>
          <w:rFonts w:eastAsia="Times New Roman" w:cstheme="minorHAnsi"/>
          <w:color w:val="000000"/>
          <w:sz w:val="24"/>
          <w:szCs w:val="24"/>
        </w:rPr>
        <w:t>Patient Care, Medical</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Knowledge, System Based Practice, Practice Based Learning, Professionalism, Interpersonal and Communication</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 xml:space="preserve">Skills. A perfect monitoring system of a training program including monitoring of teaching and learning </w:t>
      </w:r>
      <w:r w:rsidR="00C7219F" w:rsidRPr="00C7219F">
        <w:rPr>
          <w:rFonts w:eastAsia="Times New Roman" w:cstheme="minorHAnsi"/>
          <w:color w:val="000000"/>
          <w:sz w:val="24"/>
          <w:szCs w:val="24"/>
        </w:rPr>
        <w:t>strategies, assessment</w:t>
      </w:r>
      <w:r w:rsidRPr="00C7219F">
        <w:rPr>
          <w:rFonts w:eastAsia="Times New Roman" w:cstheme="minorHAnsi"/>
          <w:color w:val="000000"/>
          <w:sz w:val="24"/>
          <w:szCs w:val="24"/>
        </w:rPr>
        <w:t xml:space="preserve"> and Research Activities cannot be denied so we at RMU have inco</w:t>
      </w:r>
      <w:r w:rsidR="000809E9" w:rsidRPr="00C7219F">
        <w:rPr>
          <w:rFonts w:eastAsia="Times New Roman" w:cstheme="minorHAnsi"/>
          <w:color w:val="000000"/>
          <w:sz w:val="24"/>
          <w:szCs w:val="24"/>
        </w:rPr>
        <w:t>rporated evaluation by Quality</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Assurance Cell and its comments in the logbook in addition to evaluation by University Training Monitoring Cell</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(URTMC). Reflection of the supervisor in each and every section of the logbook has been made sure to ensure</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transparency in the training program. The mission of Rawalpindi Medical University</w:t>
      </w:r>
      <w:r w:rsidR="00C7219F" w:rsidRPr="00C7219F">
        <w:rPr>
          <w:rFonts w:eastAsia="Times New Roman" w:cstheme="minorHAnsi"/>
          <w:color w:val="000000"/>
          <w:sz w:val="24"/>
          <w:szCs w:val="24"/>
        </w:rPr>
        <w:t xml:space="preserve"> is to improve the health of the </w:t>
      </w:r>
      <w:r w:rsidRPr="00C7219F">
        <w:rPr>
          <w:rFonts w:eastAsia="Times New Roman" w:cstheme="minorHAnsi"/>
          <w:color w:val="000000"/>
          <w:sz w:val="24"/>
          <w:szCs w:val="24"/>
        </w:rPr>
        <w:t>communities and we serve through education, biomedical research and health care. As an integral part of this</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mission, importance of research culture and establishment of a comprehensive research structure and research</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curriculum for the residents has been formulated and a separate journal for research publications of residents is</w:t>
      </w:r>
      <w:r w:rsidR="00C7219F" w:rsidRPr="00C7219F">
        <w:rPr>
          <w:rFonts w:eastAsia="Times New Roman" w:cstheme="minorHAnsi"/>
          <w:color w:val="000000"/>
          <w:sz w:val="24"/>
          <w:szCs w:val="24"/>
        </w:rPr>
        <w:t xml:space="preserve"> </w:t>
      </w:r>
      <w:r w:rsidRPr="00C7219F">
        <w:rPr>
          <w:rFonts w:eastAsia="Times New Roman" w:cstheme="minorHAnsi"/>
          <w:color w:val="000000"/>
          <w:sz w:val="24"/>
          <w:szCs w:val="24"/>
        </w:rPr>
        <w:t>available.</w:t>
      </w:r>
    </w:p>
    <w:p w:rsidR="00C7219F" w:rsidRDefault="000809E9" w:rsidP="003F4114">
      <w:pPr>
        <w:spacing w:after="177" w:line="276" w:lineRule="auto"/>
        <w:ind w:left="10" w:right="62" w:hanging="10"/>
        <w:jc w:val="both"/>
        <w:rPr>
          <w:rFonts w:ascii="Arial" w:eastAsia="Times New Roman" w:hAnsi="Arial" w:cs="Arial"/>
          <w:b/>
          <w:color w:val="000000"/>
          <w:sz w:val="20"/>
          <w:szCs w:val="20"/>
        </w:rPr>
      </w:pPr>
      <w:r w:rsidRPr="00C7219F">
        <w:rPr>
          <w:rFonts w:ascii="Arial" w:eastAsia="Times New Roman" w:hAnsi="Arial" w:cs="Arial"/>
          <w:b/>
          <w:color w:val="000000"/>
          <w:sz w:val="20"/>
          <w:szCs w:val="20"/>
        </w:rPr>
        <w:t xml:space="preserve">Prof. Muhammad Umar </w:t>
      </w:r>
    </w:p>
    <w:p w:rsidR="00C7219F" w:rsidRDefault="000809E9" w:rsidP="003F4114">
      <w:pPr>
        <w:spacing w:after="177" w:line="276" w:lineRule="auto"/>
        <w:ind w:left="10" w:right="62" w:hanging="10"/>
        <w:jc w:val="both"/>
        <w:rPr>
          <w:rFonts w:ascii="Arial" w:eastAsia="Times New Roman" w:hAnsi="Arial" w:cs="Arial"/>
          <w:color w:val="000000"/>
          <w:sz w:val="20"/>
          <w:szCs w:val="20"/>
        </w:rPr>
      </w:pPr>
      <w:r w:rsidRPr="00C7219F">
        <w:rPr>
          <w:rFonts w:ascii="Arial" w:eastAsia="Times New Roman" w:hAnsi="Arial" w:cs="Arial"/>
          <w:b/>
          <w:color w:val="000000"/>
          <w:sz w:val="20"/>
          <w:szCs w:val="20"/>
        </w:rPr>
        <w:t>(Sitara-e-Imtiaz)</w:t>
      </w:r>
      <w:r w:rsidRPr="00C7219F">
        <w:rPr>
          <w:rFonts w:ascii="Arial" w:eastAsia="Times New Roman" w:hAnsi="Arial" w:cs="Arial"/>
          <w:color w:val="000000"/>
          <w:sz w:val="20"/>
          <w:szCs w:val="20"/>
        </w:rPr>
        <w:t xml:space="preserve"> </w:t>
      </w:r>
    </w:p>
    <w:p w:rsidR="00C7219F" w:rsidRDefault="000809E9" w:rsidP="003F4114">
      <w:pPr>
        <w:spacing w:after="177" w:line="276" w:lineRule="auto"/>
        <w:ind w:left="10" w:right="62" w:hanging="10"/>
        <w:jc w:val="both"/>
        <w:rPr>
          <w:rFonts w:ascii="Arial" w:eastAsia="Times New Roman" w:hAnsi="Arial" w:cs="Arial"/>
          <w:color w:val="000000"/>
          <w:sz w:val="20"/>
          <w:szCs w:val="20"/>
        </w:rPr>
      </w:pPr>
      <w:r w:rsidRPr="00C7219F">
        <w:rPr>
          <w:rFonts w:ascii="Arial" w:eastAsia="Times New Roman" w:hAnsi="Arial" w:cs="Arial"/>
          <w:color w:val="000000"/>
          <w:sz w:val="20"/>
          <w:szCs w:val="20"/>
        </w:rPr>
        <w:t>(MBBS, MCPS, FCPS, FACG, FRCP (Lon), FRCP (Glasg), AGAF)</w:t>
      </w:r>
    </w:p>
    <w:p w:rsidR="000809E9" w:rsidRDefault="000809E9" w:rsidP="003F4114">
      <w:pPr>
        <w:spacing w:after="177" w:line="276" w:lineRule="auto"/>
        <w:ind w:left="10" w:right="62" w:hanging="10"/>
        <w:jc w:val="both"/>
        <w:rPr>
          <w:rFonts w:ascii="Arial" w:eastAsia="Times New Roman" w:hAnsi="Arial" w:cs="Arial"/>
          <w:b/>
          <w:color w:val="000000"/>
          <w:sz w:val="20"/>
          <w:szCs w:val="20"/>
        </w:rPr>
      </w:pPr>
      <w:r w:rsidRPr="00C7219F">
        <w:rPr>
          <w:rFonts w:ascii="Arial" w:eastAsia="Times New Roman" w:hAnsi="Arial" w:cs="Arial"/>
          <w:color w:val="000000"/>
          <w:sz w:val="20"/>
          <w:szCs w:val="20"/>
        </w:rPr>
        <w:t xml:space="preserve"> </w:t>
      </w:r>
      <w:r w:rsidRPr="00C7219F">
        <w:rPr>
          <w:rFonts w:ascii="Arial" w:eastAsia="Times New Roman" w:hAnsi="Arial" w:cs="Arial"/>
          <w:b/>
          <w:color w:val="000000"/>
          <w:sz w:val="20"/>
          <w:szCs w:val="20"/>
        </w:rPr>
        <w:t xml:space="preserve">Vice Chancellor Rawalpindi  Medical University &amp; Allied Hospitals </w:t>
      </w:r>
    </w:p>
    <w:p w:rsidR="00C7219F" w:rsidRDefault="00C7219F" w:rsidP="003F4114">
      <w:pPr>
        <w:spacing w:after="177" w:line="276" w:lineRule="auto"/>
        <w:ind w:left="10" w:right="62" w:hanging="10"/>
        <w:jc w:val="both"/>
        <w:rPr>
          <w:rFonts w:ascii="Arial" w:eastAsia="Times New Roman" w:hAnsi="Arial" w:cs="Arial"/>
          <w:b/>
          <w:color w:val="000000"/>
          <w:sz w:val="20"/>
          <w:szCs w:val="20"/>
        </w:rPr>
      </w:pPr>
    </w:p>
    <w:p w:rsidR="00C7219F" w:rsidRDefault="00C7219F" w:rsidP="003F4114">
      <w:pPr>
        <w:spacing w:after="177" w:line="276" w:lineRule="auto"/>
        <w:ind w:left="10" w:right="62" w:hanging="10"/>
        <w:jc w:val="both"/>
        <w:rPr>
          <w:rFonts w:ascii="Arial" w:eastAsia="Times New Roman" w:hAnsi="Arial" w:cs="Arial"/>
          <w:b/>
          <w:color w:val="000000"/>
          <w:sz w:val="20"/>
          <w:szCs w:val="20"/>
        </w:rPr>
      </w:pPr>
    </w:p>
    <w:p w:rsidR="00C7219F" w:rsidRDefault="00C7219F" w:rsidP="003F4114">
      <w:pPr>
        <w:spacing w:after="177" w:line="276" w:lineRule="auto"/>
        <w:ind w:left="10" w:right="62" w:hanging="10"/>
        <w:jc w:val="both"/>
        <w:rPr>
          <w:rFonts w:ascii="Arial" w:eastAsia="Times New Roman" w:hAnsi="Arial" w:cs="Arial"/>
          <w:b/>
          <w:color w:val="000000"/>
          <w:sz w:val="20"/>
          <w:szCs w:val="20"/>
        </w:rPr>
      </w:pPr>
    </w:p>
    <w:p w:rsidR="00C7219F" w:rsidRDefault="00C7219F" w:rsidP="003F4114">
      <w:pPr>
        <w:spacing w:after="177" w:line="276" w:lineRule="auto"/>
        <w:ind w:left="10" w:right="62" w:hanging="10"/>
        <w:jc w:val="both"/>
        <w:rPr>
          <w:rFonts w:ascii="Arial" w:eastAsia="Times New Roman" w:hAnsi="Arial" w:cs="Arial"/>
          <w:b/>
          <w:color w:val="000000"/>
          <w:sz w:val="20"/>
          <w:szCs w:val="20"/>
        </w:rPr>
      </w:pPr>
    </w:p>
    <w:p w:rsidR="00C7219F" w:rsidRDefault="00C7219F" w:rsidP="003F4114">
      <w:pPr>
        <w:spacing w:after="177" w:line="276" w:lineRule="auto"/>
        <w:ind w:left="10" w:right="62" w:hanging="10"/>
        <w:jc w:val="both"/>
        <w:rPr>
          <w:rFonts w:ascii="Arial" w:eastAsia="Times New Roman" w:hAnsi="Arial" w:cs="Arial"/>
          <w:b/>
          <w:color w:val="000000"/>
          <w:sz w:val="20"/>
          <w:szCs w:val="20"/>
        </w:rPr>
      </w:pPr>
    </w:p>
    <w:p w:rsidR="00C7219F" w:rsidRDefault="00C7219F" w:rsidP="003F4114">
      <w:pPr>
        <w:spacing w:after="177" w:line="276" w:lineRule="auto"/>
        <w:ind w:left="10" w:right="62" w:hanging="10"/>
        <w:jc w:val="both"/>
        <w:rPr>
          <w:rFonts w:ascii="Arial" w:eastAsia="Times New Roman" w:hAnsi="Arial" w:cs="Arial"/>
          <w:b/>
          <w:color w:val="000000"/>
          <w:sz w:val="20"/>
          <w:szCs w:val="20"/>
        </w:rPr>
      </w:pPr>
    </w:p>
    <w:p w:rsidR="00C7219F" w:rsidRDefault="00C7219F" w:rsidP="003F4114">
      <w:pPr>
        <w:spacing w:after="177" w:line="276" w:lineRule="auto"/>
        <w:ind w:left="10" w:right="62" w:hanging="10"/>
        <w:jc w:val="both"/>
        <w:rPr>
          <w:rFonts w:ascii="Arial" w:eastAsia="Times New Roman" w:hAnsi="Arial" w:cs="Arial"/>
          <w:b/>
          <w:color w:val="000000"/>
          <w:sz w:val="20"/>
          <w:szCs w:val="20"/>
        </w:rPr>
      </w:pPr>
    </w:p>
    <w:p w:rsidR="00C7219F" w:rsidRDefault="00C7219F" w:rsidP="003F4114">
      <w:pPr>
        <w:spacing w:after="177" w:line="276" w:lineRule="auto"/>
        <w:ind w:left="10" w:right="62" w:hanging="10"/>
        <w:jc w:val="both"/>
        <w:rPr>
          <w:rFonts w:ascii="Arial" w:eastAsia="Times New Roman" w:hAnsi="Arial" w:cs="Arial"/>
          <w:b/>
          <w:color w:val="000000"/>
          <w:sz w:val="20"/>
          <w:szCs w:val="20"/>
        </w:rPr>
      </w:pPr>
    </w:p>
    <w:p w:rsidR="00117729" w:rsidRPr="00117729" w:rsidRDefault="00117729" w:rsidP="003F4114">
      <w:pPr>
        <w:spacing w:after="177" w:line="276" w:lineRule="auto"/>
        <w:ind w:left="10" w:right="62" w:hanging="10"/>
        <w:jc w:val="both"/>
        <w:rPr>
          <w:rFonts w:asciiTheme="majorHAnsi" w:eastAsia="Times New Roman" w:hAnsiTheme="majorHAnsi" w:cstheme="majorHAnsi"/>
          <w:b/>
          <w:color w:val="000000"/>
          <w:sz w:val="32"/>
          <w:szCs w:val="32"/>
        </w:rPr>
      </w:pPr>
    </w:p>
    <w:p w:rsidR="00117729" w:rsidRPr="00117729" w:rsidRDefault="00117729" w:rsidP="003F4114">
      <w:pPr>
        <w:spacing w:after="177" w:line="276" w:lineRule="auto"/>
        <w:ind w:left="10" w:right="62" w:hanging="10"/>
        <w:jc w:val="both"/>
        <w:rPr>
          <w:rFonts w:asciiTheme="majorHAnsi" w:eastAsia="Times New Roman" w:hAnsiTheme="majorHAnsi" w:cstheme="majorHAnsi"/>
          <w:b/>
          <w:color w:val="000000"/>
          <w:sz w:val="32"/>
          <w:szCs w:val="32"/>
        </w:rPr>
      </w:pPr>
      <w:r w:rsidRPr="00BA2C73">
        <w:rPr>
          <w:rFonts w:ascii="Calibri" w:eastAsia="Times New Roman" w:hAnsi="Calibri" w:cs="Calibri"/>
          <w:noProof/>
          <w:color w:val="000000"/>
          <w:sz w:val="24"/>
        </w:rPr>
        <w:drawing>
          <wp:anchor distT="0" distB="0" distL="114300" distR="114300" simplePos="0" relativeHeight="251661312" behindDoc="1" locked="0" layoutInCell="1" allowOverlap="1" wp14:anchorId="4FE80065" wp14:editId="1264023A">
            <wp:simplePos x="0" y="0"/>
            <wp:positionH relativeFrom="margin">
              <wp:posOffset>7002780</wp:posOffset>
            </wp:positionH>
            <wp:positionV relativeFrom="paragraph">
              <wp:posOffset>126365</wp:posOffset>
            </wp:positionV>
            <wp:extent cx="1257300" cy="1181100"/>
            <wp:effectExtent l="0" t="0" r="0" b="0"/>
            <wp:wrapNone/>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14:sizeRelV relativeFrom="margin">
              <wp14:pctHeight>0</wp14:pctHeight>
            </wp14:sizeRelV>
          </wp:anchor>
        </w:drawing>
      </w:r>
      <w:r>
        <w:rPr>
          <w:rFonts w:asciiTheme="majorHAnsi" w:eastAsia="Times New Roman" w:hAnsiTheme="majorHAnsi" w:cstheme="majorHAnsi"/>
          <w:b/>
          <w:color w:val="000000"/>
          <w:sz w:val="32"/>
          <w:szCs w:val="32"/>
        </w:rPr>
        <w:t>C</w:t>
      </w:r>
      <w:r w:rsidR="00341898">
        <w:rPr>
          <w:rFonts w:asciiTheme="majorHAnsi" w:eastAsia="Times New Roman" w:hAnsiTheme="majorHAnsi" w:cstheme="majorHAnsi"/>
          <w:b/>
          <w:color w:val="000000"/>
          <w:sz w:val="32"/>
          <w:szCs w:val="32"/>
        </w:rPr>
        <w:t>O</w:t>
      </w:r>
      <w:r w:rsidRPr="00117729">
        <w:rPr>
          <w:rFonts w:asciiTheme="majorHAnsi" w:eastAsia="Times New Roman" w:hAnsiTheme="majorHAnsi" w:cstheme="majorHAnsi"/>
          <w:b/>
          <w:color w:val="000000"/>
          <w:sz w:val="32"/>
          <w:szCs w:val="32"/>
        </w:rPr>
        <w:t>NTRIBUTORS</w:t>
      </w:r>
    </w:p>
    <w:tbl>
      <w:tblPr>
        <w:tblpPr w:leftFromText="180" w:rightFromText="180" w:vertAnchor="text" w:tblpY="1"/>
        <w:tblOverlap w:val="never"/>
        <w:tblW w:w="14400" w:type="dxa"/>
        <w:tblLayout w:type="fixed"/>
        <w:tblLook w:val="04A0" w:firstRow="1" w:lastRow="0" w:firstColumn="1" w:lastColumn="0" w:noHBand="0" w:noVBand="1"/>
      </w:tblPr>
      <w:tblGrid>
        <w:gridCol w:w="14400"/>
      </w:tblGrid>
      <w:tr w:rsidR="00117729" w:rsidRPr="00DD77DB" w:rsidTr="00117729">
        <w:trPr>
          <w:trHeight w:val="270"/>
        </w:trPr>
        <w:tc>
          <w:tcPr>
            <w:tcW w:w="14400" w:type="dxa"/>
          </w:tcPr>
          <w:p w:rsidR="00117729" w:rsidRPr="00117729" w:rsidRDefault="00117729" w:rsidP="003F4114">
            <w:pPr>
              <w:spacing w:after="0" w:line="255" w:lineRule="exact"/>
              <w:jc w:val="both"/>
              <w:rPr>
                <w:rFonts w:cstheme="minorHAnsi"/>
                <w:color w:val="000000" w:themeColor="text1"/>
                <w:sz w:val="24"/>
                <w:szCs w:val="24"/>
              </w:rPr>
            </w:pPr>
            <w:r w:rsidRPr="00117729">
              <w:rPr>
                <w:rFonts w:cstheme="minorHAnsi"/>
                <w:b/>
                <w:bCs/>
                <w:color w:val="000000" w:themeColor="text1"/>
                <w:sz w:val="24"/>
                <w:szCs w:val="24"/>
              </w:rPr>
              <w:t xml:space="preserve">PROF MUHAMMAD UMAR, </w:t>
            </w:r>
            <w:r w:rsidRPr="00117729">
              <w:rPr>
                <w:rFonts w:cstheme="minorHAnsi"/>
                <w:b/>
                <w:bCs/>
                <w:i/>
                <w:iCs/>
                <w:color w:val="000000" w:themeColor="text1"/>
                <w:sz w:val="24"/>
                <w:szCs w:val="24"/>
              </w:rPr>
              <w:t>S. I</w:t>
            </w:r>
          </w:p>
        </w:tc>
      </w:tr>
      <w:tr w:rsidR="00117729" w:rsidRPr="00DD77DB" w:rsidTr="00117729">
        <w:trPr>
          <w:trHeight w:val="263"/>
        </w:trPr>
        <w:tc>
          <w:tcPr>
            <w:tcW w:w="14400" w:type="dxa"/>
          </w:tcPr>
          <w:p w:rsidR="00117729" w:rsidRPr="00117729" w:rsidRDefault="00117729" w:rsidP="003F4114">
            <w:pPr>
              <w:spacing w:after="0" w:line="258" w:lineRule="exact"/>
              <w:jc w:val="both"/>
              <w:rPr>
                <w:rFonts w:cstheme="minorHAnsi"/>
                <w:b/>
                <w:bCs/>
                <w:color w:val="000000" w:themeColor="text1"/>
                <w:sz w:val="24"/>
                <w:szCs w:val="24"/>
              </w:rPr>
            </w:pPr>
            <w:r w:rsidRPr="00117729">
              <w:rPr>
                <w:rFonts w:cstheme="minorHAnsi"/>
                <w:b/>
                <w:bCs/>
                <w:color w:val="000000" w:themeColor="text1"/>
                <w:sz w:val="24"/>
                <w:szCs w:val="24"/>
              </w:rPr>
              <w:t>MBBS, MCPS, FCPS (PAK), FACG (USA), FRCP (L), FRCP (G), ASGE-M(USA), AGAF (USA)</w:t>
            </w:r>
          </w:p>
        </w:tc>
      </w:tr>
      <w:tr w:rsidR="00117729" w:rsidRPr="00DD77DB" w:rsidTr="00117729">
        <w:trPr>
          <w:trHeight w:val="274"/>
        </w:trPr>
        <w:tc>
          <w:tcPr>
            <w:tcW w:w="14400" w:type="dxa"/>
          </w:tcPr>
          <w:p w:rsidR="00117729" w:rsidRPr="00117729" w:rsidRDefault="00117729" w:rsidP="003F4114">
            <w:pPr>
              <w:spacing w:after="0" w:line="258" w:lineRule="exact"/>
              <w:jc w:val="both"/>
              <w:rPr>
                <w:rFonts w:cstheme="minorHAnsi"/>
                <w:color w:val="000000" w:themeColor="text1"/>
                <w:sz w:val="24"/>
                <w:szCs w:val="24"/>
              </w:rPr>
            </w:pPr>
            <w:r w:rsidRPr="00117729">
              <w:rPr>
                <w:rFonts w:cstheme="minorHAnsi"/>
                <w:color w:val="000000" w:themeColor="text1"/>
                <w:sz w:val="24"/>
                <w:szCs w:val="24"/>
              </w:rPr>
              <w:t>Vice Chancellor &amp; CEO</w:t>
            </w:r>
          </w:p>
        </w:tc>
      </w:tr>
    </w:tbl>
    <w:p w:rsidR="00C7219F" w:rsidRPr="00C7219F" w:rsidRDefault="00C7219F" w:rsidP="003F4114">
      <w:pPr>
        <w:spacing w:after="177" w:line="276" w:lineRule="auto"/>
        <w:ind w:right="62"/>
        <w:jc w:val="both"/>
        <w:rPr>
          <w:rFonts w:ascii="Arial" w:eastAsia="Times New Roman" w:hAnsi="Arial" w:cs="Arial"/>
          <w:color w:val="000000"/>
          <w:sz w:val="20"/>
          <w:szCs w:val="20"/>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24"/>
          <w:szCs w:val="24"/>
        </w:rPr>
      </w:pPr>
      <w:r w:rsidRPr="00341898">
        <w:rPr>
          <w:rFonts w:ascii="Calibri" w:eastAsia="Calibri" w:hAnsi="Calibri" w:cs="Calibri"/>
          <w:b/>
          <w:bCs/>
          <w:iCs/>
          <w:sz w:val="52"/>
        </w:rPr>
        <w:t xml:space="preserve">  </w:t>
      </w:r>
      <w:r w:rsidRPr="00341898">
        <w:rPr>
          <w:rFonts w:ascii="Calibri" w:eastAsia="Calibri" w:hAnsi="Calibri" w:cs="Calibri"/>
          <w:b/>
          <w:bCs/>
          <w:iCs/>
          <w:sz w:val="24"/>
          <w:szCs w:val="24"/>
        </w:rPr>
        <w:t>DR JAWAD ZAHIR</w:t>
      </w:r>
    </w:p>
    <w:p w:rsidR="00341898" w:rsidRDefault="00341898" w:rsidP="003F4114">
      <w:pPr>
        <w:widowControl w:val="0"/>
        <w:autoSpaceDE w:val="0"/>
        <w:autoSpaceDN w:val="0"/>
        <w:spacing w:after="0" w:line="240" w:lineRule="auto"/>
        <w:jc w:val="both"/>
        <w:rPr>
          <w:rFonts w:ascii="Calibri" w:eastAsia="Calibri" w:hAnsi="Calibri" w:cs="Calibri"/>
          <w:b/>
          <w:bCs/>
          <w:iCs/>
          <w:sz w:val="24"/>
          <w:szCs w:val="24"/>
        </w:rPr>
      </w:pPr>
      <w:r>
        <w:rPr>
          <w:rFonts w:ascii="Calibri" w:eastAsia="Calibri" w:hAnsi="Calibri" w:cs="Calibri"/>
          <w:b/>
          <w:bCs/>
          <w:iCs/>
          <w:sz w:val="24"/>
          <w:szCs w:val="24"/>
        </w:rPr>
        <w:t>Associate Professor</w:t>
      </w:r>
    </w:p>
    <w:p w:rsidR="00341898" w:rsidRDefault="00341898" w:rsidP="003F4114">
      <w:pPr>
        <w:widowControl w:val="0"/>
        <w:autoSpaceDE w:val="0"/>
        <w:autoSpaceDN w:val="0"/>
        <w:spacing w:after="0" w:line="240" w:lineRule="auto"/>
        <w:jc w:val="both"/>
        <w:rPr>
          <w:rFonts w:ascii="Calibri" w:eastAsia="Calibri" w:hAnsi="Calibri" w:cs="Calibri"/>
          <w:b/>
          <w:bCs/>
          <w:iCs/>
          <w:sz w:val="24"/>
          <w:szCs w:val="24"/>
        </w:rPr>
      </w:pPr>
      <w:r>
        <w:rPr>
          <w:rFonts w:ascii="Calibri" w:eastAsia="Calibri" w:hAnsi="Calibri" w:cs="Calibri"/>
          <w:b/>
          <w:bCs/>
          <w:iCs/>
          <w:sz w:val="24"/>
          <w:szCs w:val="24"/>
        </w:rPr>
        <w:t>MBBS, FCPS, M.Sc pain medicine</w:t>
      </w:r>
    </w:p>
    <w:p w:rsidR="00341898" w:rsidRDefault="00341898" w:rsidP="003F4114">
      <w:pPr>
        <w:widowControl w:val="0"/>
        <w:autoSpaceDE w:val="0"/>
        <w:autoSpaceDN w:val="0"/>
        <w:spacing w:after="0" w:line="240" w:lineRule="auto"/>
        <w:jc w:val="both"/>
        <w:rPr>
          <w:rFonts w:ascii="Calibri" w:eastAsia="Calibri" w:hAnsi="Calibri" w:cs="Calibri"/>
          <w:b/>
          <w:bCs/>
          <w:iCs/>
          <w:sz w:val="24"/>
          <w:szCs w:val="24"/>
        </w:rPr>
      </w:pPr>
    </w:p>
    <w:p w:rsidR="00341898" w:rsidRDefault="00341898" w:rsidP="003F4114">
      <w:pPr>
        <w:widowControl w:val="0"/>
        <w:autoSpaceDE w:val="0"/>
        <w:autoSpaceDN w:val="0"/>
        <w:spacing w:after="0" w:line="240" w:lineRule="auto"/>
        <w:jc w:val="both"/>
        <w:rPr>
          <w:rFonts w:ascii="Calibri" w:eastAsia="Calibri" w:hAnsi="Calibri" w:cs="Calibri"/>
          <w:b/>
          <w:bCs/>
          <w:iCs/>
          <w:sz w:val="24"/>
          <w:szCs w:val="24"/>
        </w:rPr>
      </w:pPr>
    </w:p>
    <w:p w:rsidR="00341898" w:rsidRDefault="00341898" w:rsidP="003F4114">
      <w:pPr>
        <w:widowControl w:val="0"/>
        <w:autoSpaceDE w:val="0"/>
        <w:autoSpaceDN w:val="0"/>
        <w:spacing w:after="0" w:line="240" w:lineRule="auto"/>
        <w:jc w:val="both"/>
        <w:rPr>
          <w:rFonts w:ascii="Calibri" w:eastAsia="Calibri" w:hAnsi="Calibri" w:cs="Calibri"/>
          <w:b/>
          <w:bCs/>
          <w:iCs/>
          <w:sz w:val="24"/>
          <w:szCs w:val="24"/>
        </w:rPr>
      </w:pPr>
    </w:p>
    <w:p w:rsidR="00341898" w:rsidRDefault="00341898" w:rsidP="003F4114">
      <w:pPr>
        <w:widowControl w:val="0"/>
        <w:autoSpaceDE w:val="0"/>
        <w:autoSpaceDN w:val="0"/>
        <w:spacing w:after="0" w:line="240" w:lineRule="auto"/>
        <w:jc w:val="both"/>
        <w:rPr>
          <w:rFonts w:ascii="Calibri" w:eastAsia="Calibri" w:hAnsi="Calibri" w:cs="Calibri"/>
          <w:b/>
          <w:bCs/>
          <w:iCs/>
          <w:sz w:val="24"/>
          <w:szCs w:val="24"/>
        </w:rPr>
      </w:pPr>
      <w:r>
        <w:rPr>
          <w:rFonts w:ascii="Calibri" w:eastAsia="Calibri" w:hAnsi="Calibri" w:cs="Calibri"/>
          <w:b/>
          <w:bCs/>
          <w:iCs/>
          <w:sz w:val="24"/>
          <w:szCs w:val="24"/>
        </w:rPr>
        <w:t>Dr. ANUM MALIK</w:t>
      </w:r>
    </w:p>
    <w:p w:rsidR="00341898" w:rsidRDefault="00341898" w:rsidP="003F4114">
      <w:pPr>
        <w:widowControl w:val="0"/>
        <w:autoSpaceDE w:val="0"/>
        <w:autoSpaceDN w:val="0"/>
        <w:spacing w:after="0" w:line="240" w:lineRule="auto"/>
        <w:jc w:val="both"/>
        <w:rPr>
          <w:rFonts w:ascii="Calibri" w:eastAsia="Calibri" w:hAnsi="Calibri" w:cs="Calibri"/>
          <w:b/>
          <w:bCs/>
          <w:iCs/>
          <w:sz w:val="24"/>
          <w:szCs w:val="24"/>
        </w:rPr>
      </w:pPr>
      <w:r>
        <w:rPr>
          <w:rFonts w:ascii="Calibri" w:eastAsia="Calibri" w:hAnsi="Calibri" w:cs="Calibri"/>
          <w:b/>
          <w:bCs/>
          <w:iCs/>
          <w:sz w:val="24"/>
          <w:szCs w:val="24"/>
        </w:rPr>
        <w:t>Assistant Professor</w:t>
      </w:r>
    </w:p>
    <w:p w:rsidR="00341898" w:rsidRPr="00341898" w:rsidRDefault="00341898" w:rsidP="003F4114">
      <w:pPr>
        <w:widowControl w:val="0"/>
        <w:autoSpaceDE w:val="0"/>
        <w:autoSpaceDN w:val="0"/>
        <w:spacing w:after="0" w:line="240" w:lineRule="auto"/>
        <w:jc w:val="both"/>
        <w:rPr>
          <w:rFonts w:ascii="Calibri" w:eastAsia="Calibri" w:hAnsi="Calibri" w:cs="Calibri"/>
          <w:b/>
          <w:bCs/>
          <w:iCs/>
          <w:sz w:val="24"/>
          <w:szCs w:val="24"/>
        </w:rPr>
      </w:pPr>
      <w:r>
        <w:rPr>
          <w:rFonts w:ascii="Calibri" w:eastAsia="Calibri" w:hAnsi="Calibri" w:cs="Calibri"/>
          <w:b/>
          <w:bCs/>
          <w:iCs/>
          <w:sz w:val="24"/>
          <w:szCs w:val="24"/>
        </w:rPr>
        <w:t xml:space="preserve">MBBS, FCPS </w:t>
      </w: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896609" w:rsidRDefault="00896609" w:rsidP="003F4114">
      <w:pPr>
        <w:widowControl w:val="0"/>
        <w:autoSpaceDE w:val="0"/>
        <w:autoSpaceDN w:val="0"/>
        <w:spacing w:after="0" w:line="240" w:lineRule="auto"/>
        <w:jc w:val="both"/>
        <w:rPr>
          <w:rFonts w:ascii="Calibri" w:eastAsia="Calibri" w:hAnsi="Calibri" w:cs="Calibri"/>
          <w:b/>
          <w:bCs/>
          <w:iCs/>
          <w:sz w:val="52"/>
          <w:u w:val="single"/>
        </w:rPr>
      </w:pPr>
    </w:p>
    <w:p w:rsidR="00896609" w:rsidRDefault="00896609" w:rsidP="003F4114">
      <w:pPr>
        <w:widowControl w:val="0"/>
        <w:autoSpaceDE w:val="0"/>
        <w:autoSpaceDN w:val="0"/>
        <w:spacing w:after="0" w:line="240" w:lineRule="auto"/>
        <w:jc w:val="both"/>
        <w:rPr>
          <w:rFonts w:ascii="Calibri" w:eastAsia="Calibri" w:hAnsi="Calibri" w:cs="Calibri"/>
          <w:b/>
          <w:bCs/>
          <w:iCs/>
          <w:sz w:val="52"/>
          <w:u w:val="single"/>
        </w:rPr>
      </w:pPr>
    </w:p>
    <w:p w:rsidR="00896609" w:rsidRDefault="00896609" w:rsidP="003F4114">
      <w:pPr>
        <w:widowControl w:val="0"/>
        <w:autoSpaceDE w:val="0"/>
        <w:autoSpaceDN w:val="0"/>
        <w:spacing w:after="0" w:line="240" w:lineRule="auto"/>
        <w:jc w:val="both"/>
        <w:rPr>
          <w:rFonts w:ascii="Calibri" w:eastAsia="Calibri" w:hAnsi="Calibri" w:cs="Calibri"/>
          <w:b/>
          <w:bCs/>
          <w:iCs/>
          <w:sz w:val="52"/>
          <w:u w:val="single"/>
        </w:rPr>
      </w:pPr>
    </w:p>
    <w:p w:rsidR="00896609" w:rsidRDefault="00896609" w:rsidP="003F4114">
      <w:pPr>
        <w:widowControl w:val="0"/>
        <w:autoSpaceDE w:val="0"/>
        <w:autoSpaceDN w:val="0"/>
        <w:spacing w:after="0" w:line="240" w:lineRule="auto"/>
        <w:jc w:val="both"/>
        <w:rPr>
          <w:rFonts w:ascii="Calibri" w:eastAsia="Calibri" w:hAnsi="Calibri" w:cs="Calibri"/>
          <w:b/>
          <w:bCs/>
          <w:iCs/>
          <w:sz w:val="52"/>
          <w:u w:val="single"/>
        </w:rPr>
      </w:pPr>
    </w:p>
    <w:p w:rsidR="009F5100" w:rsidRDefault="009F5100" w:rsidP="003F4114">
      <w:pPr>
        <w:widowControl w:val="0"/>
        <w:autoSpaceDE w:val="0"/>
        <w:autoSpaceDN w:val="0"/>
        <w:spacing w:after="0" w:line="240" w:lineRule="auto"/>
        <w:jc w:val="both"/>
        <w:rPr>
          <w:rFonts w:ascii="Calibri" w:eastAsia="Calibri" w:hAnsi="Calibri" w:cs="Calibri"/>
          <w:b/>
          <w:bCs/>
          <w:iCs/>
          <w:sz w:val="52"/>
          <w:u w:val="single"/>
        </w:rPr>
      </w:pPr>
    </w:p>
    <w:p w:rsidR="00896609" w:rsidRDefault="00896609" w:rsidP="003F4114">
      <w:pPr>
        <w:widowControl w:val="0"/>
        <w:autoSpaceDE w:val="0"/>
        <w:autoSpaceDN w:val="0"/>
        <w:spacing w:after="0" w:line="240" w:lineRule="auto"/>
        <w:jc w:val="both"/>
        <w:rPr>
          <w:rFonts w:ascii="Calibri" w:eastAsia="Calibri" w:hAnsi="Calibri" w:cs="Calibri"/>
          <w:b/>
          <w:bCs/>
          <w:iCs/>
          <w:sz w:val="52"/>
          <w:u w:val="single"/>
        </w:rPr>
      </w:pPr>
    </w:p>
    <w:p w:rsidR="00896609" w:rsidRPr="00896609" w:rsidRDefault="00896609" w:rsidP="003F4114">
      <w:pPr>
        <w:spacing w:after="0" w:line="360" w:lineRule="auto"/>
        <w:jc w:val="both"/>
        <w:rPr>
          <w:rFonts w:ascii="Arial" w:eastAsia="Arial" w:hAnsi="Arial" w:cs="Arial"/>
          <w:b/>
          <w:bCs/>
          <w:sz w:val="28"/>
          <w:szCs w:val="28"/>
        </w:rPr>
      </w:pPr>
    </w:p>
    <w:tbl>
      <w:tblPr>
        <w:tblStyle w:val="PlainTable2"/>
        <w:tblW w:w="0" w:type="auto"/>
        <w:tblLook w:val="04A0" w:firstRow="1" w:lastRow="0" w:firstColumn="1" w:lastColumn="0" w:noHBand="0" w:noVBand="1"/>
      </w:tblPr>
      <w:tblGrid>
        <w:gridCol w:w="1771"/>
        <w:gridCol w:w="7255"/>
      </w:tblGrid>
      <w:tr w:rsidR="00896609" w:rsidRPr="00896609" w:rsidTr="00EB6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sz w:val="24"/>
                <w:szCs w:val="24"/>
              </w:rPr>
            </w:pPr>
            <w:r w:rsidRPr="00896609">
              <w:rPr>
                <w:rFonts w:ascii="Arial" w:eastAsia="Calibri" w:hAnsi="Arial" w:cs="Arial"/>
                <w:color w:val="000000"/>
                <w:sz w:val="24"/>
                <w:szCs w:val="24"/>
              </w:rPr>
              <w:t>S NO</w:t>
            </w:r>
          </w:p>
        </w:tc>
        <w:tc>
          <w:tcPr>
            <w:tcW w:w="11110" w:type="dxa"/>
          </w:tcPr>
          <w:p w:rsidR="00896609" w:rsidRPr="00896609" w:rsidRDefault="00896609" w:rsidP="003F411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24"/>
                <w:szCs w:val="24"/>
              </w:rPr>
            </w:pPr>
            <w:r w:rsidRPr="00896609">
              <w:rPr>
                <w:rFonts w:ascii="Arial" w:eastAsia="Calibri" w:hAnsi="Arial" w:cs="Arial"/>
                <w:color w:val="000000"/>
                <w:sz w:val="24"/>
                <w:szCs w:val="24"/>
              </w:rPr>
              <w:t>CONTENT</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sz w:val="24"/>
                <w:szCs w:val="24"/>
              </w:rPr>
            </w:pPr>
            <w:r w:rsidRPr="00896609">
              <w:rPr>
                <w:rFonts w:ascii="Arial" w:eastAsia="Calibri" w:hAnsi="Arial" w:cs="Arial"/>
                <w:color w:val="000000"/>
                <w:sz w:val="24"/>
                <w:szCs w:val="24"/>
              </w:rPr>
              <w:t>SECTION - I</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4"/>
                <w:szCs w:val="24"/>
              </w:rPr>
            </w:pPr>
            <w:r w:rsidRPr="00896609">
              <w:rPr>
                <w:rFonts w:ascii="Arial" w:eastAsia="Calibri" w:hAnsi="Arial" w:cs="Arial"/>
                <w:b/>
                <w:bCs/>
                <w:color w:val="000000"/>
                <w:sz w:val="24"/>
                <w:szCs w:val="24"/>
              </w:rPr>
              <w:t>PREAMBLE</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1.</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96609">
              <w:rPr>
                <w:rFonts w:ascii="Arial" w:eastAsia="Calibri" w:hAnsi="Arial" w:cs="Arial"/>
              </w:rPr>
              <w:t xml:space="preserve"> Mission and Vision of Rawalpindi Medical University </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2.</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 xml:space="preserve"> Introduction to MS Anesthesia</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3.</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96609">
              <w:rPr>
                <w:rFonts w:ascii="Arial" w:eastAsia="Calibri" w:hAnsi="Arial" w:cs="Arial"/>
              </w:rPr>
              <w:t>Overview</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4.</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96609">
              <w:rPr>
                <w:rFonts w:ascii="Arial" w:eastAsia="Calibri" w:hAnsi="Arial" w:cs="Arial"/>
              </w:rPr>
              <w:t>Registration and enrolment</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5.</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96609">
              <w:rPr>
                <w:rFonts w:ascii="Arial" w:eastAsia="Calibri" w:hAnsi="Arial" w:cs="Arial"/>
              </w:rPr>
              <w:t>General and specific objectives of course</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7.</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96609">
              <w:rPr>
                <w:rFonts w:ascii="Arial" w:eastAsia="Calibri" w:hAnsi="Arial" w:cs="Arial"/>
              </w:rPr>
              <w:t>Electives/rotations</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8.</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96609">
              <w:rPr>
                <w:rFonts w:ascii="Arial" w:eastAsia="Calibri" w:hAnsi="Arial" w:cs="Arial"/>
              </w:rPr>
              <w:t>Teaching and learning Strategies</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9.</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96609">
              <w:rPr>
                <w:rFonts w:ascii="Arial" w:eastAsia="Calibri" w:hAnsi="Arial" w:cs="Arial"/>
              </w:rPr>
              <w:t xml:space="preserve">Tools of assessment </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sz w:val="24"/>
                <w:szCs w:val="24"/>
              </w:rPr>
            </w:pPr>
            <w:r w:rsidRPr="00896609">
              <w:rPr>
                <w:rFonts w:ascii="Arial" w:eastAsia="Calibri" w:hAnsi="Arial" w:cs="Arial"/>
                <w:color w:val="000000"/>
                <w:sz w:val="24"/>
                <w:szCs w:val="24"/>
              </w:rPr>
              <w:t>SECTION – II</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000000"/>
                <w:sz w:val="24"/>
                <w:szCs w:val="24"/>
              </w:rPr>
            </w:pPr>
            <w:r w:rsidRPr="00896609">
              <w:rPr>
                <w:rFonts w:ascii="Arial" w:eastAsia="Calibri" w:hAnsi="Arial" w:cs="Arial"/>
                <w:b/>
                <w:bCs/>
                <w:color w:val="000000"/>
                <w:sz w:val="24"/>
                <w:szCs w:val="24"/>
              </w:rPr>
              <w:t>CONTENT</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rPr>
            </w:pPr>
            <w:r w:rsidRPr="00896609">
              <w:rPr>
                <w:rFonts w:ascii="Arial" w:eastAsia="Calibri" w:hAnsi="Arial" w:cs="Arial"/>
                <w:color w:val="000000"/>
              </w:rPr>
              <w:t>10.</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rPr>
            </w:pPr>
            <w:r w:rsidRPr="00896609">
              <w:rPr>
                <w:rFonts w:ascii="Arial" w:eastAsia="Calibri" w:hAnsi="Arial" w:cs="Arial"/>
                <w:color w:val="000000"/>
              </w:rPr>
              <w:t>Detail</w:t>
            </w:r>
            <w:r>
              <w:rPr>
                <w:rFonts w:ascii="Arial" w:eastAsia="Calibri" w:hAnsi="Arial" w:cs="Arial"/>
                <w:color w:val="000000"/>
              </w:rPr>
              <w:t>s of curriculum of MS Anesthesia</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11.</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96609">
              <w:rPr>
                <w:rFonts w:ascii="Arial" w:eastAsia="Calibri" w:hAnsi="Arial" w:cs="Arial"/>
              </w:rPr>
              <w:t>First year curriculum</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12.</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96609">
              <w:rPr>
                <w:rFonts w:ascii="Arial" w:eastAsia="Calibri" w:hAnsi="Arial" w:cs="Arial"/>
              </w:rPr>
              <w:t>Second-year curriculum</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13.</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96609">
              <w:rPr>
                <w:rFonts w:ascii="Arial" w:eastAsia="Calibri" w:hAnsi="Arial" w:cs="Arial"/>
              </w:rPr>
              <w:t>Third and fourth-year curriculum</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sz w:val="24"/>
                <w:szCs w:val="24"/>
              </w:rPr>
            </w:pPr>
            <w:r w:rsidRPr="00896609">
              <w:rPr>
                <w:rFonts w:ascii="Arial" w:eastAsia="Calibri" w:hAnsi="Arial" w:cs="Arial"/>
                <w:color w:val="000000"/>
                <w:sz w:val="24"/>
                <w:szCs w:val="24"/>
              </w:rPr>
              <w:t>SECTION- III</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4"/>
                <w:szCs w:val="24"/>
              </w:rPr>
            </w:pPr>
            <w:r w:rsidRPr="00896609">
              <w:rPr>
                <w:rFonts w:ascii="Arial" w:eastAsia="Calibri" w:hAnsi="Arial" w:cs="Arial"/>
                <w:b/>
                <w:bCs/>
                <w:color w:val="000000"/>
                <w:sz w:val="24"/>
                <w:szCs w:val="24"/>
              </w:rPr>
              <w:t>RESEARCH AND THESIS WRITING</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rPr>
            </w:pPr>
            <w:r w:rsidRPr="00896609">
              <w:rPr>
                <w:rFonts w:ascii="Arial" w:eastAsia="Calibri" w:hAnsi="Arial" w:cs="Arial"/>
                <w:color w:val="000000"/>
              </w:rPr>
              <w:t>14.</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rPr>
            </w:pPr>
            <w:r w:rsidRPr="00896609">
              <w:rPr>
                <w:rFonts w:ascii="Arial" w:eastAsia="Calibri" w:hAnsi="Arial" w:cs="Arial"/>
                <w:color w:val="000000"/>
              </w:rPr>
              <w:t>Details about the research component and Thesis writing</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sz w:val="24"/>
                <w:szCs w:val="24"/>
              </w:rPr>
            </w:pPr>
            <w:r w:rsidRPr="00896609">
              <w:rPr>
                <w:rFonts w:ascii="Arial" w:eastAsia="Calibri" w:hAnsi="Arial" w:cs="Arial"/>
                <w:color w:val="000000"/>
                <w:sz w:val="24"/>
                <w:szCs w:val="24"/>
              </w:rPr>
              <w:t>SECTION -IV</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4"/>
                <w:szCs w:val="24"/>
              </w:rPr>
            </w:pPr>
            <w:r w:rsidRPr="00896609">
              <w:rPr>
                <w:rFonts w:ascii="Arial" w:eastAsia="Calibri" w:hAnsi="Arial" w:cs="Arial"/>
                <w:b/>
                <w:bCs/>
                <w:color w:val="000000"/>
                <w:sz w:val="24"/>
                <w:szCs w:val="24"/>
              </w:rPr>
              <w:t>Workshops</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rPr>
            </w:pPr>
            <w:r w:rsidRPr="00896609">
              <w:rPr>
                <w:rFonts w:ascii="Arial" w:eastAsia="Calibri" w:hAnsi="Arial" w:cs="Arial"/>
                <w:color w:val="000000"/>
              </w:rPr>
              <w:t>15.</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rPr>
            </w:pPr>
            <w:r w:rsidRPr="00896609">
              <w:rPr>
                <w:rFonts w:ascii="Arial" w:eastAsia="Calibri" w:hAnsi="Arial" w:cs="Arial"/>
                <w:color w:val="000000"/>
              </w:rPr>
              <w:t>Details of workshops</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sz w:val="24"/>
                <w:szCs w:val="24"/>
              </w:rPr>
            </w:pPr>
            <w:r w:rsidRPr="00896609">
              <w:rPr>
                <w:rFonts w:ascii="Arial" w:eastAsia="Calibri" w:hAnsi="Arial" w:cs="Arial"/>
                <w:color w:val="000000"/>
                <w:sz w:val="24"/>
                <w:szCs w:val="24"/>
              </w:rPr>
              <w:t>SECTION - V</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4"/>
                <w:szCs w:val="24"/>
              </w:rPr>
            </w:pPr>
            <w:r w:rsidRPr="00896609">
              <w:rPr>
                <w:rFonts w:ascii="Arial" w:eastAsia="Calibri" w:hAnsi="Arial" w:cs="Arial"/>
                <w:b/>
                <w:bCs/>
                <w:color w:val="000000"/>
                <w:sz w:val="24"/>
                <w:szCs w:val="24"/>
              </w:rPr>
              <w:t>MILESTONES TO BE ACHIEVED BY THE RESIDENTS</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16.</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96609">
              <w:rPr>
                <w:rFonts w:ascii="Arial" w:eastAsia="Calibri" w:hAnsi="Arial" w:cs="Arial"/>
              </w:rPr>
              <w:t>Charting the road to competence: developmental milestones</w:t>
            </w:r>
            <w:r>
              <w:rPr>
                <w:rFonts w:ascii="Arial" w:eastAsia="Calibri" w:hAnsi="Arial" w:cs="Arial"/>
              </w:rPr>
              <w:t xml:space="preserve"> for MS Anesthesia</w:t>
            </w:r>
            <w:r w:rsidRPr="00896609">
              <w:rPr>
                <w:rFonts w:ascii="Arial" w:eastAsia="Calibri" w:hAnsi="Arial" w:cs="Arial"/>
              </w:rPr>
              <w:t xml:space="preserve"> program at Rawalpindi Medical University </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sz w:val="24"/>
                <w:szCs w:val="24"/>
              </w:rPr>
            </w:pPr>
            <w:r w:rsidRPr="00896609">
              <w:rPr>
                <w:rFonts w:ascii="Arial" w:eastAsia="Calibri" w:hAnsi="Arial" w:cs="Arial"/>
                <w:color w:val="000000"/>
                <w:sz w:val="24"/>
                <w:szCs w:val="24"/>
              </w:rPr>
              <w:t>SECTION - VI</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4"/>
                <w:szCs w:val="24"/>
              </w:rPr>
            </w:pPr>
            <w:r w:rsidRPr="00896609">
              <w:rPr>
                <w:rFonts w:ascii="Arial" w:eastAsia="Calibri" w:hAnsi="Arial" w:cs="Arial"/>
                <w:b/>
                <w:bCs/>
                <w:color w:val="000000"/>
                <w:sz w:val="24"/>
                <w:szCs w:val="24"/>
              </w:rPr>
              <w:t>EVALUATION AND ASSESSMENT STRATEGIES</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17.</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96609">
              <w:rPr>
                <w:rFonts w:ascii="Arial" w:eastAsia="Calibri" w:hAnsi="Arial" w:cs="Arial"/>
              </w:rPr>
              <w:t>Evaluation and assessment strategies a general overview</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18</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Details of MS Anesthesia</w:t>
            </w:r>
            <w:r w:rsidRPr="00896609">
              <w:rPr>
                <w:rFonts w:ascii="Arial" w:eastAsia="Calibri" w:hAnsi="Arial" w:cs="Arial"/>
              </w:rPr>
              <w:t xml:space="preserve"> examination (written and clinical)</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19.</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 xml:space="preserve">MS Anesthesia </w:t>
            </w:r>
            <w:r w:rsidRPr="00896609">
              <w:rPr>
                <w:rFonts w:ascii="Arial" w:eastAsia="Calibri" w:hAnsi="Arial" w:cs="Arial"/>
              </w:rPr>
              <w:t>Final thesis examination</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sz w:val="24"/>
                <w:szCs w:val="24"/>
              </w:rPr>
            </w:pPr>
            <w:r w:rsidRPr="00896609">
              <w:rPr>
                <w:rFonts w:ascii="Arial" w:eastAsia="Calibri" w:hAnsi="Arial" w:cs="Arial"/>
                <w:color w:val="000000"/>
                <w:sz w:val="24"/>
                <w:szCs w:val="24"/>
              </w:rPr>
              <w:t>SECTION VII</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4"/>
                <w:szCs w:val="24"/>
              </w:rPr>
            </w:pPr>
            <w:r w:rsidRPr="00896609">
              <w:rPr>
                <w:rFonts w:ascii="Arial" w:eastAsia="Calibri" w:hAnsi="Arial" w:cs="Arial"/>
                <w:b/>
                <w:bCs/>
                <w:color w:val="000000"/>
                <w:sz w:val="24"/>
                <w:szCs w:val="24"/>
              </w:rPr>
              <w:t>REFERENCES</w:t>
            </w:r>
          </w:p>
        </w:tc>
      </w:tr>
      <w:tr w:rsidR="00896609" w:rsidRPr="00896609" w:rsidTr="00EB67DD">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color w:val="000000"/>
                <w:sz w:val="24"/>
                <w:szCs w:val="24"/>
              </w:rPr>
            </w:pPr>
            <w:r w:rsidRPr="00896609">
              <w:rPr>
                <w:rFonts w:ascii="Arial" w:eastAsia="Calibri" w:hAnsi="Arial" w:cs="Arial"/>
                <w:color w:val="000000"/>
                <w:sz w:val="24"/>
                <w:szCs w:val="24"/>
              </w:rPr>
              <w:t>SECTION- VIII</w:t>
            </w:r>
          </w:p>
        </w:tc>
        <w:tc>
          <w:tcPr>
            <w:tcW w:w="11110" w:type="dxa"/>
          </w:tcPr>
          <w:p w:rsidR="00896609" w:rsidRPr="00896609" w:rsidRDefault="00896609"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000000"/>
                <w:sz w:val="24"/>
                <w:szCs w:val="24"/>
              </w:rPr>
            </w:pPr>
            <w:r w:rsidRPr="00896609">
              <w:rPr>
                <w:rFonts w:ascii="Arial" w:eastAsia="Calibri" w:hAnsi="Arial" w:cs="Arial"/>
                <w:b/>
                <w:bCs/>
                <w:color w:val="000000"/>
                <w:sz w:val="24"/>
                <w:szCs w:val="24"/>
              </w:rPr>
              <w:t>APPENDICIES</w:t>
            </w:r>
          </w:p>
        </w:tc>
      </w:tr>
      <w:tr w:rsidR="00896609" w:rsidRPr="00896609" w:rsidTr="00EB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896609" w:rsidRPr="00896609" w:rsidRDefault="00896609" w:rsidP="003F4114">
            <w:pPr>
              <w:spacing w:line="360" w:lineRule="auto"/>
              <w:jc w:val="both"/>
              <w:rPr>
                <w:rFonts w:ascii="Arial" w:eastAsia="Calibri" w:hAnsi="Arial" w:cs="Arial"/>
              </w:rPr>
            </w:pPr>
            <w:r w:rsidRPr="00896609">
              <w:rPr>
                <w:rFonts w:ascii="Arial" w:eastAsia="Calibri" w:hAnsi="Arial" w:cs="Arial"/>
              </w:rPr>
              <w:t>20.</w:t>
            </w:r>
          </w:p>
        </w:tc>
        <w:tc>
          <w:tcPr>
            <w:tcW w:w="11110" w:type="dxa"/>
          </w:tcPr>
          <w:p w:rsidR="00896609" w:rsidRPr="00896609" w:rsidRDefault="00896609"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96609">
              <w:rPr>
                <w:rFonts w:ascii="Arial" w:eastAsia="Calibri" w:hAnsi="Arial" w:cs="Arial"/>
                <w:color w:val="000000"/>
              </w:rPr>
              <w:t>Workplace Based Assessments-Multi source feedback Performa - 360</w:t>
            </w:r>
            <w:r w:rsidRPr="00896609">
              <w:rPr>
                <w:rFonts w:ascii="Cambria Math" w:eastAsia="Calibri" w:hAnsi="Cambria Math" w:cs="Cambria Math"/>
                <w:color w:val="000000"/>
              </w:rPr>
              <w:t>⁰</w:t>
            </w:r>
            <w:r w:rsidRPr="00896609">
              <w:rPr>
                <w:rFonts w:ascii="Arial" w:eastAsia="Calibri" w:hAnsi="Arial" w:cs="Arial"/>
                <w:color w:val="000000"/>
              </w:rPr>
              <w:t xml:space="preserve"> evaluation ----Appendix “ A”</w:t>
            </w:r>
          </w:p>
        </w:tc>
      </w:tr>
      <w:tr w:rsidR="00CB2FF4" w:rsidRPr="008B2727" w:rsidTr="00CB2FF4">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21.</w:t>
            </w:r>
          </w:p>
        </w:tc>
        <w:tc>
          <w:tcPr>
            <w:tcW w:w="11110" w:type="dxa"/>
          </w:tcPr>
          <w:p w:rsidR="00CB2FF4" w:rsidRPr="008B2727" w:rsidRDefault="00CB2FF4"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color w:val="000000" w:themeColor="text1"/>
              </w:rPr>
              <w:t xml:space="preserve">Performa </w:t>
            </w:r>
            <w:r w:rsidRPr="008B2727">
              <w:rPr>
                <w:rFonts w:asciiTheme="minorBidi" w:hAnsiTheme="minorBidi"/>
                <w:color w:val="000000" w:themeColor="text1"/>
              </w:rPr>
              <w:t>for feedback by Nurse for core competencies of the resident -----------“Appendix B”</w:t>
            </w:r>
          </w:p>
        </w:tc>
      </w:tr>
      <w:tr w:rsidR="00CB2FF4" w:rsidRPr="008B2727" w:rsidTr="00CB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22.</w:t>
            </w:r>
          </w:p>
        </w:tc>
        <w:tc>
          <w:tcPr>
            <w:tcW w:w="11110" w:type="dxa"/>
          </w:tcPr>
          <w:p w:rsidR="00CB2FF4" w:rsidRPr="008B2727" w:rsidRDefault="00CB2FF4"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color w:val="000000" w:themeColor="text1"/>
              </w:rPr>
              <w:t>Performa for P</w:t>
            </w:r>
            <w:r w:rsidRPr="008B2727">
              <w:rPr>
                <w:rFonts w:asciiTheme="minorBidi" w:hAnsiTheme="minorBidi"/>
                <w:color w:val="000000" w:themeColor="text1"/>
              </w:rPr>
              <w:t>atient Medication Record ------“Appendix C”</w:t>
            </w:r>
          </w:p>
        </w:tc>
      </w:tr>
      <w:tr w:rsidR="00CB2FF4" w:rsidRPr="008B2727" w:rsidTr="00CB2FF4">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23.</w:t>
            </w:r>
          </w:p>
        </w:tc>
        <w:tc>
          <w:tcPr>
            <w:tcW w:w="11110" w:type="dxa"/>
          </w:tcPr>
          <w:p w:rsidR="00CB2FF4" w:rsidRPr="008B2727" w:rsidRDefault="00CB2FF4"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8B2727">
              <w:rPr>
                <w:rFonts w:asciiTheme="minorBidi" w:hAnsiTheme="minorBidi"/>
                <w:color w:val="000000" w:themeColor="text1"/>
              </w:rPr>
              <w:t>Workplace Based Assessments- guidelines for assessment of Generic &amp; specialty specific Competencies -- Appendix “D”</w:t>
            </w:r>
          </w:p>
        </w:tc>
      </w:tr>
      <w:tr w:rsidR="00CB2FF4" w:rsidRPr="008B2727" w:rsidTr="00CB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24.</w:t>
            </w:r>
          </w:p>
        </w:tc>
        <w:tc>
          <w:tcPr>
            <w:tcW w:w="11110" w:type="dxa"/>
          </w:tcPr>
          <w:p w:rsidR="00CB2FF4" w:rsidRPr="008B2727" w:rsidRDefault="00CB2FF4"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8B2727">
              <w:rPr>
                <w:rFonts w:asciiTheme="minorBidi" w:hAnsiTheme="minorBidi"/>
                <w:color w:val="000000" w:themeColor="text1"/>
              </w:rPr>
              <w:t>Supervisor’s Annual Review Report------- Appendix “E”</w:t>
            </w:r>
          </w:p>
        </w:tc>
      </w:tr>
      <w:tr w:rsidR="00CB2FF4" w:rsidRPr="008B2727" w:rsidTr="00CB2FF4">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25.</w:t>
            </w:r>
          </w:p>
        </w:tc>
        <w:tc>
          <w:tcPr>
            <w:tcW w:w="11110" w:type="dxa"/>
          </w:tcPr>
          <w:p w:rsidR="00CB2FF4" w:rsidRPr="008B2727" w:rsidRDefault="00CB2FF4"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8B2727">
              <w:rPr>
                <w:rFonts w:asciiTheme="minorBidi" w:hAnsiTheme="minorBidi"/>
                <w:color w:val="000000" w:themeColor="text1"/>
              </w:rPr>
              <w:t xml:space="preserve">Supervisor’s evaluation </w:t>
            </w:r>
            <w:r>
              <w:rPr>
                <w:rFonts w:asciiTheme="minorBidi" w:hAnsiTheme="minorBidi"/>
                <w:color w:val="000000" w:themeColor="text1"/>
              </w:rPr>
              <w:t xml:space="preserve">Performa </w:t>
            </w:r>
            <w:r w:rsidRPr="008B2727">
              <w:rPr>
                <w:rFonts w:asciiTheme="minorBidi" w:hAnsiTheme="minorBidi"/>
                <w:color w:val="000000" w:themeColor="text1"/>
              </w:rPr>
              <w:t>for continuous internal assessments---------Appendix “F”</w:t>
            </w:r>
          </w:p>
        </w:tc>
      </w:tr>
      <w:tr w:rsidR="00CB2FF4" w:rsidRPr="008B2727" w:rsidTr="00CB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26.</w:t>
            </w:r>
          </w:p>
        </w:tc>
        <w:tc>
          <w:tcPr>
            <w:tcW w:w="11110" w:type="dxa"/>
          </w:tcPr>
          <w:p w:rsidR="00CB2FF4" w:rsidRPr="008B2727" w:rsidRDefault="00CB2FF4"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8B2727">
              <w:rPr>
                <w:rFonts w:asciiTheme="minorBidi" w:hAnsiTheme="minorBidi"/>
                <w:color w:val="000000" w:themeColor="text1"/>
              </w:rPr>
              <w:t>Evaluation of resident by the faculty----------   Appendix “G”</w:t>
            </w:r>
          </w:p>
        </w:tc>
      </w:tr>
      <w:tr w:rsidR="00CB2FF4" w:rsidRPr="008B2727" w:rsidTr="00CB2FF4">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27.</w:t>
            </w:r>
          </w:p>
        </w:tc>
        <w:tc>
          <w:tcPr>
            <w:tcW w:w="11110" w:type="dxa"/>
          </w:tcPr>
          <w:p w:rsidR="00CB2FF4" w:rsidRPr="008B2727" w:rsidRDefault="00CB2FF4"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8B2727">
              <w:rPr>
                <w:rFonts w:asciiTheme="minorBidi" w:hAnsiTheme="minorBidi"/>
                <w:color w:val="000000" w:themeColor="text1"/>
              </w:rPr>
              <w:t>Evaluation of faculty by the resident------------ Appendix “H”</w:t>
            </w:r>
          </w:p>
        </w:tc>
      </w:tr>
      <w:tr w:rsidR="00CB2FF4" w:rsidRPr="008B2727" w:rsidTr="00CB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28.</w:t>
            </w:r>
          </w:p>
        </w:tc>
        <w:tc>
          <w:tcPr>
            <w:tcW w:w="11110" w:type="dxa"/>
          </w:tcPr>
          <w:p w:rsidR="00CB2FF4" w:rsidRPr="008B2727" w:rsidRDefault="00CB2FF4"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8B2727">
              <w:rPr>
                <w:rFonts w:asciiTheme="minorBidi" w:hAnsiTheme="minorBidi"/>
                <w:color w:val="000000" w:themeColor="text1"/>
              </w:rPr>
              <w:t>Evaluation of program by the faculty------------ Appendix “I”</w:t>
            </w:r>
          </w:p>
        </w:tc>
      </w:tr>
      <w:tr w:rsidR="00CB2FF4" w:rsidRPr="008B2727" w:rsidTr="00CB2FF4">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29.</w:t>
            </w:r>
          </w:p>
        </w:tc>
        <w:tc>
          <w:tcPr>
            <w:tcW w:w="11110" w:type="dxa"/>
          </w:tcPr>
          <w:p w:rsidR="00CB2FF4" w:rsidRPr="008B2727" w:rsidRDefault="00CB2FF4"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8B2727">
              <w:rPr>
                <w:rFonts w:asciiTheme="minorBidi" w:hAnsiTheme="minorBidi"/>
                <w:color w:val="000000" w:themeColor="text1"/>
              </w:rPr>
              <w:t>Evaluation of program by the resident ------ Appendix “J”</w:t>
            </w:r>
          </w:p>
        </w:tc>
      </w:tr>
      <w:tr w:rsidR="00CB2FF4" w:rsidRPr="008B2727" w:rsidTr="00CB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30</w:t>
            </w:r>
          </w:p>
        </w:tc>
        <w:tc>
          <w:tcPr>
            <w:tcW w:w="11110" w:type="dxa"/>
          </w:tcPr>
          <w:p w:rsidR="00CB2FF4" w:rsidRPr="008B2727" w:rsidRDefault="00CB2FF4"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8B2727">
              <w:rPr>
                <w:rFonts w:asciiTheme="minorBidi" w:hAnsiTheme="minorBidi"/>
                <w:color w:val="000000" w:themeColor="text1"/>
              </w:rPr>
              <w:t>Guidelines for program evaluation---- Appendix “K”</w:t>
            </w:r>
          </w:p>
        </w:tc>
      </w:tr>
      <w:tr w:rsidR="00CB2FF4" w:rsidRPr="008B2727" w:rsidTr="00CB2FF4">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31.</w:t>
            </w:r>
          </w:p>
        </w:tc>
        <w:tc>
          <w:tcPr>
            <w:tcW w:w="11110" w:type="dxa"/>
          </w:tcPr>
          <w:p w:rsidR="00CB2FF4" w:rsidRPr="008B2727" w:rsidRDefault="00CB2FF4"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8B2727">
              <w:rPr>
                <w:rFonts w:asciiTheme="minorBidi" w:hAnsiTheme="minorBidi"/>
                <w:color w:val="000000" w:themeColor="text1"/>
              </w:rPr>
              <w:t>Evaluation of Project Director by the residents---- Appendix “L”</w:t>
            </w:r>
          </w:p>
        </w:tc>
      </w:tr>
      <w:tr w:rsidR="00CB2FF4" w:rsidRPr="008B2727" w:rsidTr="00CB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32.</w:t>
            </w:r>
          </w:p>
        </w:tc>
        <w:tc>
          <w:tcPr>
            <w:tcW w:w="11110" w:type="dxa"/>
          </w:tcPr>
          <w:p w:rsidR="00CB2FF4" w:rsidRPr="008B2727" w:rsidRDefault="00CB2FF4"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FFFFFF" w:themeColor="background1"/>
              </w:rPr>
            </w:pPr>
            <w:r w:rsidRPr="008B2727">
              <w:rPr>
                <w:rFonts w:asciiTheme="minorBidi" w:hAnsiTheme="minorBidi"/>
              </w:rPr>
              <w:t>Log Book</w:t>
            </w:r>
            <w:r>
              <w:rPr>
                <w:rFonts w:asciiTheme="minorBidi" w:hAnsiTheme="minorBidi"/>
              </w:rPr>
              <w:t xml:space="preserve"> for Anesthesia</w:t>
            </w:r>
            <w:r w:rsidRPr="008B2727">
              <w:rPr>
                <w:rFonts w:asciiTheme="minorBidi" w:hAnsiTheme="minorBidi"/>
              </w:rPr>
              <w:t xml:space="preserve"> (Templates)</w:t>
            </w:r>
          </w:p>
        </w:tc>
      </w:tr>
      <w:tr w:rsidR="00CB2FF4" w:rsidRPr="008B2727" w:rsidTr="00CB2FF4">
        <w:tc>
          <w:tcPr>
            <w:cnfStyle w:val="001000000000" w:firstRow="0" w:lastRow="0" w:firstColumn="1" w:lastColumn="0" w:oddVBand="0" w:evenVBand="0" w:oddHBand="0" w:evenHBand="0" w:firstRowFirstColumn="0" w:firstRowLastColumn="0" w:lastRowFirstColumn="0" w:lastRowLastColumn="0"/>
            <w:tcW w:w="2070" w:type="dxa"/>
          </w:tcPr>
          <w:p w:rsidR="00CB2FF4" w:rsidRPr="00F52E25" w:rsidRDefault="00CB2FF4" w:rsidP="003F4114">
            <w:pPr>
              <w:spacing w:line="360" w:lineRule="auto"/>
              <w:jc w:val="both"/>
              <w:rPr>
                <w:rFonts w:asciiTheme="minorBidi" w:hAnsiTheme="minorBidi"/>
              </w:rPr>
            </w:pPr>
            <w:r>
              <w:rPr>
                <w:rFonts w:asciiTheme="minorBidi" w:hAnsiTheme="minorBidi"/>
              </w:rPr>
              <w:t>33.</w:t>
            </w:r>
          </w:p>
        </w:tc>
        <w:tc>
          <w:tcPr>
            <w:tcW w:w="11110" w:type="dxa"/>
          </w:tcPr>
          <w:p w:rsidR="00CB2FF4" w:rsidRPr="008B2727" w:rsidRDefault="00CB2FF4"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FFFFFF" w:themeColor="background1"/>
              </w:rPr>
            </w:pPr>
            <w:r w:rsidRPr="008B2727">
              <w:rPr>
                <w:rFonts w:asciiTheme="minorBidi" w:hAnsiTheme="minorBidi"/>
              </w:rPr>
              <w:t>Log Book for Research (Templates)</w:t>
            </w:r>
          </w:p>
        </w:tc>
      </w:tr>
      <w:tr w:rsidR="00CB2FF4" w:rsidRPr="008B2727" w:rsidTr="00CB2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CB2FF4" w:rsidRPr="00F02C8F" w:rsidRDefault="00CB2FF4" w:rsidP="003F4114">
            <w:pPr>
              <w:spacing w:line="360" w:lineRule="auto"/>
              <w:jc w:val="both"/>
              <w:rPr>
                <w:rFonts w:asciiTheme="minorBidi" w:hAnsiTheme="minorBidi"/>
              </w:rPr>
            </w:pPr>
            <w:r w:rsidRPr="00F02C8F">
              <w:rPr>
                <w:rFonts w:asciiTheme="minorBidi" w:hAnsiTheme="minorBidi"/>
              </w:rPr>
              <w:t>3</w:t>
            </w:r>
            <w:r>
              <w:rPr>
                <w:rFonts w:asciiTheme="minorBidi" w:hAnsiTheme="minorBidi"/>
              </w:rPr>
              <w:t>4</w:t>
            </w:r>
            <w:r w:rsidRPr="00F02C8F">
              <w:rPr>
                <w:rFonts w:asciiTheme="minorBidi" w:hAnsiTheme="minorBidi"/>
              </w:rPr>
              <w:t>.</w:t>
            </w:r>
          </w:p>
        </w:tc>
        <w:tc>
          <w:tcPr>
            <w:tcW w:w="11110" w:type="dxa"/>
          </w:tcPr>
          <w:p w:rsidR="00CB2FF4" w:rsidRPr="008B2727" w:rsidRDefault="00CB2FF4" w:rsidP="003F411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FFFFFF" w:themeColor="background1"/>
              </w:rPr>
            </w:pPr>
            <w:r w:rsidRPr="008B2727">
              <w:rPr>
                <w:rFonts w:asciiTheme="minorBidi" w:hAnsiTheme="minorBidi"/>
              </w:rPr>
              <w:t>Portfolio (Templates)</w:t>
            </w:r>
          </w:p>
        </w:tc>
      </w:tr>
      <w:tr w:rsidR="00CB2FF4" w:rsidRPr="008B2727" w:rsidTr="00CB2FF4">
        <w:tc>
          <w:tcPr>
            <w:cnfStyle w:val="001000000000" w:firstRow="0" w:lastRow="0" w:firstColumn="1" w:lastColumn="0" w:oddVBand="0" w:evenVBand="0" w:oddHBand="0" w:evenHBand="0" w:firstRowFirstColumn="0" w:firstRowLastColumn="0" w:lastRowFirstColumn="0" w:lastRowLastColumn="0"/>
            <w:tcW w:w="2070" w:type="dxa"/>
          </w:tcPr>
          <w:p w:rsidR="00CB2FF4" w:rsidRPr="00F02C8F" w:rsidRDefault="00CB2FF4" w:rsidP="003F4114">
            <w:pPr>
              <w:spacing w:line="360" w:lineRule="auto"/>
              <w:jc w:val="both"/>
              <w:rPr>
                <w:rFonts w:asciiTheme="minorBidi" w:hAnsiTheme="minorBidi"/>
              </w:rPr>
            </w:pPr>
            <w:r w:rsidRPr="00F02C8F">
              <w:rPr>
                <w:rFonts w:asciiTheme="minorBidi" w:hAnsiTheme="minorBidi"/>
              </w:rPr>
              <w:t>3</w:t>
            </w:r>
            <w:r>
              <w:rPr>
                <w:rFonts w:asciiTheme="minorBidi" w:hAnsiTheme="minorBidi"/>
              </w:rPr>
              <w:t>5</w:t>
            </w:r>
            <w:r w:rsidRPr="00F02C8F">
              <w:rPr>
                <w:rFonts w:asciiTheme="minorBidi" w:hAnsiTheme="minorBidi"/>
              </w:rPr>
              <w:t>.</w:t>
            </w:r>
          </w:p>
        </w:tc>
        <w:tc>
          <w:tcPr>
            <w:tcW w:w="11110" w:type="dxa"/>
          </w:tcPr>
          <w:p w:rsidR="00CB2FF4" w:rsidRPr="008B2727" w:rsidRDefault="00CB2FF4" w:rsidP="003F411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8B2727">
              <w:rPr>
                <w:rFonts w:asciiTheme="minorBidi" w:hAnsiTheme="minorBidi"/>
              </w:rPr>
              <w:t>SWOT Analysis</w:t>
            </w:r>
          </w:p>
        </w:tc>
      </w:tr>
    </w:tbl>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DE12FC" w:rsidRPr="00DE12FC" w:rsidRDefault="00DE12FC" w:rsidP="003F4114">
      <w:pPr>
        <w:spacing w:after="0" w:line="360" w:lineRule="auto"/>
        <w:ind w:left="1100"/>
        <w:jc w:val="both"/>
        <w:rPr>
          <w:rFonts w:ascii="Arial" w:eastAsia="Arial" w:hAnsi="Arial" w:cs="Arial"/>
          <w:b/>
          <w:bCs/>
          <w:sz w:val="80"/>
          <w:szCs w:val="80"/>
        </w:rPr>
      </w:pPr>
      <w:r w:rsidRPr="00DE12FC">
        <w:rPr>
          <w:rFonts w:ascii="Arial" w:eastAsia="Arial" w:hAnsi="Arial" w:cs="Arial"/>
          <w:b/>
          <w:bCs/>
          <w:sz w:val="80"/>
          <w:szCs w:val="80"/>
        </w:rPr>
        <w:t>Section- I</w:t>
      </w:r>
    </w:p>
    <w:p w:rsidR="00DE12FC" w:rsidRPr="00DE12FC" w:rsidRDefault="00DE12FC" w:rsidP="003F4114">
      <w:pPr>
        <w:spacing w:after="0" w:line="360" w:lineRule="auto"/>
        <w:jc w:val="both"/>
        <w:rPr>
          <w:rFonts w:ascii="Arial" w:eastAsia="Arial" w:hAnsi="Arial" w:cs="Arial"/>
          <w:b/>
          <w:bCs/>
          <w:sz w:val="72"/>
          <w:szCs w:val="72"/>
        </w:rPr>
      </w:pPr>
      <w:r w:rsidRPr="00DE12FC">
        <w:rPr>
          <w:rFonts w:ascii="Arial" w:eastAsia="Arial" w:hAnsi="Arial" w:cs="Arial"/>
          <w:b/>
          <w:bCs/>
          <w:sz w:val="72"/>
          <w:szCs w:val="72"/>
        </w:rPr>
        <w:t xml:space="preserve">                       Preamble</w:t>
      </w:r>
    </w:p>
    <w:p w:rsidR="00DE12FC" w:rsidRPr="00DE12FC" w:rsidRDefault="00DE12FC" w:rsidP="003F4114">
      <w:pPr>
        <w:spacing w:after="0" w:line="360" w:lineRule="auto"/>
        <w:ind w:left="1100"/>
        <w:jc w:val="both"/>
        <w:rPr>
          <w:rFonts w:ascii="Arial" w:eastAsia="Arial" w:hAnsi="Arial" w:cs="Arial"/>
          <w:b/>
          <w:bCs/>
          <w:sz w:val="36"/>
          <w:szCs w:val="36"/>
        </w:rPr>
      </w:pPr>
    </w:p>
    <w:p w:rsidR="00DE12FC" w:rsidRPr="00DE12FC" w:rsidRDefault="00DE12FC" w:rsidP="003F4114">
      <w:pPr>
        <w:spacing w:after="0" w:line="360" w:lineRule="auto"/>
        <w:ind w:left="1100"/>
        <w:jc w:val="both"/>
        <w:rPr>
          <w:rFonts w:ascii="Arial" w:eastAsia="Arial" w:hAnsi="Arial" w:cs="Arial"/>
          <w:b/>
          <w:bCs/>
          <w:sz w:val="36"/>
          <w:szCs w:val="36"/>
        </w:rPr>
      </w:pPr>
    </w:p>
    <w:p w:rsidR="00DE12FC" w:rsidRPr="00DE12FC" w:rsidRDefault="00DE12FC" w:rsidP="003F4114">
      <w:pPr>
        <w:spacing w:after="0" w:line="360" w:lineRule="auto"/>
        <w:ind w:left="1100"/>
        <w:jc w:val="both"/>
        <w:rPr>
          <w:rFonts w:ascii="Arial" w:eastAsia="Arial" w:hAnsi="Arial" w:cs="Arial"/>
          <w:b/>
          <w:bCs/>
          <w:sz w:val="36"/>
          <w:szCs w:val="36"/>
        </w:rPr>
      </w:pPr>
    </w:p>
    <w:p w:rsidR="00DE12FC" w:rsidRPr="00DE12FC" w:rsidRDefault="00DE12FC" w:rsidP="003F4114">
      <w:pPr>
        <w:spacing w:after="0" w:line="360" w:lineRule="auto"/>
        <w:ind w:left="1100"/>
        <w:jc w:val="both"/>
        <w:rPr>
          <w:rFonts w:ascii="Arial" w:eastAsia="Arial" w:hAnsi="Arial" w:cs="Arial"/>
          <w:b/>
          <w:bCs/>
          <w:sz w:val="36"/>
          <w:szCs w:val="36"/>
        </w:rPr>
      </w:pPr>
    </w:p>
    <w:p w:rsidR="00DE12FC" w:rsidRPr="00DE12FC" w:rsidRDefault="00DE12FC" w:rsidP="003F4114">
      <w:pPr>
        <w:spacing w:after="0" w:line="360" w:lineRule="auto"/>
        <w:ind w:left="1100"/>
        <w:jc w:val="both"/>
        <w:rPr>
          <w:rFonts w:ascii="Arial" w:eastAsia="Arial" w:hAnsi="Arial" w:cs="Arial"/>
          <w:b/>
          <w:bCs/>
          <w:sz w:val="36"/>
          <w:szCs w:val="36"/>
        </w:rPr>
      </w:pPr>
    </w:p>
    <w:p w:rsidR="00DE12FC" w:rsidRPr="00DE12FC" w:rsidRDefault="00DE12FC" w:rsidP="003F4114">
      <w:pPr>
        <w:spacing w:after="0" w:line="360" w:lineRule="auto"/>
        <w:jc w:val="both"/>
        <w:rPr>
          <w:rFonts w:ascii="Arial" w:eastAsia="Calibri" w:hAnsi="Arial" w:cs="Arial"/>
          <w:b/>
          <w:bCs/>
        </w:rPr>
      </w:pPr>
      <w:r w:rsidRPr="00DE12FC">
        <w:rPr>
          <w:rFonts w:ascii="Arial" w:eastAsia="Arial" w:hAnsi="Arial" w:cs="Arial"/>
          <w:b/>
          <w:bCs/>
          <w:sz w:val="36"/>
          <w:szCs w:val="36"/>
        </w:rPr>
        <w:t>Mission and Vision of Rawalpindi Medical University</w:t>
      </w:r>
    </w:p>
    <w:p w:rsidR="00DE12FC" w:rsidRPr="00DE12FC" w:rsidRDefault="00DE12FC" w:rsidP="003F4114">
      <w:pPr>
        <w:spacing w:after="0" w:line="360" w:lineRule="auto"/>
        <w:jc w:val="both"/>
        <w:rPr>
          <w:rFonts w:ascii="Arial" w:eastAsia="Arial" w:hAnsi="Arial" w:cs="Arial"/>
          <w:sz w:val="36"/>
          <w:szCs w:val="36"/>
        </w:rPr>
      </w:pPr>
    </w:p>
    <w:p w:rsidR="00DE12FC" w:rsidRPr="00DE12FC" w:rsidRDefault="00DE12FC" w:rsidP="003F4114">
      <w:pPr>
        <w:spacing w:after="0" w:line="360" w:lineRule="auto"/>
        <w:jc w:val="both"/>
        <w:rPr>
          <w:rFonts w:ascii="Arial" w:eastAsia="Calibri" w:hAnsi="Arial" w:cs="Arial"/>
          <w:b/>
          <w:bCs/>
          <w:sz w:val="24"/>
          <w:szCs w:val="24"/>
        </w:rPr>
      </w:pPr>
      <w:r>
        <w:rPr>
          <w:rFonts w:ascii="Arial" w:eastAsia="Arial" w:hAnsi="Arial" w:cs="Arial"/>
          <w:sz w:val="36"/>
          <w:szCs w:val="36"/>
        </w:rPr>
        <w:t xml:space="preserve">                                                                          </w:t>
      </w:r>
      <w:r w:rsidRPr="00DE12FC">
        <w:rPr>
          <w:rFonts w:ascii="Arial" w:eastAsia="Calibri" w:hAnsi="Arial" w:cs="Arial"/>
          <w:b/>
          <w:bCs/>
          <w:sz w:val="24"/>
          <w:szCs w:val="24"/>
        </w:rPr>
        <w:t>Mission</w:t>
      </w:r>
    </w:p>
    <w:p w:rsidR="00DE12FC" w:rsidRPr="00DE12FC" w:rsidRDefault="00DE12FC" w:rsidP="003F4114">
      <w:pPr>
        <w:spacing w:after="0" w:line="360" w:lineRule="auto"/>
        <w:jc w:val="both"/>
        <w:rPr>
          <w:rFonts w:ascii="Arial" w:eastAsia="Calibri" w:hAnsi="Arial" w:cs="Arial"/>
          <w:b/>
          <w:bCs/>
          <w:sz w:val="24"/>
          <w:szCs w:val="24"/>
        </w:rPr>
      </w:pPr>
    </w:p>
    <w:p w:rsidR="00DE12FC" w:rsidRPr="00DE12FC" w:rsidRDefault="00DE12FC" w:rsidP="003F4114">
      <w:pPr>
        <w:spacing w:after="0" w:line="360" w:lineRule="auto"/>
        <w:jc w:val="both"/>
        <w:rPr>
          <w:rFonts w:ascii="Arial" w:eastAsia="Calibri" w:hAnsi="Arial" w:cs="Arial"/>
          <w:sz w:val="24"/>
          <w:szCs w:val="24"/>
        </w:rPr>
      </w:pPr>
      <w:r w:rsidRPr="00DE12FC">
        <w:rPr>
          <w:rFonts w:ascii="Arial" w:eastAsia="Calibri" w:hAnsi="Arial" w:cs="Arial"/>
          <w:sz w:val="24"/>
          <w:szCs w:val="24"/>
        </w:rPr>
        <w:t>Highly recognized and accredited center of excellence in Medical Education, using evidence-based training techniques for development of highly competent health professionals, who are lifelong experiential learner and are socially accountable</w:t>
      </w:r>
    </w:p>
    <w:p w:rsidR="00DE12FC" w:rsidRPr="00DE12FC" w:rsidRDefault="00DE12FC" w:rsidP="003F4114">
      <w:pPr>
        <w:spacing w:after="0" w:line="360" w:lineRule="auto"/>
        <w:jc w:val="both"/>
        <w:rPr>
          <w:rFonts w:ascii="Arial" w:eastAsia="Calibri" w:hAnsi="Arial" w:cs="Arial"/>
          <w:sz w:val="24"/>
          <w:szCs w:val="24"/>
        </w:rPr>
      </w:pPr>
    </w:p>
    <w:p w:rsidR="00DE12FC" w:rsidRPr="00DE12FC" w:rsidRDefault="00DE12FC" w:rsidP="003F4114">
      <w:pPr>
        <w:spacing w:after="0" w:line="360" w:lineRule="auto"/>
        <w:jc w:val="both"/>
        <w:rPr>
          <w:rFonts w:ascii="Arial" w:eastAsia="Calibri" w:hAnsi="Arial" w:cs="Arial"/>
          <w:sz w:val="24"/>
          <w:szCs w:val="24"/>
        </w:rPr>
      </w:pPr>
    </w:p>
    <w:p w:rsidR="00DE12FC" w:rsidRPr="00DE12FC" w:rsidRDefault="00DE12FC" w:rsidP="003F4114">
      <w:pPr>
        <w:spacing w:after="0" w:line="360" w:lineRule="auto"/>
        <w:jc w:val="both"/>
        <w:rPr>
          <w:rFonts w:ascii="Arial" w:eastAsia="Calibri" w:hAnsi="Arial" w:cs="Arial"/>
          <w:b/>
          <w:bCs/>
          <w:sz w:val="24"/>
          <w:szCs w:val="24"/>
        </w:rPr>
      </w:pPr>
      <w:r w:rsidRPr="00DE12FC">
        <w:rPr>
          <w:rFonts w:ascii="Arial" w:eastAsia="Calibri" w:hAnsi="Arial" w:cs="Arial"/>
          <w:b/>
          <w:bCs/>
          <w:sz w:val="24"/>
          <w:szCs w:val="24"/>
        </w:rPr>
        <w:t>Vision</w:t>
      </w:r>
    </w:p>
    <w:p w:rsidR="00DE12FC" w:rsidRPr="00DE12FC" w:rsidRDefault="00DE12FC" w:rsidP="003F4114">
      <w:pPr>
        <w:spacing w:after="0" w:line="360" w:lineRule="auto"/>
        <w:jc w:val="both"/>
        <w:rPr>
          <w:rFonts w:ascii="Arial" w:eastAsia="Calibri" w:hAnsi="Arial" w:cs="Arial"/>
          <w:sz w:val="24"/>
          <w:szCs w:val="24"/>
        </w:rPr>
      </w:pPr>
      <w:r w:rsidRPr="00DE12FC">
        <w:rPr>
          <w:rFonts w:ascii="Arial" w:eastAsia="Calibri" w:hAnsi="Arial" w:cs="Arial"/>
          <w:sz w:val="24"/>
          <w:szCs w:val="24"/>
        </w:rPr>
        <w:t>To impart evidence-based research oriented health professional education in order to provide best possible patient care and inculcate the values of mutual respect, ethical practice of healthcare and social accountability.</w:t>
      </w:r>
    </w:p>
    <w:p w:rsidR="00DE12FC" w:rsidRPr="00DE12FC" w:rsidRDefault="00DE12FC" w:rsidP="003F4114">
      <w:pPr>
        <w:spacing w:after="0" w:line="360" w:lineRule="auto"/>
        <w:jc w:val="both"/>
        <w:rPr>
          <w:rFonts w:ascii="Arial" w:eastAsia="Calibri" w:hAnsi="Arial" w:cs="Arial"/>
          <w:b/>
          <w:bCs/>
          <w:sz w:val="24"/>
          <w:szCs w:val="24"/>
          <w:u w:val="single"/>
        </w:rPr>
      </w:pPr>
    </w:p>
    <w:p w:rsidR="00341898" w:rsidRDefault="00341898" w:rsidP="003F4114">
      <w:pPr>
        <w:widowControl w:val="0"/>
        <w:autoSpaceDE w:val="0"/>
        <w:autoSpaceDN w:val="0"/>
        <w:spacing w:after="0" w:line="240" w:lineRule="auto"/>
        <w:jc w:val="both"/>
        <w:rPr>
          <w:rFonts w:ascii="Calibri" w:eastAsia="Calibri" w:hAnsi="Calibri" w:cs="Calibri"/>
          <w:b/>
          <w:bCs/>
          <w:iCs/>
          <w:sz w:val="52"/>
          <w:u w:val="single"/>
        </w:rPr>
      </w:pPr>
    </w:p>
    <w:p w:rsidR="006B0A18" w:rsidRPr="006B0A18" w:rsidRDefault="006B0A18" w:rsidP="003F4114">
      <w:pPr>
        <w:widowControl w:val="0"/>
        <w:autoSpaceDE w:val="0"/>
        <w:autoSpaceDN w:val="0"/>
        <w:spacing w:after="0" w:line="240" w:lineRule="auto"/>
        <w:jc w:val="both"/>
        <w:rPr>
          <w:rFonts w:asciiTheme="majorHAnsi" w:hAnsiTheme="majorHAnsi" w:cstheme="majorHAnsi"/>
          <w:b/>
          <w:sz w:val="24"/>
          <w:szCs w:val="24"/>
        </w:rPr>
      </w:pPr>
      <w:r w:rsidRPr="006B0A18">
        <w:rPr>
          <w:rFonts w:asciiTheme="majorHAnsi" w:hAnsiTheme="majorHAnsi" w:cstheme="majorHAnsi"/>
          <w:b/>
          <w:sz w:val="24"/>
          <w:szCs w:val="24"/>
        </w:rPr>
        <w:t>MISION STATEMENT OF ANESTHESIA PROGRAM</w:t>
      </w:r>
    </w:p>
    <w:p w:rsidR="006B0A18" w:rsidRDefault="006B0A18" w:rsidP="003F4114">
      <w:pPr>
        <w:widowControl w:val="0"/>
        <w:autoSpaceDE w:val="0"/>
        <w:autoSpaceDN w:val="0"/>
        <w:spacing w:after="0" w:line="240" w:lineRule="auto"/>
        <w:jc w:val="both"/>
      </w:pPr>
      <w:r>
        <w:t>Our mission is to advance Anesthesiology through patient-centered care, innovative education, and cutting-edge research. We empower trainees to deliver critical, evidence-based care, raise awareness for prevention, and improve patient outcomes by translating the latest scientific knowledge to bedside practice. Committed to community health locally and globally, we proudly serve as lifelong ambassadors of the Rawalpindi Medical University MS Anesthesiology Program, dedicated to elevating healthcare standards.</w:t>
      </w:r>
    </w:p>
    <w:p w:rsidR="006B0A18" w:rsidRDefault="006B0A18" w:rsidP="003F4114">
      <w:pPr>
        <w:widowControl w:val="0"/>
        <w:autoSpaceDE w:val="0"/>
        <w:autoSpaceDN w:val="0"/>
        <w:spacing w:after="0" w:line="240" w:lineRule="auto"/>
        <w:jc w:val="both"/>
      </w:pPr>
    </w:p>
    <w:p w:rsidR="006B0A18" w:rsidRDefault="006B0A18" w:rsidP="003F4114">
      <w:pPr>
        <w:widowControl w:val="0"/>
        <w:autoSpaceDE w:val="0"/>
        <w:autoSpaceDN w:val="0"/>
        <w:spacing w:after="0" w:line="240" w:lineRule="auto"/>
        <w:jc w:val="both"/>
      </w:pPr>
    </w:p>
    <w:p w:rsidR="006B0A18" w:rsidRPr="006B0A18" w:rsidRDefault="006B0A18" w:rsidP="003F4114">
      <w:pPr>
        <w:widowControl w:val="0"/>
        <w:autoSpaceDE w:val="0"/>
        <w:autoSpaceDN w:val="0"/>
        <w:spacing w:after="0" w:line="240" w:lineRule="auto"/>
        <w:jc w:val="both"/>
        <w:rPr>
          <w:rFonts w:asciiTheme="majorHAnsi" w:hAnsiTheme="majorHAnsi" w:cstheme="majorHAnsi"/>
          <w:b/>
        </w:rPr>
      </w:pPr>
      <w:r w:rsidRPr="006B0A18">
        <w:rPr>
          <w:rFonts w:asciiTheme="majorHAnsi" w:hAnsiTheme="majorHAnsi" w:cstheme="majorHAnsi"/>
          <w:b/>
          <w:sz w:val="24"/>
          <w:szCs w:val="24"/>
        </w:rPr>
        <w:t>VISION</w:t>
      </w:r>
      <w:r w:rsidRPr="006B0A18">
        <w:rPr>
          <w:rFonts w:asciiTheme="majorHAnsi" w:hAnsiTheme="majorHAnsi" w:cstheme="majorHAnsi"/>
          <w:b/>
        </w:rPr>
        <w:t xml:space="preserve"> </w:t>
      </w:r>
    </w:p>
    <w:p w:rsidR="00712075" w:rsidRPr="00EB67DD" w:rsidRDefault="006B0A18" w:rsidP="003F4114">
      <w:pPr>
        <w:widowControl w:val="0"/>
        <w:autoSpaceDE w:val="0"/>
        <w:autoSpaceDN w:val="0"/>
        <w:spacing w:after="0" w:line="240" w:lineRule="auto"/>
        <w:jc w:val="both"/>
        <w:rPr>
          <w:rFonts w:ascii="Calibri" w:eastAsia="Calibri" w:hAnsi="Calibri" w:cs="Calibri"/>
          <w:b/>
          <w:bCs/>
          <w:iCs/>
          <w:sz w:val="52"/>
          <w:u w:val="single"/>
        </w:rPr>
      </w:pPr>
      <w:r>
        <w:t>Our vision is to build an ACGME-aligned MS Anesthesia program that champions clinical excellence, ethical practice, and compassionate patient care. Through rigorous training, we aim to develop skilled anesthesiologists who set the highest standards in patient safety, advance medical knowledge, and lead in improving healthcare outcomes. We are dedicated to cultivating future leaders who are committed to lifelong learning, innovation, and serving diverse communities with integrity and expertise</w:t>
      </w:r>
    </w:p>
    <w:p w:rsidR="002B565B" w:rsidRDefault="002B565B" w:rsidP="003F4114">
      <w:pPr>
        <w:spacing w:after="0" w:line="360" w:lineRule="auto"/>
        <w:ind w:left="720" w:right="1090"/>
        <w:jc w:val="both"/>
        <w:rPr>
          <w:rFonts w:ascii="Calibri" w:eastAsia="Calibri" w:hAnsi="Calibri" w:cs="Calibri"/>
          <w:sz w:val="24"/>
          <w:szCs w:val="24"/>
        </w:rPr>
      </w:pPr>
    </w:p>
    <w:p w:rsidR="00712075" w:rsidRPr="00712075" w:rsidRDefault="00712075" w:rsidP="003F4114">
      <w:pPr>
        <w:spacing w:line="276" w:lineRule="auto"/>
        <w:jc w:val="both"/>
        <w:rPr>
          <w:rFonts w:ascii="Calibri" w:eastAsia="Calibri" w:hAnsi="Calibri" w:cs="Calibri"/>
          <w:b/>
          <w:sz w:val="28"/>
          <w:szCs w:val="24"/>
        </w:rPr>
      </w:pPr>
      <w:r w:rsidRPr="00712075">
        <w:rPr>
          <w:rFonts w:ascii="Calibri" w:eastAsia="Calibri" w:hAnsi="Calibri" w:cs="Calibri"/>
          <w:b/>
          <w:sz w:val="32"/>
          <w:szCs w:val="24"/>
        </w:rPr>
        <w:t>Introduction</w:t>
      </w:r>
    </w:p>
    <w:p w:rsidR="00712075" w:rsidRPr="00712075" w:rsidRDefault="00712075" w:rsidP="003F4114">
      <w:pPr>
        <w:spacing w:line="276" w:lineRule="auto"/>
        <w:jc w:val="both"/>
        <w:rPr>
          <w:rFonts w:ascii="Calibri" w:eastAsia="Calibri" w:hAnsi="Calibri" w:cs="Calibri"/>
          <w:b/>
          <w:sz w:val="28"/>
          <w:szCs w:val="24"/>
        </w:rPr>
      </w:pPr>
      <w:r w:rsidRPr="00712075">
        <w:rPr>
          <w:rFonts w:ascii="Calibri" w:eastAsia="Calibri" w:hAnsi="Calibri" w:cs="Calibri"/>
          <w:b/>
          <w:sz w:val="28"/>
          <w:szCs w:val="24"/>
        </w:rPr>
        <w:t>1.2.1: Definition and Scope of the Specialty</w:t>
      </w:r>
    </w:p>
    <w:p w:rsidR="00712075" w:rsidRPr="00712075" w:rsidRDefault="00712075" w:rsidP="003F4114">
      <w:pPr>
        <w:spacing w:line="276" w:lineRule="auto"/>
        <w:jc w:val="both"/>
        <w:rPr>
          <w:rFonts w:ascii="Calibri" w:eastAsia="Calibri" w:hAnsi="Calibri" w:cs="Calibri"/>
          <w:sz w:val="24"/>
          <w:szCs w:val="24"/>
        </w:rPr>
      </w:pPr>
      <w:r>
        <w:rPr>
          <w:rFonts w:ascii="Calibri" w:eastAsia="Calibri" w:hAnsi="Calibri" w:cs="Calibri"/>
          <w:sz w:val="24"/>
          <w:szCs w:val="24"/>
        </w:rPr>
        <w:t>The program of MS Anesthesiology</w:t>
      </w:r>
      <w:r w:rsidRPr="00712075">
        <w:rPr>
          <w:rFonts w:ascii="Calibri" w:eastAsia="Calibri" w:hAnsi="Calibri" w:cs="Calibri"/>
          <w:sz w:val="24"/>
          <w:szCs w:val="24"/>
        </w:rPr>
        <w:t xml:space="preserve"> of Rawalpindi Medical University is conducted</w:t>
      </w:r>
      <w:r>
        <w:rPr>
          <w:rFonts w:ascii="Calibri" w:eastAsia="Calibri" w:hAnsi="Calibri" w:cs="Calibri"/>
          <w:sz w:val="24"/>
          <w:szCs w:val="24"/>
        </w:rPr>
        <w:t xml:space="preserve"> with a goal to develop anesthesi</w:t>
      </w:r>
      <w:r w:rsidRPr="00712075">
        <w:rPr>
          <w:rFonts w:ascii="Calibri" w:eastAsia="Calibri" w:hAnsi="Calibri" w:cs="Calibri"/>
          <w:sz w:val="24"/>
          <w:szCs w:val="24"/>
        </w:rPr>
        <w:t>ologists wh</w:t>
      </w:r>
      <w:r>
        <w:rPr>
          <w:rFonts w:ascii="Calibri" w:eastAsia="Calibri" w:hAnsi="Calibri" w:cs="Calibri"/>
          <w:sz w:val="24"/>
          <w:szCs w:val="24"/>
        </w:rPr>
        <w:t>o can provide quality peri-operative</w:t>
      </w:r>
      <w:r w:rsidRPr="00712075">
        <w:rPr>
          <w:rFonts w:ascii="Calibri" w:eastAsia="Calibri" w:hAnsi="Calibri" w:cs="Calibri"/>
          <w:sz w:val="24"/>
          <w:szCs w:val="24"/>
        </w:rPr>
        <w:t xml:space="preserve"> care to meet the needs of patients both now and in the future, and who can con</w:t>
      </w:r>
      <w:r>
        <w:rPr>
          <w:rFonts w:ascii="Calibri" w:eastAsia="Calibri" w:hAnsi="Calibri" w:cs="Calibri"/>
          <w:sz w:val="24"/>
          <w:szCs w:val="24"/>
        </w:rPr>
        <w:t>tribute to the field of anesthesiology</w:t>
      </w:r>
      <w:r w:rsidRPr="00712075">
        <w:rPr>
          <w:rFonts w:ascii="Calibri" w:eastAsia="Calibri" w:hAnsi="Calibri" w:cs="Calibri"/>
          <w:sz w:val="24"/>
          <w:szCs w:val="24"/>
        </w:rPr>
        <w:t xml:space="preserve"> through participation in research. Residency Curriculum provides essential intellectual and clinical information (the scope covers cognition, skills and attitudes) th</w:t>
      </w:r>
      <w:r>
        <w:rPr>
          <w:rFonts w:ascii="Calibri" w:eastAsia="Calibri" w:hAnsi="Calibri" w:cs="Calibri"/>
          <w:sz w:val="24"/>
          <w:szCs w:val="24"/>
        </w:rPr>
        <w:t>at are necessary for an anesthesiologist</w:t>
      </w:r>
      <w:r w:rsidRPr="00712075">
        <w:rPr>
          <w:rFonts w:ascii="Calibri" w:eastAsia="Calibri" w:hAnsi="Calibri" w:cs="Calibri"/>
          <w:sz w:val="24"/>
          <w:szCs w:val="24"/>
        </w:rPr>
        <w:t>.</w:t>
      </w:r>
    </w:p>
    <w:p w:rsidR="00712075" w:rsidRPr="00712075" w:rsidRDefault="002B565B" w:rsidP="003F4114">
      <w:pPr>
        <w:spacing w:line="276" w:lineRule="auto"/>
        <w:jc w:val="both"/>
        <w:rPr>
          <w:rFonts w:ascii="Calibri" w:eastAsia="Calibri" w:hAnsi="Calibri" w:cs="Calibri"/>
          <w:b/>
          <w:sz w:val="28"/>
          <w:szCs w:val="24"/>
        </w:rPr>
      </w:pPr>
      <w:r>
        <w:rPr>
          <w:rFonts w:ascii="Calibri" w:eastAsia="Calibri" w:hAnsi="Calibri" w:cs="Calibri"/>
          <w:b/>
          <w:sz w:val="28"/>
          <w:szCs w:val="24"/>
        </w:rPr>
        <w:t>1.2.2: Framework</w:t>
      </w:r>
      <w:r w:rsidR="00712075" w:rsidRPr="00712075">
        <w:rPr>
          <w:rFonts w:ascii="Calibri" w:eastAsia="Calibri" w:hAnsi="Calibri" w:cs="Calibri"/>
          <w:b/>
          <w:sz w:val="28"/>
          <w:szCs w:val="24"/>
        </w:rPr>
        <w:t xml:space="preserve"> of Educational Program</w:t>
      </w:r>
    </w:p>
    <w:p w:rsidR="00712075" w:rsidRPr="00712075" w:rsidRDefault="00712075" w:rsidP="003F4114">
      <w:pPr>
        <w:spacing w:line="276" w:lineRule="auto"/>
        <w:jc w:val="both"/>
        <w:rPr>
          <w:rFonts w:ascii="Calibri" w:eastAsia="Times New Roman" w:hAnsi="Calibri" w:cs="Calibri"/>
          <w:sz w:val="24"/>
          <w:szCs w:val="24"/>
        </w:rPr>
      </w:pPr>
      <w:r>
        <w:rPr>
          <w:rFonts w:ascii="Calibri" w:eastAsia="Times New Roman" w:hAnsi="Calibri" w:cs="Calibri"/>
          <w:sz w:val="24"/>
          <w:szCs w:val="24"/>
        </w:rPr>
        <w:t>The duration of MS anesthesiology course shall be five (5</w:t>
      </w:r>
      <w:r w:rsidRPr="00712075">
        <w:rPr>
          <w:rFonts w:ascii="Calibri" w:eastAsia="Times New Roman" w:hAnsi="Calibri" w:cs="Calibri"/>
          <w:sz w:val="24"/>
          <w:szCs w:val="24"/>
        </w:rPr>
        <w:t xml:space="preserve">) years consisting of structured training in a recognized department under the guidance of an approved supervisor. The course is structured in two phases: </w:t>
      </w:r>
    </w:p>
    <w:p w:rsidR="00712075" w:rsidRPr="00712075" w:rsidRDefault="00712075" w:rsidP="003F4114">
      <w:pPr>
        <w:spacing w:line="276" w:lineRule="auto"/>
        <w:jc w:val="both"/>
        <w:rPr>
          <w:rFonts w:ascii="Calibri" w:eastAsia="Times New Roman" w:hAnsi="Calibri" w:cs="Calibri"/>
          <w:sz w:val="24"/>
          <w:szCs w:val="24"/>
        </w:rPr>
      </w:pPr>
      <w:r w:rsidRPr="00712075">
        <w:rPr>
          <w:rFonts w:ascii="Calibri" w:eastAsia="Times New Roman" w:hAnsi="Calibri" w:cs="Calibri"/>
          <w:b/>
          <w:sz w:val="28"/>
          <w:szCs w:val="30"/>
        </w:rPr>
        <w:t>Phase I</w:t>
      </w:r>
      <w:r w:rsidRPr="00712075">
        <w:rPr>
          <w:rFonts w:ascii="Calibri" w:eastAsia="Times New Roman" w:hAnsi="Calibri" w:cs="Calibri"/>
          <w:sz w:val="30"/>
          <w:szCs w:val="30"/>
        </w:rPr>
        <w:t xml:space="preserve"> </w:t>
      </w:r>
      <w:r w:rsidRPr="00712075">
        <w:rPr>
          <w:rFonts w:ascii="Calibri" w:eastAsia="Times New Roman" w:hAnsi="Calibri" w:cs="Calibri"/>
          <w:sz w:val="24"/>
          <w:szCs w:val="24"/>
        </w:rPr>
        <w:t>is structured for the 1</w:t>
      </w:r>
      <w:r w:rsidRPr="00712075">
        <w:rPr>
          <w:rFonts w:ascii="Calibri" w:eastAsia="Times New Roman" w:hAnsi="Calibri" w:cs="Calibri"/>
          <w:sz w:val="24"/>
          <w:szCs w:val="24"/>
          <w:vertAlign w:val="superscript"/>
        </w:rPr>
        <w:t>st</w:t>
      </w:r>
      <w:r w:rsidRPr="00712075">
        <w:rPr>
          <w:rFonts w:ascii="Calibri" w:eastAsia="Times New Roman" w:hAnsi="Calibri" w:cs="Calibri"/>
          <w:sz w:val="24"/>
          <w:szCs w:val="24"/>
        </w:rPr>
        <w:t xml:space="preserve"> and 2</w:t>
      </w:r>
      <w:r w:rsidRPr="00712075">
        <w:rPr>
          <w:rFonts w:ascii="Calibri" w:eastAsia="Times New Roman" w:hAnsi="Calibri" w:cs="Calibri"/>
          <w:sz w:val="24"/>
          <w:szCs w:val="24"/>
          <w:vertAlign w:val="superscript"/>
        </w:rPr>
        <w:t>nd</w:t>
      </w:r>
      <w:r w:rsidRPr="00712075">
        <w:rPr>
          <w:rFonts w:ascii="Calibri" w:eastAsia="Times New Roman" w:hAnsi="Calibri" w:cs="Calibri"/>
          <w:sz w:val="24"/>
          <w:szCs w:val="24"/>
        </w:rPr>
        <w:t xml:space="preserve"> calendar year.</w:t>
      </w:r>
      <w:r w:rsidRPr="00712075">
        <w:rPr>
          <w:rFonts w:ascii="Calibri" w:eastAsia="Calibri" w:hAnsi="Calibri" w:cs="Calibri"/>
        </w:rPr>
        <w:t xml:space="preserve"> </w:t>
      </w:r>
      <w:r w:rsidRPr="00712075">
        <w:rPr>
          <w:rFonts w:ascii="Calibri" w:eastAsia="Times New Roman" w:hAnsi="Calibri" w:cs="Calibri"/>
          <w:sz w:val="24"/>
          <w:szCs w:val="24"/>
        </w:rPr>
        <w:t>Doctors entering this will require closely supervis</w:t>
      </w:r>
      <w:r>
        <w:rPr>
          <w:rFonts w:ascii="Calibri" w:eastAsia="Times New Roman" w:hAnsi="Calibri" w:cs="Calibri"/>
          <w:sz w:val="24"/>
          <w:szCs w:val="24"/>
        </w:rPr>
        <w:t>ed training in basic assessment</w:t>
      </w:r>
      <w:r w:rsidRPr="00712075">
        <w:rPr>
          <w:rFonts w:ascii="Calibri" w:eastAsia="Times New Roman" w:hAnsi="Calibri" w:cs="Calibri"/>
          <w:sz w:val="24"/>
          <w:szCs w:val="24"/>
        </w:rPr>
        <w:t xml:space="preserve"> methods and techniques and sh</w:t>
      </w:r>
      <w:r>
        <w:rPr>
          <w:rFonts w:ascii="Calibri" w:eastAsia="Times New Roman" w:hAnsi="Calibri" w:cs="Calibri"/>
          <w:sz w:val="24"/>
          <w:szCs w:val="24"/>
        </w:rPr>
        <w:t>ould gradually</w:t>
      </w:r>
      <w:r w:rsidRPr="00712075">
        <w:rPr>
          <w:rFonts w:ascii="Calibri" w:eastAsia="Times New Roman" w:hAnsi="Calibri" w:cs="Calibri"/>
          <w:sz w:val="24"/>
          <w:szCs w:val="24"/>
        </w:rPr>
        <w:t xml:space="preserve"> be introd</w:t>
      </w:r>
      <w:r>
        <w:rPr>
          <w:rFonts w:ascii="Calibri" w:eastAsia="Times New Roman" w:hAnsi="Calibri" w:cs="Calibri"/>
          <w:sz w:val="24"/>
          <w:szCs w:val="24"/>
        </w:rPr>
        <w:t>uced to the pre-operative assessment and the management of ASA1 and ASA2 patients in elective theaters</w:t>
      </w:r>
      <w:r w:rsidRPr="00712075">
        <w:rPr>
          <w:rFonts w:ascii="Calibri" w:eastAsia="Times New Roman" w:hAnsi="Calibri" w:cs="Calibri"/>
          <w:sz w:val="24"/>
          <w:szCs w:val="24"/>
        </w:rPr>
        <w:t>. In their second year, they will be expected to take a larger role</w:t>
      </w:r>
      <w:r>
        <w:rPr>
          <w:rFonts w:ascii="Calibri" w:eastAsia="Times New Roman" w:hAnsi="Calibri" w:cs="Calibri"/>
          <w:sz w:val="24"/>
          <w:szCs w:val="24"/>
        </w:rPr>
        <w:t xml:space="preserve"> in managing low</w:t>
      </w:r>
      <w:r w:rsidR="00D272A3">
        <w:rPr>
          <w:rFonts w:ascii="Calibri" w:eastAsia="Times New Roman" w:hAnsi="Calibri" w:cs="Calibri"/>
          <w:sz w:val="24"/>
          <w:szCs w:val="24"/>
        </w:rPr>
        <w:t>-moderate</w:t>
      </w:r>
      <w:r>
        <w:rPr>
          <w:rFonts w:ascii="Calibri" w:eastAsia="Times New Roman" w:hAnsi="Calibri" w:cs="Calibri"/>
          <w:sz w:val="24"/>
          <w:szCs w:val="24"/>
        </w:rPr>
        <w:t xml:space="preserve"> risk patient</w:t>
      </w:r>
      <w:r w:rsidR="00D272A3">
        <w:rPr>
          <w:rFonts w:ascii="Calibri" w:eastAsia="Times New Roman" w:hAnsi="Calibri" w:cs="Calibri"/>
          <w:sz w:val="24"/>
          <w:szCs w:val="24"/>
        </w:rPr>
        <w:t>s</w:t>
      </w:r>
      <w:r w:rsidRPr="00712075">
        <w:rPr>
          <w:rFonts w:ascii="Calibri" w:eastAsia="Times New Roman" w:hAnsi="Calibri" w:cs="Calibri"/>
          <w:sz w:val="24"/>
          <w:szCs w:val="24"/>
        </w:rPr>
        <w:t xml:space="preserve">. </w:t>
      </w:r>
      <w:r w:rsidR="00D272A3" w:rsidRPr="00D272A3">
        <w:rPr>
          <w:rFonts w:ascii="Calibri" w:eastAsia="Times New Roman" w:hAnsi="Calibri" w:cs="Calibri"/>
          <w:sz w:val="24"/>
          <w:szCs w:val="24"/>
        </w:rPr>
        <w:t>The training units should therefore provide comprehensive education in general anesthetic medicine and techniques, along with exposure to the most common anesthesia subspecialties</w:t>
      </w:r>
      <w:r w:rsidRPr="00712075">
        <w:rPr>
          <w:rFonts w:ascii="Calibri" w:eastAsia="Times New Roman" w:hAnsi="Calibri" w:cs="Calibri"/>
          <w:sz w:val="24"/>
          <w:szCs w:val="24"/>
        </w:rPr>
        <w:t>. At the end of 1</w:t>
      </w:r>
      <w:r w:rsidRPr="00712075">
        <w:rPr>
          <w:rFonts w:ascii="Calibri" w:eastAsia="Times New Roman" w:hAnsi="Calibri" w:cs="Calibri"/>
          <w:sz w:val="24"/>
          <w:szCs w:val="24"/>
          <w:vertAlign w:val="superscript"/>
        </w:rPr>
        <w:t>st</w:t>
      </w:r>
      <w:r w:rsidR="00C669DF">
        <w:rPr>
          <w:rFonts w:ascii="Calibri" w:eastAsia="Times New Roman" w:hAnsi="Calibri" w:cs="Calibri"/>
          <w:sz w:val="24"/>
          <w:szCs w:val="24"/>
        </w:rPr>
        <w:t xml:space="preserve"> year an MC</w:t>
      </w:r>
      <w:r w:rsidRPr="00712075">
        <w:rPr>
          <w:rFonts w:ascii="Calibri" w:eastAsia="Times New Roman" w:hAnsi="Calibri" w:cs="Calibri"/>
          <w:sz w:val="24"/>
          <w:szCs w:val="24"/>
        </w:rPr>
        <w:t>Q based examination will be conducted. At the end of 2</w:t>
      </w:r>
      <w:r w:rsidRPr="00712075">
        <w:rPr>
          <w:rFonts w:ascii="Calibri" w:eastAsia="Times New Roman" w:hAnsi="Calibri" w:cs="Calibri"/>
          <w:sz w:val="24"/>
          <w:szCs w:val="24"/>
          <w:vertAlign w:val="superscript"/>
        </w:rPr>
        <w:t>nd</w:t>
      </w:r>
      <w:r w:rsidRPr="00712075">
        <w:rPr>
          <w:rFonts w:ascii="Calibri" w:eastAsia="Times New Roman" w:hAnsi="Calibri" w:cs="Calibri"/>
          <w:sz w:val="24"/>
          <w:szCs w:val="24"/>
        </w:rPr>
        <w:t xml:space="preserve"> year </w:t>
      </w:r>
      <w:r w:rsidRPr="00712075">
        <w:rPr>
          <w:rFonts w:ascii="Calibri" w:eastAsia="Times New Roman" w:hAnsi="Calibri" w:cs="Calibri"/>
          <w:b/>
          <w:sz w:val="24"/>
          <w:szCs w:val="24"/>
        </w:rPr>
        <w:t>mid-term examination</w:t>
      </w:r>
      <w:r w:rsidRPr="00712075">
        <w:rPr>
          <w:rFonts w:ascii="Calibri" w:eastAsia="Times New Roman" w:hAnsi="Calibri" w:cs="Calibri"/>
          <w:sz w:val="24"/>
          <w:szCs w:val="24"/>
        </w:rPr>
        <w:t xml:space="preserve"> shall be held, comprising of 2 MCQ based question papers and Clinical OSCE.</w:t>
      </w:r>
      <w:r w:rsidRPr="00712075">
        <w:rPr>
          <w:rFonts w:ascii="Calibri" w:eastAsia="Times New Roman" w:hAnsi="Calibri" w:cs="Calibri"/>
          <w:sz w:val="30"/>
          <w:szCs w:val="30"/>
        </w:rPr>
        <w:t xml:space="preserve"> </w:t>
      </w:r>
      <w:r w:rsidRPr="00712075">
        <w:rPr>
          <w:rFonts w:ascii="Calibri" w:eastAsia="Times New Roman" w:hAnsi="Calibri" w:cs="Calibri"/>
          <w:sz w:val="30"/>
          <w:szCs w:val="30"/>
        </w:rPr>
        <w:softHyphen/>
      </w:r>
    </w:p>
    <w:p w:rsidR="00C669DF" w:rsidRPr="00C669DF" w:rsidRDefault="00712075" w:rsidP="003F4114">
      <w:pPr>
        <w:jc w:val="both"/>
        <w:rPr>
          <w:bCs/>
          <w:sz w:val="24"/>
          <w:szCs w:val="24"/>
        </w:rPr>
      </w:pPr>
      <w:r w:rsidRPr="00712075">
        <w:rPr>
          <w:rFonts w:ascii="Calibri" w:eastAsia="Times New Roman" w:hAnsi="Calibri" w:cs="Calibri"/>
          <w:b/>
          <w:sz w:val="28"/>
          <w:szCs w:val="30"/>
        </w:rPr>
        <w:t>Phase II</w:t>
      </w:r>
      <w:r w:rsidRPr="00712075">
        <w:rPr>
          <w:rFonts w:ascii="Calibri" w:eastAsia="Times New Roman" w:hAnsi="Calibri" w:cs="Calibri"/>
          <w:sz w:val="30"/>
          <w:szCs w:val="30"/>
        </w:rPr>
        <w:t xml:space="preserve"> </w:t>
      </w:r>
      <w:r w:rsidRPr="00712075">
        <w:rPr>
          <w:rFonts w:ascii="Calibri" w:eastAsia="Times New Roman" w:hAnsi="Calibri" w:cs="Calibri"/>
          <w:sz w:val="24"/>
          <w:szCs w:val="24"/>
        </w:rPr>
        <w:t>is structured for 3</w:t>
      </w:r>
      <w:r w:rsidRPr="00712075">
        <w:rPr>
          <w:rFonts w:ascii="Calibri" w:eastAsia="Times New Roman" w:hAnsi="Calibri" w:cs="Calibri"/>
          <w:sz w:val="24"/>
          <w:szCs w:val="24"/>
          <w:vertAlign w:val="superscript"/>
        </w:rPr>
        <w:t>rd</w:t>
      </w:r>
      <w:r w:rsidR="00C669DF">
        <w:rPr>
          <w:rFonts w:ascii="Calibri" w:eastAsia="Times New Roman" w:hAnsi="Calibri" w:cs="Calibri"/>
          <w:sz w:val="24"/>
          <w:szCs w:val="24"/>
        </w:rPr>
        <w:t xml:space="preserve"> ,</w:t>
      </w:r>
      <w:r w:rsidRPr="00712075">
        <w:rPr>
          <w:rFonts w:ascii="Calibri" w:eastAsia="Times New Roman" w:hAnsi="Calibri" w:cs="Calibri"/>
          <w:sz w:val="24"/>
          <w:szCs w:val="24"/>
        </w:rPr>
        <w:t xml:space="preserve"> 4</w:t>
      </w:r>
      <w:r w:rsidRPr="00712075">
        <w:rPr>
          <w:rFonts w:ascii="Calibri" w:eastAsia="Times New Roman" w:hAnsi="Calibri" w:cs="Calibri"/>
          <w:sz w:val="24"/>
          <w:szCs w:val="24"/>
          <w:vertAlign w:val="superscript"/>
        </w:rPr>
        <w:t>th</w:t>
      </w:r>
      <w:r w:rsidR="00C669DF">
        <w:rPr>
          <w:rFonts w:ascii="Calibri" w:eastAsia="Times New Roman" w:hAnsi="Calibri" w:cs="Calibri"/>
          <w:sz w:val="24"/>
          <w:szCs w:val="24"/>
        </w:rPr>
        <w:t xml:space="preserve"> and 5</w:t>
      </w:r>
      <w:r w:rsidR="00C669DF">
        <w:rPr>
          <w:rFonts w:ascii="Calibri" w:eastAsia="Times New Roman" w:hAnsi="Calibri" w:cs="Calibri"/>
          <w:sz w:val="24"/>
          <w:szCs w:val="24"/>
          <w:vertAlign w:val="superscript"/>
        </w:rPr>
        <w:t xml:space="preserve">th </w:t>
      </w:r>
      <w:r w:rsidR="00C669DF">
        <w:rPr>
          <w:rFonts w:ascii="Calibri" w:eastAsia="Times New Roman" w:hAnsi="Calibri" w:cs="Calibri"/>
          <w:sz w:val="24"/>
          <w:szCs w:val="24"/>
        </w:rPr>
        <w:t xml:space="preserve"> calendar years in MS Anesthesio</w:t>
      </w:r>
      <w:r w:rsidRPr="00712075">
        <w:rPr>
          <w:rFonts w:ascii="Calibri" w:eastAsia="Times New Roman" w:hAnsi="Calibri" w:cs="Calibri"/>
          <w:sz w:val="24"/>
          <w:szCs w:val="24"/>
        </w:rPr>
        <w:t>logy. The trainee should see</w:t>
      </w:r>
      <w:r w:rsidR="00C669DF">
        <w:rPr>
          <w:rFonts w:ascii="Calibri" w:eastAsia="Times New Roman" w:hAnsi="Calibri" w:cs="Calibri"/>
          <w:sz w:val="24"/>
          <w:szCs w:val="24"/>
        </w:rPr>
        <w:t xml:space="preserve"> sufficient patients in a theater</w:t>
      </w:r>
      <w:r w:rsidRPr="00712075">
        <w:rPr>
          <w:rFonts w:ascii="Calibri" w:eastAsia="Times New Roman" w:hAnsi="Calibri" w:cs="Calibri"/>
          <w:sz w:val="24"/>
          <w:szCs w:val="24"/>
        </w:rPr>
        <w:t xml:space="preserve"> to develop competency and fluency in man</w:t>
      </w:r>
      <w:r w:rsidR="00C669DF">
        <w:rPr>
          <w:rFonts w:ascii="Calibri" w:eastAsia="Times New Roman" w:hAnsi="Calibri" w:cs="Calibri"/>
          <w:sz w:val="24"/>
          <w:szCs w:val="24"/>
        </w:rPr>
        <w:t>aging patients in an operation theater</w:t>
      </w:r>
      <w:r w:rsidRPr="00712075">
        <w:rPr>
          <w:rFonts w:ascii="Calibri" w:eastAsia="Times New Roman" w:hAnsi="Calibri" w:cs="Calibri"/>
          <w:sz w:val="24"/>
          <w:szCs w:val="24"/>
        </w:rPr>
        <w:t xml:space="preserve"> setting</w:t>
      </w:r>
      <w:r w:rsidR="00C669DF">
        <w:rPr>
          <w:rFonts w:ascii="Calibri" w:eastAsia="Times New Roman" w:hAnsi="Calibri" w:cs="Calibri"/>
          <w:sz w:val="24"/>
          <w:szCs w:val="24"/>
        </w:rPr>
        <w:t>.</w:t>
      </w:r>
      <w:r w:rsidR="00C669DF" w:rsidRPr="00C669DF">
        <w:rPr>
          <w:bCs/>
          <w:sz w:val="24"/>
          <w:szCs w:val="24"/>
        </w:rPr>
        <w:t xml:space="preserve"> </w:t>
      </w:r>
      <w:r w:rsidR="00C669DF">
        <w:rPr>
          <w:bCs/>
          <w:sz w:val="24"/>
          <w:szCs w:val="24"/>
        </w:rPr>
        <w:t xml:space="preserve">During the inpatient rotations, Trainees are expected to learn about inpatient evaluation and management of various diseases, their medical and surgical treatment and basic anesthesia related skills as well as the appropriate transfer of patients to outpatient setting. </w:t>
      </w:r>
      <w:r w:rsidR="00C669DF" w:rsidRPr="00C669DF">
        <w:rPr>
          <w:bCs/>
          <w:sz w:val="24"/>
          <w:szCs w:val="24"/>
        </w:rPr>
        <w:t>During the inpatient rotations, Trainees are expected to learn about inpatient evaluation and management of various diseases, their medical and surgical treatment and basic anesthesia related skills as well as the appropriate transfer of patients to outpatient setting. A senior will supervise the Trainee in all clinical encounters and is responsible for providing patient centered clinical teaching.</w:t>
      </w:r>
    </w:p>
    <w:p w:rsidR="00712075" w:rsidRPr="00712075" w:rsidRDefault="00C669DF" w:rsidP="003F4114">
      <w:pPr>
        <w:jc w:val="both"/>
        <w:rPr>
          <w:bCs/>
          <w:sz w:val="24"/>
          <w:szCs w:val="24"/>
        </w:rPr>
      </w:pPr>
      <w:r w:rsidRPr="00C669DF">
        <w:rPr>
          <w:bCs/>
          <w:sz w:val="24"/>
          <w:szCs w:val="24"/>
        </w:rPr>
        <w:t>During the outpatient rotations, Trainees are expected to learn about outpatient evaluation and management of various surgeries under anesthesia as well as delivering anesthesia related care to patients in the outpatient setting,</w:t>
      </w:r>
      <w:r>
        <w:rPr>
          <w:bCs/>
          <w:sz w:val="24"/>
          <w:szCs w:val="24"/>
        </w:rPr>
        <w:t xml:space="preserve"> </w:t>
      </w:r>
      <w:r w:rsidRPr="00C669DF">
        <w:rPr>
          <w:bCs/>
          <w:sz w:val="24"/>
          <w:szCs w:val="24"/>
        </w:rPr>
        <w:t xml:space="preserve">Theoretical and practical knowledge related to anesthesia in general </w:t>
      </w:r>
      <w:r>
        <w:rPr>
          <w:bCs/>
          <w:sz w:val="24"/>
          <w:szCs w:val="24"/>
        </w:rPr>
        <w:t>and to their specialty practice.</w:t>
      </w:r>
      <w:r w:rsidR="00712075" w:rsidRPr="00712075">
        <w:rPr>
          <w:rFonts w:ascii="Calibri" w:eastAsia="Times New Roman" w:hAnsi="Calibri" w:cs="Calibri"/>
          <w:sz w:val="24"/>
          <w:szCs w:val="24"/>
        </w:rPr>
        <w:t xml:space="preserve"> At the end of 3</w:t>
      </w:r>
      <w:r w:rsidR="00712075" w:rsidRPr="00712075">
        <w:rPr>
          <w:rFonts w:ascii="Calibri" w:eastAsia="Times New Roman" w:hAnsi="Calibri" w:cs="Calibri"/>
          <w:sz w:val="24"/>
          <w:szCs w:val="24"/>
          <w:vertAlign w:val="superscript"/>
        </w:rPr>
        <w:t>rd</w:t>
      </w:r>
      <w:r>
        <w:rPr>
          <w:rFonts w:ascii="Calibri" w:eastAsia="Times New Roman" w:hAnsi="Calibri" w:cs="Calibri"/>
          <w:sz w:val="24"/>
          <w:szCs w:val="24"/>
        </w:rPr>
        <w:t xml:space="preserve"> year an MC</w:t>
      </w:r>
      <w:r w:rsidR="00712075" w:rsidRPr="00712075">
        <w:rPr>
          <w:rFonts w:ascii="Calibri" w:eastAsia="Times New Roman" w:hAnsi="Calibri" w:cs="Calibri"/>
          <w:sz w:val="24"/>
          <w:szCs w:val="24"/>
        </w:rPr>
        <w:t>Q based end of 3</w:t>
      </w:r>
      <w:r w:rsidR="00712075" w:rsidRPr="00712075">
        <w:rPr>
          <w:rFonts w:ascii="Calibri" w:eastAsia="Times New Roman" w:hAnsi="Calibri" w:cs="Calibri"/>
          <w:sz w:val="24"/>
          <w:szCs w:val="24"/>
          <w:vertAlign w:val="superscript"/>
        </w:rPr>
        <w:t>rd</w:t>
      </w:r>
      <w:r w:rsidR="00712075" w:rsidRPr="00712075">
        <w:rPr>
          <w:rFonts w:ascii="Calibri" w:eastAsia="Times New Roman" w:hAnsi="Calibri" w:cs="Calibri"/>
          <w:sz w:val="24"/>
          <w:szCs w:val="24"/>
        </w:rPr>
        <w:t xml:space="preserve"> year examination will be conducted.</w:t>
      </w:r>
    </w:p>
    <w:p w:rsidR="00EC6FEE" w:rsidRDefault="00712075" w:rsidP="003F4114">
      <w:pPr>
        <w:spacing w:line="276" w:lineRule="auto"/>
        <w:jc w:val="both"/>
        <w:rPr>
          <w:rFonts w:ascii="Calibri" w:eastAsia="Times New Roman" w:hAnsi="Calibri" w:cs="Calibri"/>
          <w:sz w:val="24"/>
          <w:szCs w:val="24"/>
        </w:rPr>
      </w:pPr>
      <w:r w:rsidRPr="00712075">
        <w:rPr>
          <w:rFonts w:ascii="Calibri" w:eastAsia="Times New Roman" w:hAnsi="Calibri" w:cs="Calibri"/>
          <w:sz w:val="24"/>
          <w:szCs w:val="24"/>
        </w:rPr>
        <w:t xml:space="preserve">The candidate will have to achieve sufficient clinical and research capability during this phase so as to qualify his </w:t>
      </w:r>
      <w:r w:rsidR="00C669DF">
        <w:rPr>
          <w:rFonts w:ascii="Calibri" w:eastAsia="Times New Roman" w:hAnsi="Calibri" w:cs="Calibri"/>
          <w:b/>
          <w:sz w:val="24"/>
          <w:szCs w:val="24"/>
        </w:rPr>
        <w:t>F</w:t>
      </w:r>
      <w:r w:rsidRPr="00712075">
        <w:rPr>
          <w:rFonts w:ascii="Calibri" w:eastAsia="Times New Roman" w:hAnsi="Calibri" w:cs="Calibri"/>
          <w:b/>
          <w:sz w:val="24"/>
          <w:szCs w:val="24"/>
        </w:rPr>
        <w:t>TA</w:t>
      </w:r>
      <w:r w:rsidR="00C669DF">
        <w:rPr>
          <w:rFonts w:ascii="Calibri" w:eastAsia="Times New Roman" w:hAnsi="Calibri" w:cs="Calibri"/>
          <w:sz w:val="24"/>
          <w:szCs w:val="24"/>
        </w:rPr>
        <w:t xml:space="preserve"> f</w:t>
      </w:r>
      <w:r w:rsidRPr="00712075">
        <w:rPr>
          <w:rFonts w:ascii="Calibri" w:eastAsia="Times New Roman" w:hAnsi="Calibri" w:cs="Calibri"/>
          <w:sz w:val="24"/>
          <w:szCs w:val="24"/>
        </w:rPr>
        <w:t>or the award of degree.</w:t>
      </w:r>
    </w:p>
    <w:p w:rsidR="00630999" w:rsidRDefault="00630999" w:rsidP="003F4114">
      <w:pPr>
        <w:spacing w:line="276" w:lineRule="auto"/>
        <w:jc w:val="both"/>
        <w:rPr>
          <w:rFonts w:ascii="Calibri" w:eastAsia="Times New Roman" w:hAnsi="Calibri" w:cs="Calibri"/>
          <w:sz w:val="24"/>
          <w:szCs w:val="24"/>
        </w:rPr>
      </w:pPr>
    </w:p>
    <w:p w:rsidR="00630999" w:rsidRPr="00630999" w:rsidRDefault="00630999" w:rsidP="003F4114">
      <w:pPr>
        <w:spacing w:line="276" w:lineRule="auto"/>
        <w:jc w:val="both"/>
        <w:rPr>
          <w:rFonts w:asciiTheme="majorHAnsi" w:eastAsia="Times New Roman" w:hAnsiTheme="majorHAnsi" w:cstheme="majorHAnsi"/>
          <w:b/>
          <w:sz w:val="32"/>
          <w:szCs w:val="32"/>
          <w:u w:val="single"/>
        </w:rPr>
      </w:pPr>
      <w:r w:rsidRPr="00630999">
        <w:rPr>
          <w:rFonts w:asciiTheme="majorHAnsi" w:eastAsia="Times New Roman" w:hAnsiTheme="majorHAnsi" w:cstheme="majorHAnsi"/>
          <w:b/>
          <w:sz w:val="32"/>
          <w:szCs w:val="32"/>
          <w:u w:val="single"/>
        </w:rPr>
        <w:t>FRAME WORK OF ANESTHESIA TRIANING</w:t>
      </w:r>
    </w:p>
    <w:tbl>
      <w:tblPr>
        <w:tblStyle w:val="TableGrid"/>
        <w:tblW w:w="0" w:type="auto"/>
        <w:tblInd w:w="1345" w:type="dxa"/>
        <w:tblLook w:val="04A0" w:firstRow="1" w:lastRow="0" w:firstColumn="1" w:lastColumn="0" w:noHBand="0" w:noVBand="1"/>
      </w:tblPr>
      <w:tblGrid>
        <w:gridCol w:w="2261"/>
        <w:gridCol w:w="5410"/>
      </w:tblGrid>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COMPONENTS</w:t>
            </w:r>
          </w:p>
        </w:tc>
        <w:tc>
          <w:tcPr>
            <w:tcW w:w="1008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DETAILS</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Course title</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MS Anesthesia</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Training center</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Anesthesia Department,RMU allied hospitals</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Duration of course</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5 years</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Credit hours</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165 hrs</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Supervision</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Structured training under the guidance of approved Supervisor by Rawalpindi Medical University</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Training year 1</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Training in basic Principles of Anesthesia</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Research activity: One diseases statistical report or One research paper in R-JRMC</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 xml:space="preserve">At the end of ist year ,Continuous Internal assessment </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Training year 2</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Advanced training in Anesthesia sub specialties’</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Research activity: One diseases statistical report or One research paper in R-JRMC</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Midterm Assessment</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Training year 3</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Advanced training in Anesthesia sub-specialties’</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Research activity: Synopsis submission and approval by BASR</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Continuous internal assessment</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Training year 4</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Advanced training in Anesthesia sub-specialties’</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Research activity: Data collection, data analysis, thesis writing</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Continuous internal assessment</w:t>
            </w:r>
          </w:p>
        </w:tc>
      </w:tr>
      <w:tr w:rsidR="002B565B" w:rsidTr="002B565B">
        <w:tc>
          <w:tcPr>
            <w:tcW w:w="3060" w:type="dxa"/>
          </w:tcPr>
          <w:p w:rsidR="002B565B" w:rsidRPr="002B565B" w:rsidRDefault="002B565B" w:rsidP="003F4114">
            <w:pPr>
              <w:spacing w:line="276" w:lineRule="auto"/>
              <w:jc w:val="both"/>
              <w:rPr>
                <w:rFonts w:eastAsia="Times New Roman" w:cs="Calibri"/>
                <w:b/>
                <w:sz w:val="24"/>
                <w:szCs w:val="24"/>
              </w:rPr>
            </w:pPr>
            <w:r w:rsidRPr="002B565B">
              <w:rPr>
                <w:rFonts w:eastAsia="Times New Roman" w:cs="Calibri"/>
                <w:b/>
                <w:sz w:val="24"/>
                <w:szCs w:val="24"/>
              </w:rPr>
              <w:t>Training year 5</w:t>
            </w:r>
          </w:p>
        </w:tc>
        <w:tc>
          <w:tcPr>
            <w:tcW w:w="10080" w:type="dxa"/>
          </w:tcPr>
          <w:p w:rsidR="002B565B" w:rsidRDefault="002B565B" w:rsidP="003F4114">
            <w:pPr>
              <w:spacing w:line="276" w:lineRule="auto"/>
              <w:jc w:val="both"/>
              <w:rPr>
                <w:rFonts w:eastAsia="Times New Roman" w:cs="Calibri"/>
                <w:sz w:val="24"/>
                <w:szCs w:val="24"/>
              </w:rPr>
            </w:pPr>
            <w:r>
              <w:rPr>
                <w:rFonts w:eastAsia="Times New Roman" w:cs="Calibri"/>
                <w:sz w:val="24"/>
                <w:szCs w:val="24"/>
              </w:rPr>
              <w:t>Advanced training in Anesthesia sub-specialties’</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Research activity: thesis approval by BASR and thesis completion certificate by DME</w:t>
            </w:r>
          </w:p>
          <w:p w:rsidR="002B565B" w:rsidRDefault="002B565B" w:rsidP="003F4114">
            <w:pPr>
              <w:spacing w:line="276" w:lineRule="auto"/>
              <w:jc w:val="both"/>
              <w:rPr>
                <w:rFonts w:eastAsia="Times New Roman" w:cs="Calibri"/>
                <w:sz w:val="24"/>
                <w:szCs w:val="24"/>
              </w:rPr>
            </w:pPr>
            <w:r>
              <w:rPr>
                <w:rFonts w:eastAsia="Times New Roman" w:cs="Calibri"/>
                <w:sz w:val="24"/>
                <w:szCs w:val="24"/>
              </w:rPr>
              <w:t>Final term assessment</w:t>
            </w:r>
          </w:p>
        </w:tc>
      </w:tr>
    </w:tbl>
    <w:p w:rsidR="002B565B" w:rsidRDefault="002B565B" w:rsidP="003F4114">
      <w:pPr>
        <w:spacing w:line="276" w:lineRule="auto"/>
        <w:jc w:val="both"/>
        <w:rPr>
          <w:rFonts w:ascii="Calibri" w:eastAsia="Times New Roman" w:hAnsi="Calibri" w:cs="Calibri"/>
          <w:sz w:val="24"/>
          <w:szCs w:val="24"/>
        </w:rPr>
      </w:pPr>
    </w:p>
    <w:p w:rsidR="00C669DF" w:rsidRPr="00C669DF" w:rsidRDefault="00C669DF" w:rsidP="003F4114">
      <w:pPr>
        <w:spacing w:line="276" w:lineRule="auto"/>
        <w:jc w:val="both"/>
        <w:rPr>
          <w:rFonts w:ascii="Calibri" w:eastAsia="Times New Roman" w:hAnsi="Calibri" w:cs="Calibri"/>
          <w:sz w:val="24"/>
          <w:szCs w:val="24"/>
        </w:rPr>
      </w:pPr>
      <w:r w:rsidRPr="00C669DF">
        <w:rPr>
          <w:rFonts w:ascii="Calibri" w:eastAsia="Times New Roman" w:hAnsi="Calibri" w:cs="Calibri"/>
          <w:b/>
          <w:sz w:val="28"/>
          <w:szCs w:val="28"/>
        </w:rPr>
        <w:t xml:space="preserve"> 1.2.3:</w:t>
      </w:r>
      <w:r w:rsidRPr="00C669DF">
        <w:rPr>
          <w:rFonts w:ascii="Calibri" w:eastAsia="Times New Roman" w:hAnsi="Calibri" w:cs="Calibri"/>
          <w:b/>
          <w:sz w:val="24"/>
          <w:szCs w:val="24"/>
        </w:rPr>
        <w:t xml:space="preserve"> </w:t>
      </w:r>
      <w:r w:rsidR="00EC6FEE">
        <w:rPr>
          <w:rFonts w:ascii="Calibri" w:eastAsia="Times New Roman" w:hAnsi="Calibri" w:cs="Calibri"/>
          <w:b/>
          <w:sz w:val="28"/>
          <w:szCs w:val="24"/>
        </w:rPr>
        <w:t>Academic Body</w:t>
      </w:r>
    </w:p>
    <w:p w:rsidR="00C669DF" w:rsidRPr="00C669DF" w:rsidRDefault="00C669DF" w:rsidP="003F4114">
      <w:pPr>
        <w:spacing w:line="276" w:lineRule="auto"/>
        <w:jc w:val="both"/>
        <w:rPr>
          <w:rFonts w:ascii="Calibri" w:eastAsia="Times New Roman" w:hAnsi="Calibri" w:cs="Calibri"/>
          <w:sz w:val="24"/>
          <w:szCs w:val="24"/>
        </w:rPr>
      </w:pPr>
      <w:r w:rsidRPr="00C669DF">
        <w:rPr>
          <w:rFonts w:ascii="Calibri" w:eastAsia="Times New Roman" w:hAnsi="Calibri" w:cs="Calibri"/>
          <w:sz w:val="24"/>
          <w:szCs w:val="24"/>
        </w:rPr>
        <w:t>Rawalpindi Medical University</w:t>
      </w:r>
    </w:p>
    <w:p w:rsidR="00C669DF" w:rsidRPr="00C669DF" w:rsidRDefault="00C669DF" w:rsidP="003F4114">
      <w:pPr>
        <w:spacing w:line="276" w:lineRule="auto"/>
        <w:jc w:val="both"/>
        <w:rPr>
          <w:rFonts w:ascii="Calibri" w:eastAsia="Times New Roman" w:hAnsi="Calibri" w:cs="Calibri"/>
          <w:b/>
          <w:sz w:val="28"/>
          <w:szCs w:val="24"/>
        </w:rPr>
      </w:pPr>
      <w:r w:rsidRPr="00C669DF">
        <w:rPr>
          <w:rFonts w:ascii="Calibri" w:eastAsia="Times New Roman" w:hAnsi="Calibri" w:cs="Calibri"/>
          <w:b/>
          <w:sz w:val="28"/>
          <w:szCs w:val="24"/>
        </w:rPr>
        <w:t>1.2.4: Participating Sites</w:t>
      </w:r>
    </w:p>
    <w:p w:rsidR="00C669DF" w:rsidRPr="00C669DF" w:rsidRDefault="00C669DF" w:rsidP="003F4114">
      <w:pPr>
        <w:spacing w:line="276" w:lineRule="auto"/>
        <w:jc w:val="both"/>
        <w:rPr>
          <w:rFonts w:ascii="Calibri" w:eastAsia="Times New Roman" w:hAnsi="Calibri" w:cs="Calibri"/>
          <w:sz w:val="24"/>
          <w:szCs w:val="24"/>
        </w:rPr>
      </w:pPr>
      <w:r w:rsidRPr="00C669DF">
        <w:rPr>
          <w:rFonts w:ascii="Calibri" w:eastAsia="Times New Roman" w:hAnsi="Calibri" w:cs="Calibri"/>
          <w:sz w:val="24"/>
          <w:szCs w:val="24"/>
        </w:rPr>
        <w:t xml:space="preserve">Monthly case presentations, journal club meetings and academic tests will be held for all the residents at each participating site alternatively. </w:t>
      </w:r>
    </w:p>
    <w:p w:rsidR="00C669DF" w:rsidRPr="00C669DF" w:rsidRDefault="00C669DF" w:rsidP="003F4114">
      <w:pPr>
        <w:numPr>
          <w:ilvl w:val="0"/>
          <w:numId w:val="2"/>
        </w:numPr>
        <w:spacing w:line="276" w:lineRule="auto"/>
        <w:contextualSpacing/>
        <w:jc w:val="both"/>
        <w:rPr>
          <w:rFonts w:ascii="Calibri" w:eastAsia="Calibri" w:hAnsi="Calibri" w:cs="Calibri"/>
          <w:sz w:val="24"/>
          <w:szCs w:val="24"/>
        </w:rPr>
      </w:pPr>
      <w:r w:rsidRPr="00C669DF">
        <w:rPr>
          <w:rFonts w:ascii="Calibri" w:eastAsia="Calibri" w:hAnsi="Calibri" w:cs="Calibri"/>
          <w:sz w:val="24"/>
          <w:szCs w:val="24"/>
        </w:rPr>
        <w:t>Holy Family Hospital, Rawalpindi</w:t>
      </w:r>
    </w:p>
    <w:p w:rsidR="00C669DF" w:rsidRDefault="00C669DF" w:rsidP="003F4114">
      <w:pPr>
        <w:numPr>
          <w:ilvl w:val="0"/>
          <w:numId w:val="2"/>
        </w:numPr>
        <w:spacing w:line="276" w:lineRule="auto"/>
        <w:contextualSpacing/>
        <w:jc w:val="both"/>
        <w:rPr>
          <w:rFonts w:ascii="Calibri" w:eastAsia="Calibri" w:hAnsi="Calibri" w:cs="Calibri"/>
          <w:sz w:val="24"/>
          <w:szCs w:val="24"/>
        </w:rPr>
      </w:pPr>
      <w:r w:rsidRPr="00C669DF">
        <w:rPr>
          <w:rFonts w:ascii="Calibri" w:eastAsia="Calibri" w:hAnsi="Calibri" w:cs="Calibri"/>
          <w:sz w:val="24"/>
          <w:szCs w:val="24"/>
        </w:rPr>
        <w:t>Benazir Bhutto Hospital, Rawalpindi</w:t>
      </w:r>
    </w:p>
    <w:p w:rsidR="00EC6FEE" w:rsidRPr="00C669DF" w:rsidRDefault="00EC6FEE" w:rsidP="003F4114">
      <w:pPr>
        <w:numPr>
          <w:ilvl w:val="0"/>
          <w:numId w:val="2"/>
        </w:numPr>
        <w:spacing w:line="276" w:lineRule="auto"/>
        <w:contextualSpacing/>
        <w:jc w:val="both"/>
        <w:rPr>
          <w:rFonts w:ascii="Calibri" w:eastAsia="Calibri" w:hAnsi="Calibri" w:cs="Calibri"/>
          <w:sz w:val="24"/>
          <w:szCs w:val="24"/>
        </w:rPr>
      </w:pPr>
      <w:r>
        <w:rPr>
          <w:rFonts w:ascii="Calibri" w:eastAsia="Calibri" w:hAnsi="Calibri" w:cs="Calibri"/>
          <w:sz w:val="24"/>
          <w:szCs w:val="24"/>
        </w:rPr>
        <w:t>Rawalpindi teaching Hospital, Rawalpindi</w:t>
      </w:r>
    </w:p>
    <w:p w:rsidR="00C669DF" w:rsidRPr="00C669DF" w:rsidRDefault="00C669DF" w:rsidP="003F4114">
      <w:pPr>
        <w:spacing w:line="276" w:lineRule="auto"/>
        <w:jc w:val="both"/>
        <w:rPr>
          <w:rFonts w:ascii="Calibri" w:eastAsia="Calibri" w:hAnsi="Calibri" w:cs="Calibri"/>
          <w:b/>
          <w:sz w:val="16"/>
          <w:szCs w:val="16"/>
        </w:rPr>
      </w:pPr>
    </w:p>
    <w:p w:rsidR="00C669DF" w:rsidRPr="00C669DF" w:rsidRDefault="00C669DF" w:rsidP="003F4114">
      <w:pPr>
        <w:spacing w:line="276" w:lineRule="auto"/>
        <w:jc w:val="both"/>
        <w:rPr>
          <w:rFonts w:ascii="Calibri" w:eastAsia="Calibri" w:hAnsi="Calibri" w:cs="Calibri"/>
          <w:b/>
          <w:sz w:val="28"/>
          <w:szCs w:val="24"/>
        </w:rPr>
      </w:pPr>
      <w:r w:rsidRPr="00C669DF">
        <w:rPr>
          <w:rFonts w:ascii="Calibri" w:eastAsia="Calibri" w:hAnsi="Calibri" w:cs="Calibri"/>
          <w:b/>
          <w:sz w:val="32"/>
          <w:szCs w:val="24"/>
        </w:rPr>
        <w:t>Program Personnel and Resources</w:t>
      </w:r>
    </w:p>
    <w:p w:rsidR="00C669DF" w:rsidRPr="00C669DF" w:rsidRDefault="00C669DF" w:rsidP="003F4114">
      <w:pPr>
        <w:spacing w:line="276" w:lineRule="auto"/>
        <w:jc w:val="both"/>
        <w:rPr>
          <w:rFonts w:ascii="Calibri" w:eastAsia="Calibri" w:hAnsi="Calibri" w:cs="Calibri"/>
          <w:b/>
          <w:bCs/>
          <w:sz w:val="28"/>
          <w:szCs w:val="24"/>
        </w:rPr>
      </w:pPr>
    </w:p>
    <w:p w:rsidR="00C669DF" w:rsidRPr="00C669DF" w:rsidRDefault="00C669DF" w:rsidP="003F4114">
      <w:pPr>
        <w:spacing w:line="276" w:lineRule="auto"/>
        <w:jc w:val="both"/>
        <w:rPr>
          <w:rFonts w:ascii="Calibri" w:eastAsia="Calibri" w:hAnsi="Calibri" w:cs="Calibri"/>
          <w:b/>
          <w:sz w:val="28"/>
          <w:szCs w:val="24"/>
        </w:rPr>
      </w:pPr>
      <w:r w:rsidRPr="00C669DF">
        <w:rPr>
          <w:rFonts w:ascii="Calibri" w:eastAsia="Calibri" w:hAnsi="Calibri" w:cs="Calibri"/>
          <w:b/>
          <w:bCs/>
          <w:sz w:val="28"/>
          <w:szCs w:val="24"/>
        </w:rPr>
        <w:t xml:space="preserve">1.2.5: Program Director </w:t>
      </w:r>
    </w:p>
    <w:p w:rsidR="00C669DF" w:rsidRPr="00C669DF" w:rsidRDefault="00C669DF" w:rsidP="003F4114">
      <w:pPr>
        <w:spacing w:line="276" w:lineRule="auto"/>
        <w:jc w:val="both"/>
        <w:rPr>
          <w:rFonts w:ascii="Calibri" w:eastAsia="Calibri" w:hAnsi="Calibri" w:cs="Calibri"/>
          <w:sz w:val="24"/>
          <w:szCs w:val="24"/>
        </w:rPr>
      </w:pPr>
      <w:r w:rsidRPr="00C669DF">
        <w:rPr>
          <w:rFonts w:ascii="Calibri" w:eastAsia="Calibri" w:hAnsi="Calibri" w:cs="Calibri"/>
          <w:sz w:val="24"/>
          <w:szCs w:val="24"/>
        </w:rPr>
        <w:t xml:space="preserve">The program director </w:t>
      </w:r>
      <w:r w:rsidR="00EC6FEE">
        <w:rPr>
          <w:rFonts w:ascii="Calibri" w:eastAsia="Calibri" w:hAnsi="Calibri" w:cs="Calibri"/>
          <w:sz w:val="24"/>
          <w:szCs w:val="24"/>
        </w:rPr>
        <w:t>is the Chairman of Anesthesiology</w:t>
      </w:r>
      <w:r w:rsidRPr="00C669DF">
        <w:rPr>
          <w:rFonts w:ascii="Calibri" w:eastAsia="Calibri" w:hAnsi="Calibri" w:cs="Calibri"/>
          <w:sz w:val="24"/>
          <w:szCs w:val="24"/>
        </w:rPr>
        <w:t xml:space="preserve"> department of Rawalpindi Medical University.</w:t>
      </w:r>
    </w:p>
    <w:p w:rsidR="00C669DF" w:rsidRPr="00C669DF" w:rsidRDefault="00C669DF" w:rsidP="003F4114">
      <w:pPr>
        <w:spacing w:line="276" w:lineRule="auto"/>
        <w:jc w:val="both"/>
        <w:rPr>
          <w:rFonts w:ascii="Calibri" w:eastAsia="Calibri" w:hAnsi="Calibri" w:cs="Calibri"/>
          <w:b/>
          <w:sz w:val="28"/>
          <w:szCs w:val="24"/>
        </w:rPr>
      </w:pPr>
    </w:p>
    <w:p w:rsidR="00C669DF" w:rsidRPr="00C669DF" w:rsidRDefault="00C669DF" w:rsidP="003F4114">
      <w:pPr>
        <w:spacing w:line="276" w:lineRule="auto"/>
        <w:jc w:val="both"/>
        <w:rPr>
          <w:rFonts w:ascii="Calibri" w:eastAsia="Calibri" w:hAnsi="Calibri" w:cs="Calibri"/>
          <w:b/>
          <w:sz w:val="28"/>
          <w:szCs w:val="24"/>
        </w:rPr>
      </w:pPr>
      <w:r w:rsidRPr="00C669DF">
        <w:rPr>
          <w:rFonts w:ascii="Calibri" w:eastAsia="Calibri" w:hAnsi="Calibri" w:cs="Calibri"/>
          <w:b/>
          <w:sz w:val="28"/>
          <w:szCs w:val="24"/>
        </w:rPr>
        <w:t>1.2.6: Faculty</w:t>
      </w:r>
    </w:p>
    <w:p w:rsidR="00C669DF" w:rsidRPr="00C669DF" w:rsidRDefault="00C669DF" w:rsidP="003F4114">
      <w:pPr>
        <w:spacing w:line="276" w:lineRule="auto"/>
        <w:jc w:val="both"/>
        <w:rPr>
          <w:rFonts w:ascii="Calibri" w:eastAsia="Calibri" w:hAnsi="Calibri" w:cs="Calibri"/>
          <w:sz w:val="24"/>
          <w:szCs w:val="24"/>
        </w:rPr>
      </w:pPr>
      <w:r w:rsidRPr="00C669DF">
        <w:rPr>
          <w:rFonts w:ascii="Calibri" w:eastAsia="Calibri" w:hAnsi="Calibri" w:cs="Calibri"/>
          <w:sz w:val="24"/>
          <w:szCs w:val="24"/>
        </w:rPr>
        <w:t xml:space="preserve">The faculty involved in the teaching process of the </w:t>
      </w:r>
      <w:r w:rsidR="00EC6FEE">
        <w:rPr>
          <w:rFonts w:ascii="Calibri" w:eastAsia="Calibri" w:hAnsi="Calibri" w:cs="Calibri"/>
          <w:sz w:val="24"/>
          <w:szCs w:val="24"/>
        </w:rPr>
        <w:t xml:space="preserve">anesthesiology </w:t>
      </w:r>
      <w:r w:rsidRPr="00C669DF">
        <w:rPr>
          <w:rFonts w:ascii="Calibri" w:eastAsia="Calibri" w:hAnsi="Calibri" w:cs="Calibri"/>
          <w:sz w:val="24"/>
          <w:szCs w:val="24"/>
        </w:rPr>
        <w:t>residents comprises of:</w:t>
      </w:r>
    </w:p>
    <w:p w:rsidR="00EC6FEE" w:rsidRDefault="00EC6FEE" w:rsidP="003F4114">
      <w:pPr>
        <w:pStyle w:val="Heading4"/>
        <w:numPr>
          <w:ilvl w:val="0"/>
          <w:numId w:val="3"/>
        </w:numPr>
        <w:rPr>
          <w:rFonts w:asciiTheme="minorHAnsi" w:hAnsiTheme="minorHAnsi" w:cstheme="minorHAnsi"/>
        </w:rPr>
      </w:pPr>
      <w:r>
        <w:rPr>
          <w:rFonts w:asciiTheme="minorHAnsi" w:hAnsiTheme="minorHAnsi" w:cstheme="minorHAnsi"/>
        </w:rPr>
        <w:t>Associate Professor of Anesthesiology</w:t>
      </w:r>
    </w:p>
    <w:p w:rsidR="00EC6FEE" w:rsidRDefault="00C669DF" w:rsidP="003F4114">
      <w:pPr>
        <w:pStyle w:val="Heading4"/>
        <w:numPr>
          <w:ilvl w:val="0"/>
          <w:numId w:val="3"/>
        </w:numPr>
        <w:rPr>
          <w:rFonts w:ascii="Calibri" w:eastAsia="Calibri" w:hAnsi="Calibri" w:cs="Calibri"/>
        </w:rPr>
      </w:pPr>
      <w:r w:rsidRPr="00C669DF">
        <w:rPr>
          <w:rFonts w:ascii="Calibri" w:eastAsia="Calibri" w:hAnsi="Calibri" w:cs="Calibri"/>
        </w:rPr>
        <w:t>Assi</w:t>
      </w:r>
      <w:r w:rsidR="00EC6FEE">
        <w:rPr>
          <w:rFonts w:ascii="Calibri" w:eastAsia="Calibri" w:hAnsi="Calibri" w:cs="Calibri"/>
        </w:rPr>
        <w:t>stant Professor of Anesthesiology</w:t>
      </w:r>
    </w:p>
    <w:p w:rsidR="00C669DF" w:rsidRPr="00EC6FEE" w:rsidRDefault="00C669DF" w:rsidP="003F4114">
      <w:pPr>
        <w:pStyle w:val="Heading4"/>
        <w:numPr>
          <w:ilvl w:val="0"/>
          <w:numId w:val="3"/>
        </w:numPr>
        <w:rPr>
          <w:rFonts w:ascii="Calibri" w:eastAsia="Calibri" w:hAnsi="Calibri" w:cs="Calibri"/>
        </w:rPr>
      </w:pPr>
      <w:r w:rsidRPr="00EC6FEE">
        <w:rPr>
          <w:rFonts w:ascii="Calibri" w:eastAsia="Calibri" w:hAnsi="Calibri" w:cs="Calibri"/>
        </w:rPr>
        <w:t>Senior Registrars</w:t>
      </w:r>
      <w:r w:rsidR="00EC6FEE">
        <w:rPr>
          <w:rFonts w:ascii="Calibri" w:eastAsia="Calibri" w:hAnsi="Calibri" w:cs="Calibri"/>
        </w:rPr>
        <w:t xml:space="preserve"> </w:t>
      </w:r>
    </w:p>
    <w:p w:rsidR="00C669DF" w:rsidRPr="00C669DF" w:rsidRDefault="00C669DF" w:rsidP="003F4114">
      <w:pPr>
        <w:spacing w:line="276" w:lineRule="auto"/>
        <w:jc w:val="both"/>
        <w:rPr>
          <w:rFonts w:ascii="Calibri" w:eastAsia="Calibri" w:hAnsi="Calibri" w:cs="Calibri"/>
          <w:sz w:val="24"/>
          <w:szCs w:val="24"/>
        </w:rPr>
      </w:pPr>
      <w:r w:rsidRPr="00C669DF">
        <w:rPr>
          <w:rFonts w:ascii="Calibri" w:eastAsia="Calibri" w:hAnsi="Calibri" w:cs="Calibri"/>
          <w:sz w:val="24"/>
          <w:szCs w:val="24"/>
        </w:rPr>
        <w:t>All the faculty members of the department are appointed as per the rules and regulations of PM</w:t>
      </w:r>
      <w:r w:rsidR="00EC6FEE">
        <w:rPr>
          <w:rFonts w:ascii="Calibri" w:eastAsia="Calibri" w:hAnsi="Calibri" w:cs="Calibri"/>
          <w:sz w:val="24"/>
          <w:szCs w:val="24"/>
        </w:rPr>
        <w:t>D</w:t>
      </w:r>
      <w:r w:rsidRPr="00C669DF">
        <w:rPr>
          <w:rFonts w:ascii="Calibri" w:eastAsia="Calibri" w:hAnsi="Calibri" w:cs="Calibri"/>
          <w:sz w:val="24"/>
          <w:szCs w:val="24"/>
        </w:rPr>
        <w:t>C.</w:t>
      </w:r>
    </w:p>
    <w:p w:rsidR="00AE5661" w:rsidRPr="00AE5661" w:rsidRDefault="00AE5661" w:rsidP="003F4114">
      <w:pPr>
        <w:spacing w:after="177" w:line="264" w:lineRule="auto"/>
        <w:ind w:right="62"/>
        <w:jc w:val="both"/>
        <w:rPr>
          <w:rFonts w:ascii="Calibri" w:eastAsia="Times New Roman" w:hAnsi="Calibri" w:cs="Calibri"/>
          <w:b/>
          <w:bCs/>
          <w:color w:val="000000"/>
          <w:sz w:val="24"/>
        </w:rPr>
      </w:pPr>
      <w:r w:rsidRPr="00AE5661">
        <w:rPr>
          <w:rFonts w:ascii="Calibri" w:eastAsia="Times New Roman" w:hAnsi="Calibri" w:cs="Calibri"/>
          <w:b/>
          <w:bCs/>
          <w:color w:val="000000"/>
          <w:sz w:val="24"/>
        </w:rPr>
        <w:t>1.2.8: Resources:</w:t>
      </w:r>
    </w:p>
    <w:p w:rsidR="00AE5661" w:rsidRPr="00AE5661" w:rsidRDefault="00AE5661" w:rsidP="003F4114">
      <w:pPr>
        <w:numPr>
          <w:ilvl w:val="0"/>
          <w:numId w:val="1"/>
        </w:numPr>
        <w:spacing w:after="177" w:line="264" w:lineRule="auto"/>
        <w:ind w:right="62"/>
        <w:jc w:val="both"/>
        <w:rPr>
          <w:rFonts w:ascii="Calibri" w:eastAsia="Times New Roman" w:hAnsi="Calibri" w:cs="Calibri"/>
          <w:b/>
          <w:bCs/>
          <w:color w:val="000000"/>
          <w:sz w:val="24"/>
        </w:rPr>
      </w:pPr>
      <w:r w:rsidRPr="00AE5661">
        <w:rPr>
          <w:rFonts w:ascii="Calibri" w:eastAsia="Times New Roman" w:hAnsi="Calibri" w:cs="Calibri"/>
          <w:b/>
          <w:bCs/>
          <w:color w:val="000000"/>
          <w:sz w:val="24"/>
        </w:rPr>
        <w:t>Outpatient Department</w:t>
      </w:r>
    </w:p>
    <w:p w:rsidR="00AE5661" w:rsidRPr="00AE5661" w:rsidRDefault="00AE5661" w:rsidP="003F4114">
      <w:pPr>
        <w:spacing w:after="177" w:line="264" w:lineRule="auto"/>
        <w:ind w:right="62"/>
        <w:jc w:val="both"/>
        <w:rPr>
          <w:rFonts w:ascii="Calibri" w:eastAsia="Times New Roman" w:hAnsi="Calibri" w:cs="Calibri"/>
          <w:color w:val="000000"/>
          <w:sz w:val="24"/>
        </w:rPr>
      </w:pPr>
      <w:r w:rsidRPr="00AE5661">
        <w:rPr>
          <w:rFonts w:ascii="Calibri" w:eastAsia="Times New Roman" w:hAnsi="Calibri" w:cs="Calibri"/>
          <w:color w:val="000000"/>
          <w:sz w:val="24"/>
        </w:rPr>
        <w:t>The outpatient areas in both hospitals provide a well-equipped Ambulatory Learning Environment for anesthesia residents, where they are closely supervised by senior registrars. Residents conduct thorough pre-anesthetic assessments, discuss cases in detail, and develop anesthetic care plans under the guidance of senior faculty members. They are also given substantial opportunities for clinical clerkship with senior anesthesiology consultants, allowing for comprehensive hands-on experience.</w:t>
      </w:r>
    </w:p>
    <w:p w:rsidR="00AE5661" w:rsidRPr="00AE5661" w:rsidRDefault="00AE5661" w:rsidP="003F4114">
      <w:pPr>
        <w:numPr>
          <w:ilvl w:val="0"/>
          <w:numId w:val="1"/>
        </w:numPr>
        <w:spacing w:after="177" w:line="264" w:lineRule="auto"/>
        <w:ind w:right="62"/>
        <w:jc w:val="both"/>
        <w:rPr>
          <w:rFonts w:ascii="Calibri" w:eastAsia="Times New Roman" w:hAnsi="Calibri" w:cs="Calibri"/>
          <w:b/>
          <w:bCs/>
          <w:color w:val="000000"/>
          <w:sz w:val="24"/>
        </w:rPr>
      </w:pPr>
      <w:r w:rsidRPr="00AE5661">
        <w:rPr>
          <w:rFonts w:ascii="Calibri" w:eastAsia="Times New Roman" w:hAnsi="Calibri" w:cs="Calibri"/>
          <w:b/>
          <w:bCs/>
          <w:color w:val="000000"/>
          <w:sz w:val="24"/>
        </w:rPr>
        <w:t>Diagnostic Anesthesia</w:t>
      </w:r>
    </w:p>
    <w:p w:rsidR="00AE5661" w:rsidRPr="00AE5661" w:rsidRDefault="00AE5661" w:rsidP="003F4114">
      <w:pPr>
        <w:spacing w:after="177" w:line="264" w:lineRule="auto"/>
        <w:ind w:right="62"/>
        <w:jc w:val="both"/>
        <w:rPr>
          <w:rFonts w:ascii="Calibri" w:eastAsia="Times New Roman" w:hAnsi="Calibri" w:cs="Calibri"/>
          <w:color w:val="000000"/>
          <w:sz w:val="24"/>
        </w:rPr>
      </w:pPr>
      <w:r w:rsidRPr="00AE5661">
        <w:rPr>
          <w:rFonts w:ascii="Calibri" w:eastAsia="Times New Roman" w:hAnsi="Calibri" w:cs="Calibri"/>
          <w:color w:val="000000"/>
          <w:sz w:val="24"/>
        </w:rPr>
        <w:t xml:space="preserve">Residents have access to a full range of diagnostic and monitoring equipment, such as ultrasound for regional anesthesia, </w:t>
      </w:r>
      <w:r w:rsidR="00FF7CBC" w:rsidRPr="00AE5661">
        <w:rPr>
          <w:rFonts w:ascii="Calibri" w:eastAsia="Times New Roman" w:hAnsi="Calibri" w:cs="Calibri"/>
          <w:color w:val="000000"/>
          <w:sz w:val="24"/>
        </w:rPr>
        <w:t>fiber optic</w:t>
      </w:r>
      <w:r w:rsidRPr="00AE5661">
        <w:rPr>
          <w:rFonts w:ascii="Calibri" w:eastAsia="Times New Roman" w:hAnsi="Calibri" w:cs="Calibri"/>
          <w:color w:val="000000"/>
          <w:sz w:val="24"/>
        </w:rPr>
        <w:t xml:space="preserve"> scopes for airway management, advanced ventilatory monitoring systems, capnography, non-invasive and invasive hemodynamic monitors, and anesthesia workstations. They are also trained in the use of specialized tools for perioperative and critical care assessments, including bedside ultrasonography and echocardiography.</w:t>
      </w:r>
    </w:p>
    <w:p w:rsidR="00AE5661" w:rsidRPr="00AE5661" w:rsidRDefault="00AE5661" w:rsidP="003F4114">
      <w:pPr>
        <w:numPr>
          <w:ilvl w:val="0"/>
          <w:numId w:val="1"/>
        </w:numPr>
        <w:spacing w:after="177" w:line="264" w:lineRule="auto"/>
        <w:ind w:right="62"/>
        <w:jc w:val="both"/>
        <w:rPr>
          <w:rFonts w:ascii="Calibri" w:eastAsia="Times New Roman" w:hAnsi="Calibri" w:cs="Calibri"/>
          <w:b/>
          <w:bCs/>
          <w:color w:val="000000"/>
          <w:sz w:val="24"/>
        </w:rPr>
      </w:pPr>
      <w:r w:rsidRPr="00AE5661">
        <w:rPr>
          <w:rFonts w:ascii="Calibri" w:eastAsia="Times New Roman" w:hAnsi="Calibri" w:cs="Calibri"/>
          <w:b/>
          <w:bCs/>
          <w:color w:val="000000"/>
          <w:sz w:val="24"/>
        </w:rPr>
        <w:t>Ambulatory Learning</w:t>
      </w:r>
    </w:p>
    <w:p w:rsidR="00AE5661" w:rsidRPr="00AE5661" w:rsidRDefault="00AE5661" w:rsidP="003F4114">
      <w:pPr>
        <w:spacing w:after="177" w:line="264" w:lineRule="auto"/>
        <w:ind w:right="62"/>
        <w:jc w:val="both"/>
        <w:rPr>
          <w:rFonts w:ascii="Calibri" w:eastAsia="Times New Roman" w:hAnsi="Calibri" w:cs="Calibri"/>
          <w:color w:val="000000"/>
          <w:sz w:val="24"/>
        </w:rPr>
      </w:pPr>
      <w:r w:rsidRPr="00AE5661">
        <w:rPr>
          <w:rFonts w:ascii="Calibri" w:eastAsia="Times New Roman" w:hAnsi="Calibri" w:cs="Calibri"/>
          <w:color w:val="000000"/>
          <w:sz w:val="24"/>
        </w:rPr>
        <w:t>Given the large and diverse patient population served by these tertiary care hospitals, residents encounter a wide range of adult and pediatric cases spanning the entire spectrum of anesthetic needs. This enables them to develop diagnostic and therapeutic skills in anesthesia management across varied surgical and procedural contexts. The inpatient department is also equipped with dedicated preoperative assessment rooms and post-anesthesia care units for residents to refine patient evaluation and postoperative care skills.</w:t>
      </w:r>
    </w:p>
    <w:p w:rsidR="00AE5661" w:rsidRPr="00AE5661" w:rsidRDefault="00AE5661" w:rsidP="003F4114">
      <w:pPr>
        <w:numPr>
          <w:ilvl w:val="0"/>
          <w:numId w:val="1"/>
        </w:numPr>
        <w:spacing w:after="177" w:line="264" w:lineRule="auto"/>
        <w:ind w:right="62"/>
        <w:jc w:val="both"/>
        <w:rPr>
          <w:rFonts w:ascii="Calibri" w:eastAsia="Times New Roman" w:hAnsi="Calibri" w:cs="Calibri"/>
          <w:b/>
          <w:bCs/>
          <w:color w:val="000000"/>
          <w:sz w:val="24"/>
        </w:rPr>
      </w:pPr>
      <w:r w:rsidRPr="00AE5661">
        <w:rPr>
          <w:rFonts w:ascii="Calibri" w:eastAsia="Times New Roman" w:hAnsi="Calibri" w:cs="Calibri"/>
          <w:b/>
          <w:bCs/>
          <w:color w:val="000000"/>
          <w:sz w:val="24"/>
        </w:rPr>
        <w:t>Surgical Facilities</w:t>
      </w:r>
    </w:p>
    <w:p w:rsidR="00AE5661" w:rsidRPr="00AE5661" w:rsidRDefault="00AE5661" w:rsidP="003F4114">
      <w:pPr>
        <w:spacing w:after="177" w:line="264" w:lineRule="auto"/>
        <w:ind w:right="62"/>
        <w:jc w:val="both"/>
        <w:rPr>
          <w:rFonts w:ascii="Calibri" w:eastAsia="Times New Roman" w:hAnsi="Calibri" w:cs="Calibri"/>
          <w:color w:val="000000"/>
          <w:sz w:val="24"/>
        </w:rPr>
      </w:pPr>
      <w:r w:rsidRPr="00AE5661">
        <w:rPr>
          <w:rFonts w:ascii="Calibri" w:eastAsia="Times New Roman" w:hAnsi="Calibri" w:cs="Calibri"/>
          <w:color w:val="000000"/>
          <w:sz w:val="24"/>
        </w:rPr>
        <w:t>Each participating site offers fully equipped operating rooms suited for a variety of anesthesia-related procedures, including general, regional, and specialty anesthesia for surgeries in cardiovascular, orthopedic, neurosurgical, and pediatric disciplines. Residents' training is supported by teaching aids linked to the operating room equipment, with audiovisual systems streaming live procedures to a dedicated teaching room for group demonstrations. This setup enhances residents' understanding and skills in real-time procedural anesthesia and perioperative management.</w:t>
      </w:r>
    </w:p>
    <w:p w:rsidR="00AE5661" w:rsidRPr="00AE5661" w:rsidRDefault="00AE5661" w:rsidP="003F4114">
      <w:pPr>
        <w:spacing w:line="276" w:lineRule="auto"/>
        <w:jc w:val="both"/>
        <w:rPr>
          <w:rFonts w:ascii="Calibri" w:eastAsia="Calibri" w:hAnsi="Calibri" w:cs="Calibri"/>
          <w:b/>
          <w:bCs/>
          <w:sz w:val="32"/>
          <w:szCs w:val="32"/>
        </w:rPr>
      </w:pPr>
      <w:r>
        <w:rPr>
          <w:rFonts w:ascii="Calibri" w:eastAsia="Times New Roman" w:hAnsi="Calibri" w:cs="Calibri"/>
          <w:color w:val="000000"/>
          <w:sz w:val="24"/>
        </w:rPr>
        <w:t xml:space="preserve"> </w:t>
      </w:r>
      <w:r w:rsidRPr="00AE5661">
        <w:rPr>
          <w:rFonts w:ascii="Calibri" w:eastAsia="Calibri" w:hAnsi="Calibri" w:cs="Calibri"/>
          <w:b/>
          <w:bCs/>
          <w:sz w:val="32"/>
          <w:szCs w:val="32"/>
        </w:rPr>
        <w:t>1.3: Admission criteria</w:t>
      </w:r>
    </w:p>
    <w:p w:rsidR="00AE5661" w:rsidRPr="00AE5661" w:rsidRDefault="00AE5661" w:rsidP="003F4114">
      <w:pPr>
        <w:spacing w:line="276" w:lineRule="auto"/>
        <w:jc w:val="both"/>
        <w:rPr>
          <w:rFonts w:ascii="Calibri" w:eastAsia="Calibri" w:hAnsi="Calibri" w:cs="Calibri"/>
          <w:b/>
          <w:sz w:val="28"/>
          <w:szCs w:val="24"/>
        </w:rPr>
      </w:pPr>
      <w:r w:rsidRPr="00AE5661">
        <w:rPr>
          <w:rFonts w:ascii="Calibri" w:eastAsia="Calibri" w:hAnsi="Calibri" w:cs="Calibri"/>
          <w:b/>
          <w:sz w:val="32"/>
          <w:szCs w:val="24"/>
        </w:rPr>
        <w:t>Resident Appointments</w:t>
      </w:r>
    </w:p>
    <w:p w:rsidR="00AE5661" w:rsidRPr="00AE5661" w:rsidRDefault="00AE5661" w:rsidP="003F4114">
      <w:pPr>
        <w:spacing w:line="276" w:lineRule="auto"/>
        <w:ind w:left="720"/>
        <w:contextualSpacing/>
        <w:jc w:val="both"/>
        <w:rPr>
          <w:rFonts w:ascii="Calibri" w:eastAsia="Calibri" w:hAnsi="Calibri" w:cs="Calibri"/>
          <w:b/>
          <w:sz w:val="28"/>
          <w:szCs w:val="24"/>
        </w:rPr>
      </w:pPr>
      <w:r w:rsidRPr="00AE5661">
        <w:rPr>
          <w:rFonts w:ascii="Calibri" w:eastAsia="Calibri" w:hAnsi="Calibri" w:cs="Calibri"/>
          <w:b/>
          <w:sz w:val="28"/>
          <w:szCs w:val="24"/>
        </w:rPr>
        <w:t>1.3.1 Eligibility Criteria</w:t>
      </w:r>
    </w:p>
    <w:p w:rsidR="00AE5661" w:rsidRPr="00AE5661" w:rsidRDefault="00AE5661" w:rsidP="003F4114">
      <w:pPr>
        <w:numPr>
          <w:ilvl w:val="0"/>
          <w:numId w:val="4"/>
        </w:numPr>
        <w:spacing w:line="276" w:lineRule="auto"/>
        <w:contextualSpacing/>
        <w:jc w:val="both"/>
        <w:rPr>
          <w:rFonts w:ascii="Calibri" w:eastAsia="Times New Roman" w:hAnsi="Calibri" w:cs="Calibri"/>
          <w:sz w:val="24"/>
          <w:szCs w:val="24"/>
        </w:rPr>
      </w:pPr>
      <w:r w:rsidRPr="00AE5661">
        <w:rPr>
          <w:rFonts w:ascii="Calibri" w:eastAsia="Times New Roman" w:hAnsi="Calibri" w:cs="Calibri"/>
          <w:sz w:val="24"/>
          <w:szCs w:val="24"/>
        </w:rPr>
        <w:t>F</w:t>
      </w:r>
      <w:r>
        <w:rPr>
          <w:rFonts w:ascii="Calibri" w:eastAsia="Times New Roman" w:hAnsi="Calibri" w:cs="Calibri"/>
          <w:sz w:val="24"/>
          <w:szCs w:val="24"/>
        </w:rPr>
        <w:t>or admission in MS Anesthesia</w:t>
      </w:r>
      <w:r w:rsidRPr="00AE5661">
        <w:rPr>
          <w:rFonts w:ascii="Calibri" w:eastAsia="Times New Roman" w:hAnsi="Calibri" w:cs="Calibri"/>
          <w:sz w:val="24"/>
          <w:szCs w:val="24"/>
        </w:rPr>
        <w:t xml:space="preserve"> course, the candidate shall be required to have: </w:t>
      </w:r>
    </w:p>
    <w:p w:rsidR="00AE5661" w:rsidRPr="00AE5661" w:rsidRDefault="00AE5661" w:rsidP="003F4114">
      <w:pPr>
        <w:numPr>
          <w:ilvl w:val="0"/>
          <w:numId w:val="5"/>
        </w:numPr>
        <w:spacing w:line="276" w:lineRule="auto"/>
        <w:contextualSpacing/>
        <w:jc w:val="both"/>
        <w:rPr>
          <w:rFonts w:ascii="Calibri" w:eastAsia="Times New Roman" w:hAnsi="Calibri" w:cs="Calibri"/>
          <w:szCs w:val="24"/>
        </w:rPr>
      </w:pPr>
      <w:r w:rsidRPr="00AE5661">
        <w:rPr>
          <w:rFonts w:ascii="Calibri" w:eastAsia="Times New Roman" w:hAnsi="Calibri" w:cs="Calibri"/>
          <w:szCs w:val="24"/>
        </w:rPr>
        <w:t xml:space="preserve">MBBS degree </w:t>
      </w:r>
    </w:p>
    <w:p w:rsidR="00AE5661" w:rsidRPr="00AE5661" w:rsidRDefault="00AE5661" w:rsidP="003F4114">
      <w:pPr>
        <w:numPr>
          <w:ilvl w:val="0"/>
          <w:numId w:val="5"/>
        </w:numPr>
        <w:spacing w:line="276" w:lineRule="auto"/>
        <w:contextualSpacing/>
        <w:jc w:val="both"/>
        <w:rPr>
          <w:rFonts w:ascii="Calibri" w:eastAsia="Times New Roman" w:hAnsi="Calibri" w:cs="Calibri"/>
          <w:szCs w:val="24"/>
        </w:rPr>
      </w:pPr>
      <w:r w:rsidRPr="00AE5661">
        <w:rPr>
          <w:rFonts w:ascii="Calibri" w:eastAsia="Times New Roman" w:hAnsi="Calibri" w:cs="Calibri"/>
          <w:szCs w:val="24"/>
        </w:rPr>
        <w:t xml:space="preserve">Completed </w:t>
      </w:r>
      <w:r w:rsidR="00117729" w:rsidRPr="00AE5661">
        <w:rPr>
          <w:rFonts w:ascii="Calibri" w:eastAsia="Times New Roman" w:hAnsi="Calibri" w:cs="Calibri"/>
          <w:szCs w:val="24"/>
        </w:rPr>
        <w:t>one-year</w:t>
      </w:r>
      <w:r w:rsidRPr="00AE5661">
        <w:rPr>
          <w:rFonts w:ascii="Calibri" w:eastAsia="Times New Roman" w:hAnsi="Calibri" w:cs="Calibri"/>
          <w:szCs w:val="24"/>
        </w:rPr>
        <w:t xml:space="preserve"> House Job </w:t>
      </w:r>
    </w:p>
    <w:p w:rsidR="00AE5661" w:rsidRPr="00AE5661" w:rsidRDefault="00AE5661" w:rsidP="003F4114">
      <w:pPr>
        <w:numPr>
          <w:ilvl w:val="0"/>
          <w:numId w:val="5"/>
        </w:numPr>
        <w:spacing w:line="276" w:lineRule="auto"/>
        <w:contextualSpacing/>
        <w:jc w:val="both"/>
        <w:rPr>
          <w:rFonts w:ascii="Calibri" w:eastAsia="Times New Roman" w:hAnsi="Calibri" w:cs="Calibri"/>
          <w:szCs w:val="24"/>
        </w:rPr>
      </w:pPr>
      <w:r w:rsidRPr="00AE5661">
        <w:rPr>
          <w:rFonts w:ascii="Calibri" w:eastAsia="Times New Roman" w:hAnsi="Calibri" w:cs="Calibri"/>
          <w:szCs w:val="24"/>
        </w:rPr>
        <w:t xml:space="preserve">Registration with PMDC </w:t>
      </w:r>
    </w:p>
    <w:p w:rsidR="00AE5661" w:rsidRPr="00AE5661" w:rsidRDefault="00AE5661" w:rsidP="003F4114">
      <w:pPr>
        <w:numPr>
          <w:ilvl w:val="0"/>
          <w:numId w:val="5"/>
        </w:numPr>
        <w:spacing w:line="276" w:lineRule="auto"/>
        <w:contextualSpacing/>
        <w:jc w:val="both"/>
        <w:rPr>
          <w:rFonts w:ascii="Calibri" w:eastAsia="Times New Roman" w:hAnsi="Calibri" w:cs="Calibri"/>
          <w:szCs w:val="24"/>
        </w:rPr>
      </w:pPr>
      <w:r w:rsidRPr="00AE5661">
        <w:rPr>
          <w:rFonts w:ascii="Calibri" w:eastAsia="Times New Roman" w:hAnsi="Calibri" w:cs="Calibri"/>
          <w:szCs w:val="24"/>
        </w:rPr>
        <w:t xml:space="preserve">Passed Entry Test conducted by the University &amp; aptitude interview by the Institute concerned </w:t>
      </w:r>
    </w:p>
    <w:p w:rsidR="00AE5661" w:rsidRPr="00AE5661" w:rsidRDefault="00AE5661" w:rsidP="003F4114">
      <w:pPr>
        <w:numPr>
          <w:ilvl w:val="0"/>
          <w:numId w:val="5"/>
        </w:numPr>
        <w:spacing w:line="276" w:lineRule="auto"/>
        <w:contextualSpacing/>
        <w:jc w:val="both"/>
        <w:rPr>
          <w:rFonts w:ascii="Calibri" w:eastAsia="Times New Roman" w:hAnsi="Calibri" w:cs="Calibri"/>
          <w:szCs w:val="24"/>
        </w:rPr>
      </w:pPr>
      <w:r w:rsidRPr="00AE5661">
        <w:rPr>
          <w:rFonts w:ascii="Calibri" w:eastAsia="Times New Roman" w:hAnsi="Calibri" w:cs="Calibri"/>
          <w:szCs w:val="24"/>
        </w:rPr>
        <w:t xml:space="preserve">Merit will be adhered to strictly for induction as per RMU rules. </w:t>
      </w:r>
    </w:p>
    <w:p w:rsidR="00AE5661" w:rsidRPr="00AE5661" w:rsidRDefault="00AE5661" w:rsidP="003F4114">
      <w:pPr>
        <w:spacing w:line="276" w:lineRule="auto"/>
        <w:ind w:left="1440"/>
        <w:contextualSpacing/>
        <w:jc w:val="both"/>
        <w:rPr>
          <w:rFonts w:ascii="Calibri" w:eastAsia="Times New Roman" w:hAnsi="Calibri" w:cs="Calibri"/>
          <w:szCs w:val="24"/>
        </w:rPr>
      </w:pPr>
    </w:p>
    <w:p w:rsidR="00AE5661" w:rsidRPr="00AE5661" w:rsidRDefault="00117729" w:rsidP="003F4114">
      <w:pPr>
        <w:numPr>
          <w:ilvl w:val="0"/>
          <w:numId w:val="4"/>
        </w:numPr>
        <w:spacing w:line="276" w:lineRule="auto"/>
        <w:contextualSpacing/>
        <w:jc w:val="both"/>
        <w:rPr>
          <w:rFonts w:ascii="Calibri" w:eastAsia="Calibri" w:hAnsi="Calibri" w:cs="Calibri"/>
          <w:sz w:val="24"/>
          <w:szCs w:val="24"/>
        </w:rPr>
      </w:pPr>
      <w:r>
        <w:rPr>
          <w:rFonts w:ascii="Calibri" w:eastAsia="Times New Roman" w:hAnsi="Calibri" w:cs="Calibri"/>
          <w:sz w:val="24"/>
          <w:szCs w:val="24"/>
        </w:rPr>
        <w:t>Exemptions:</w:t>
      </w:r>
      <w:r w:rsidRPr="00AE5661">
        <w:rPr>
          <w:rFonts w:ascii="Calibri" w:eastAsia="Times New Roman" w:hAnsi="Calibri" w:cs="Calibri"/>
          <w:sz w:val="24"/>
          <w:szCs w:val="24"/>
        </w:rPr>
        <w:t xml:space="preserve"> A</w:t>
      </w:r>
      <w:r w:rsidR="00AE5661">
        <w:rPr>
          <w:rFonts w:ascii="Calibri" w:eastAsia="Times New Roman" w:hAnsi="Calibri" w:cs="Calibri"/>
          <w:sz w:val="24"/>
          <w:szCs w:val="24"/>
        </w:rPr>
        <w:t xml:space="preserve"> candidate holding FCPS</w:t>
      </w:r>
      <w:r w:rsidR="00606825">
        <w:rPr>
          <w:rFonts w:ascii="Calibri" w:eastAsia="Times New Roman" w:hAnsi="Calibri" w:cs="Calibri"/>
          <w:sz w:val="24"/>
          <w:szCs w:val="24"/>
        </w:rPr>
        <w:t xml:space="preserve"> </w:t>
      </w:r>
      <w:r w:rsidR="00AE5661">
        <w:rPr>
          <w:rFonts w:ascii="Calibri" w:eastAsia="Times New Roman" w:hAnsi="Calibri" w:cs="Calibri"/>
          <w:sz w:val="24"/>
          <w:szCs w:val="24"/>
        </w:rPr>
        <w:t>Anesthesiology/FRCA anesthesiology</w:t>
      </w:r>
      <w:r w:rsidR="00AE5661" w:rsidRPr="00AE5661">
        <w:rPr>
          <w:rFonts w:ascii="Calibri" w:eastAsia="Times New Roman" w:hAnsi="Calibri" w:cs="Calibri"/>
          <w:sz w:val="24"/>
          <w:szCs w:val="24"/>
        </w:rPr>
        <w:t>/Diplomat American Board shall be exempted from Entrance and Midterm Examinations and shall be directly admitted for Exit Examination, subject to fulfillment of requirements for the examination.</w:t>
      </w:r>
    </w:p>
    <w:p w:rsidR="00AE5661" w:rsidRPr="00AE5661" w:rsidRDefault="00AE5661" w:rsidP="003F4114">
      <w:pPr>
        <w:spacing w:line="276" w:lineRule="auto"/>
        <w:ind w:left="720"/>
        <w:contextualSpacing/>
        <w:jc w:val="both"/>
        <w:rPr>
          <w:rFonts w:ascii="Calibri" w:eastAsia="Calibri" w:hAnsi="Calibri" w:cs="Calibri"/>
          <w:b/>
          <w:sz w:val="28"/>
          <w:szCs w:val="24"/>
        </w:rPr>
      </w:pPr>
      <w:r w:rsidRPr="00AE5661">
        <w:rPr>
          <w:rFonts w:ascii="Calibri" w:eastAsia="Calibri" w:hAnsi="Calibri" w:cs="Calibri"/>
          <w:b/>
          <w:sz w:val="28"/>
          <w:szCs w:val="24"/>
        </w:rPr>
        <w:t>1.3.2 Number of Residents</w:t>
      </w:r>
    </w:p>
    <w:p w:rsidR="00EB67DD" w:rsidRDefault="00AE5661" w:rsidP="003F4114">
      <w:pPr>
        <w:spacing w:line="276" w:lineRule="auto"/>
        <w:jc w:val="both"/>
        <w:rPr>
          <w:rFonts w:ascii="Calibri" w:eastAsia="Calibri" w:hAnsi="Calibri" w:cs="Calibri"/>
          <w:sz w:val="24"/>
          <w:szCs w:val="24"/>
        </w:rPr>
      </w:pPr>
      <w:r w:rsidRPr="00AE5661">
        <w:rPr>
          <w:rFonts w:ascii="Calibri" w:eastAsia="Calibri" w:hAnsi="Calibri" w:cs="Calibri"/>
          <w:sz w:val="24"/>
          <w:szCs w:val="24"/>
        </w:rPr>
        <w:t>The minimum number of residents in an accredited four-year p</w:t>
      </w:r>
      <w:r w:rsidR="00EB67DD">
        <w:rPr>
          <w:rFonts w:ascii="Calibri" w:eastAsia="Calibri" w:hAnsi="Calibri" w:cs="Calibri"/>
          <w:sz w:val="24"/>
          <w:szCs w:val="24"/>
        </w:rPr>
        <w:t>rogram is eight or two per year</w:t>
      </w:r>
    </w:p>
    <w:p w:rsidR="00606825" w:rsidRPr="00EB67DD" w:rsidRDefault="00606825" w:rsidP="003F4114">
      <w:pPr>
        <w:spacing w:line="276" w:lineRule="auto"/>
        <w:jc w:val="both"/>
        <w:rPr>
          <w:rFonts w:ascii="Calibri" w:eastAsia="Calibri" w:hAnsi="Calibri" w:cs="Calibri"/>
          <w:sz w:val="24"/>
          <w:szCs w:val="24"/>
        </w:rPr>
      </w:pPr>
      <w:r w:rsidRPr="00606825">
        <w:rPr>
          <w:rFonts w:ascii="Calibri" w:eastAsia="Times New Roman" w:hAnsi="Calibri" w:cs="Calibri"/>
          <w:b/>
          <w:bCs/>
          <w:sz w:val="27"/>
          <w:szCs w:val="27"/>
        </w:rPr>
        <w:t>1.5: AIMS AND OBJECTIVES OF THE COURSE</w:t>
      </w:r>
    </w:p>
    <w:p w:rsidR="00606825" w:rsidRPr="00606825" w:rsidRDefault="00606825" w:rsidP="003F4114">
      <w:pPr>
        <w:spacing w:before="100" w:beforeAutospacing="1" w:after="100" w:afterAutospacing="1" w:line="276" w:lineRule="auto"/>
        <w:jc w:val="both"/>
        <w:rPr>
          <w:rFonts w:ascii="Calibri" w:eastAsia="Times New Roman" w:hAnsi="Calibri" w:cs="Calibri"/>
          <w:sz w:val="24"/>
          <w:szCs w:val="24"/>
        </w:rPr>
      </w:pPr>
      <w:r w:rsidRPr="00606825">
        <w:rPr>
          <w:rFonts w:ascii="Calibri" w:eastAsia="Times New Roman" w:hAnsi="Calibri" w:cs="Calibri"/>
          <w:b/>
          <w:bCs/>
          <w:sz w:val="24"/>
          <w:szCs w:val="24"/>
        </w:rPr>
        <w:t>AIM</w:t>
      </w:r>
    </w:p>
    <w:p w:rsidR="00103EE7" w:rsidRPr="0086593C" w:rsidRDefault="00957728" w:rsidP="003F4114">
      <w:pPr>
        <w:spacing w:before="100" w:beforeAutospacing="1" w:after="100" w:afterAutospacing="1" w:line="276" w:lineRule="auto"/>
        <w:jc w:val="both"/>
        <w:rPr>
          <w:rFonts w:eastAsia="Times New Roman" w:cstheme="minorHAnsi"/>
          <w:b/>
          <w:bCs/>
          <w:sz w:val="24"/>
          <w:szCs w:val="24"/>
        </w:rPr>
      </w:pPr>
      <w:r w:rsidRPr="0086593C">
        <w:rPr>
          <w:rFonts w:cstheme="minorHAnsi"/>
          <w:sz w:val="24"/>
          <w:szCs w:val="24"/>
        </w:rPr>
        <w:t>The five-year MS Anesthesiology program aims to train residents to become skilled and safe anesthetists, proficient researchers, and effective educators. By program completion, residents will have gained comprehensive competencies in anesthetic practice, empowering them to excel as clinical experts, teachers, and researchers within the field of anesthesia.</w:t>
      </w:r>
      <w:r w:rsidR="00103EE7" w:rsidRPr="0086593C">
        <w:rPr>
          <w:rFonts w:eastAsia="Times New Roman" w:cstheme="minorHAnsi"/>
          <w:b/>
          <w:bCs/>
          <w:sz w:val="24"/>
          <w:szCs w:val="24"/>
        </w:rPr>
        <w:t xml:space="preserve"> </w:t>
      </w:r>
    </w:p>
    <w:p w:rsidR="00103EE7" w:rsidRDefault="00103EE7" w:rsidP="003F4114">
      <w:pPr>
        <w:pStyle w:val="msonormal0"/>
        <w:spacing w:line="360" w:lineRule="auto"/>
        <w:jc w:val="both"/>
      </w:pPr>
      <w:r w:rsidRPr="00103EE7">
        <w:rPr>
          <w:rFonts w:ascii="Calibri" w:hAnsi="Calibri" w:cs="Calibri"/>
          <w:b/>
          <w:bCs/>
        </w:rPr>
        <w:t>GENERAL OBJECTIVES</w:t>
      </w:r>
      <w:r w:rsidRPr="00103EE7">
        <w:t xml:space="preserve"> </w:t>
      </w:r>
    </w:p>
    <w:p w:rsidR="00103EE7" w:rsidRPr="0086593C" w:rsidRDefault="00103EE7" w:rsidP="003F4114">
      <w:pPr>
        <w:pStyle w:val="msonormal0"/>
        <w:numPr>
          <w:ilvl w:val="0"/>
          <w:numId w:val="6"/>
        </w:numPr>
        <w:spacing w:line="360" w:lineRule="auto"/>
        <w:jc w:val="both"/>
        <w:rPr>
          <w:rFonts w:asciiTheme="minorHAnsi" w:hAnsiTheme="minorHAnsi" w:cstheme="minorHAnsi"/>
        </w:rPr>
      </w:pPr>
      <w:r w:rsidRPr="0086593C">
        <w:rPr>
          <w:rFonts w:asciiTheme="minorHAnsi" w:hAnsiTheme="minorHAnsi" w:cstheme="minorHAnsi"/>
        </w:rPr>
        <w:t xml:space="preserve">To provide a broad experience in </w:t>
      </w:r>
      <w:r w:rsidRPr="0086593C">
        <w:rPr>
          <w:rFonts w:asciiTheme="minorHAnsi" w:hAnsiTheme="minorHAnsi" w:cstheme="minorHAnsi"/>
          <w:w w:val="105"/>
          <w:szCs w:val="28"/>
        </w:rPr>
        <w:t xml:space="preserve">Anesthesiology </w:t>
      </w:r>
      <w:r w:rsidRPr="0086593C">
        <w:rPr>
          <w:rFonts w:asciiTheme="minorHAnsi" w:hAnsiTheme="minorHAnsi" w:cstheme="minorHAnsi"/>
        </w:rPr>
        <w:t xml:space="preserve">with </w:t>
      </w:r>
      <w:r w:rsidRPr="0086593C">
        <w:rPr>
          <w:rFonts w:asciiTheme="minorHAnsi" w:hAnsiTheme="minorHAnsi" w:cstheme="minorHAnsi"/>
          <w:b/>
          <w:bCs/>
        </w:rPr>
        <w:t>multidisciplinary approach.</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enhance medical knowledge, clinical reasoning, and competence in bedside diagnostic and therapeutic procedures.</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 xml:space="preserve">To achieve the professional requirements to prepare for Advance </w:t>
      </w:r>
      <w:r w:rsidRPr="00103EE7">
        <w:rPr>
          <w:rFonts w:eastAsia="Times New Roman" w:cstheme="minorHAnsi"/>
          <w:b/>
          <w:sz w:val="24"/>
          <w:szCs w:val="24"/>
        </w:rPr>
        <w:t xml:space="preserve">Training in </w:t>
      </w:r>
      <w:r w:rsidRPr="00103EE7">
        <w:rPr>
          <w:rFonts w:eastAsia="Times New Roman" w:cstheme="minorHAnsi"/>
          <w:w w:val="105"/>
          <w:sz w:val="24"/>
          <w:szCs w:val="28"/>
        </w:rPr>
        <w:t>Anesthesiology</w:t>
      </w:r>
      <w:r w:rsidRPr="00103EE7">
        <w:rPr>
          <w:rFonts w:eastAsia="Times New Roman" w:cstheme="minorHAnsi"/>
          <w:b/>
          <w:sz w:val="24"/>
          <w:szCs w:val="24"/>
        </w:rPr>
        <w:t>.</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cultivate professional attitude and enhance communication skills towards patients, their families and other healthcare professionals.</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enhance sensitivity and responsiveness to community needs and the economics of health care delivery.</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enhance critical thinking, brain boosting, self-directed learning, and interest in research.</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cultivate the practice of evidence-based medicine and critical appraisal skills.</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inculcate a commitment to continuous medical education, anesthesia related skills, and professional development.</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provide a broad training in Anesthesia and in-depth training experience in Anesthesiology at a level for trainees to acquire competence and professionalism in the diagnosis, investigation, and management during Anesthesia for various surgical operations  elective and emergency and  towards the delivery of holistic patient care.</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acquire competence in managing emergencies and identifying problems in patients referred for primary care,timely identify which patient needs urgent intensive care and consultations  from another specialty as  needed.</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manage patients in surgical  care units in regional/District hospitals; to be a leader in the health care delivery team and to work closely with networking units which provide convalescence, rehabilitation, and long-term care.</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encourage the development of skills in communication and collaboration with the community towards health care delivery.</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foster the development of skills in the critical appraisal of new methods of investigation and treatment.</w:t>
      </w:r>
    </w:p>
    <w:p w:rsidR="00103EE7" w:rsidRPr="00103EE7" w:rsidRDefault="00103EE7" w:rsidP="003F4114">
      <w:pPr>
        <w:numPr>
          <w:ilvl w:val="0"/>
          <w:numId w:val="6"/>
        </w:numPr>
        <w:spacing w:before="100" w:beforeAutospacing="1" w:after="100" w:afterAutospacing="1" w:line="360" w:lineRule="auto"/>
        <w:jc w:val="both"/>
        <w:rPr>
          <w:rFonts w:eastAsia="Times New Roman" w:cstheme="minorHAnsi"/>
          <w:sz w:val="24"/>
          <w:szCs w:val="24"/>
        </w:rPr>
      </w:pPr>
      <w:r w:rsidRPr="00103EE7">
        <w:rPr>
          <w:rFonts w:eastAsia="Times New Roman" w:cstheme="minorHAnsi"/>
          <w:sz w:val="24"/>
          <w:szCs w:val="24"/>
        </w:rPr>
        <w:t>To reinforce self-learning and commitment to continued updating in all aspects of Anesthesiolgy.</w:t>
      </w:r>
    </w:p>
    <w:p w:rsidR="00103EE7" w:rsidRPr="00103EE7" w:rsidRDefault="00103EE7" w:rsidP="003F4114">
      <w:pPr>
        <w:numPr>
          <w:ilvl w:val="0"/>
          <w:numId w:val="6"/>
        </w:numPr>
        <w:spacing w:before="100" w:beforeAutospacing="1" w:after="100" w:afterAutospacing="1" w:line="480" w:lineRule="auto"/>
        <w:jc w:val="both"/>
        <w:rPr>
          <w:rFonts w:eastAsia="Times New Roman" w:cstheme="minorHAnsi"/>
          <w:sz w:val="24"/>
          <w:szCs w:val="24"/>
        </w:rPr>
      </w:pPr>
      <w:r w:rsidRPr="00103EE7">
        <w:rPr>
          <w:rFonts w:eastAsia="Times New Roman" w:cstheme="minorHAnsi"/>
          <w:sz w:val="24"/>
          <w:szCs w:val="24"/>
        </w:rPr>
        <w:t>To encourage contributions aiming at advancement of knowledge and innovation in anesthesia through basic anesthesia principles and clinical research and teaching of junior trainees and other health related professionals.</w:t>
      </w:r>
    </w:p>
    <w:p w:rsidR="00103EE7" w:rsidRDefault="00103EE7" w:rsidP="003F4114">
      <w:pPr>
        <w:numPr>
          <w:ilvl w:val="0"/>
          <w:numId w:val="6"/>
        </w:numPr>
        <w:spacing w:before="100" w:beforeAutospacing="1" w:after="100" w:afterAutospacing="1" w:line="480" w:lineRule="auto"/>
        <w:jc w:val="both"/>
        <w:rPr>
          <w:rFonts w:eastAsia="Times New Roman" w:cstheme="minorHAnsi"/>
          <w:sz w:val="24"/>
          <w:szCs w:val="24"/>
        </w:rPr>
      </w:pPr>
      <w:r w:rsidRPr="00103EE7">
        <w:rPr>
          <w:rFonts w:eastAsia="Times New Roman" w:cstheme="minorHAnsi"/>
          <w:sz w:val="24"/>
          <w:szCs w:val="24"/>
        </w:rPr>
        <w:t>To acquire professional competence in training future trainees in Anesthesiology at Rawalpindi Medical University.</w:t>
      </w:r>
    </w:p>
    <w:p w:rsidR="0086593C" w:rsidRPr="00BA2C73" w:rsidRDefault="0086593C" w:rsidP="003F4114">
      <w:pPr>
        <w:spacing w:before="100" w:beforeAutospacing="1" w:after="100" w:afterAutospacing="1" w:line="276" w:lineRule="auto"/>
        <w:jc w:val="both"/>
        <w:rPr>
          <w:rFonts w:ascii="Calibri" w:eastAsia="Times New Roman" w:hAnsi="Calibri" w:cs="Calibri"/>
          <w:sz w:val="24"/>
          <w:szCs w:val="24"/>
        </w:rPr>
      </w:pPr>
      <w:r w:rsidRPr="00BA2C73">
        <w:rPr>
          <w:rFonts w:ascii="Calibri" w:eastAsia="Times New Roman" w:hAnsi="Calibri" w:cs="Calibri"/>
          <w:b/>
          <w:bCs/>
          <w:sz w:val="24"/>
          <w:szCs w:val="24"/>
        </w:rPr>
        <w:t>SPECIFIC OBJECTIVES</w:t>
      </w:r>
    </w:p>
    <w:p w:rsidR="0086593C" w:rsidRDefault="0086593C" w:rsidP="003F4114">
      <w:pPr>
        <w:pStyle w:val="ListParagraph"/>
        <w:numPr>
          <w:ilvl w:val="0"/>
          <w:numId w:val="7"/>
        </w:numPr>
        <w:tabs>
          <w:tab w:val="left" w:pos="15120"/>
        </w:tabs>
        <w:autoSpaceDE w:val="0"/>
        <w:autoSpaceDN w:val="0"/>
        <w:adjustRightInd w:val="0"/>
        <w:spacing w:after="0" w:line="240" w:lineRule="auto"/>
        <w:ind w:right="730"/>
        <w:jc w:val="both"/>
        <w:rPr>
          <w:rFonts w:asciiTheme="minorHAnsi" w:hAnsiTheme="minorHAnsi" w:cstheme="minorHAnsi"/>
          <w:b/>
          <w:i/>
          <w:sz w:val="28"/>
          <w:szCs w:val="28"/>
        </w:rPr>
      </w:pPr>
      <w:r>
        <w:rPr>
          <w:rFonts w:asciiTheme="minorHAnsi" w:hAnsiTheme="minorHAnsi" w:cstheme="minorHAnsi"/>
          <w:b/>
          <w:i/>
          <w:sz w:val="28"/>
          <w:szCs w:val="28"/>
        </w:rPr>
        <w:t>Medical Knowledge (K)</w:t>
      </w:r>
    </w:p>
    <w:p w:rsidR="0086593C" w:rsidRDefault="0086593C" w:rsidP="003F4114">
      <w:pPr>
        <w:pStyle w:val="ListParagraph"/>
        <w:tabs>
          <w:tab w:val="left" w:pos="15120"/>
        </w:tabs>
        <w:autoSpaceDE w:val="0"/>
        <w:autoSpaceDN w:val="0"/>
        <w:adjustRightInd w:val="0"/>
        <w:spacing w:after="0" w:line="240" w:lineRule="auto"/>
        <w:ind w:left="870" w:right="730"/>
        <w:jc w:val="both"/>
        <w:rPr>
          <w:rFonts w:asciiTheme="minorHAnsi" w:hAnsiTheme="minorHAnsi" w:cstheme="minorHAnsi"/>
          <w:b/>
          <w:i/>
          <w:sz w:val="28"/>
          <w:szCs w:val="28"/>
        </w:rPr>
      </w:pPr>
    </w:p>
    <w:p w:rsidR="0086593C" w:rsidRDefault="0086593C" w:rsidP="003F4114">
      <w:pPr>
        <w:pStyle w:val="ListParagraph"/>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Etiology, pathophysiology, clinical manifestation, disease course, prognosis, investigation, and management of surgical patients under anesthesia and in post –operative care unit.</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b/>
          <w:sz w:val="24"/>
          <w:szCs w:val="24"/>
        </w:rPr>
      </w:pPr>
      <w:r>
        <w:rPr>
          <w:rFonts w:asciiTheme="minorHAnsi" w:hAnsiTheme="minorHAnsi" w:cstheme="minorHAnsi"/>
          <w:sz w:val="24"/>
          <w:szCs w:val="24"/>
        </w:rPr>
        <w:t>Scientific basis and recent advances in pathophysiology, diagnosis and management of patients with co-morbid conditions under anesthesia</w:t>
      </w:r>
      <w:r>
        <w:rPr>
          <w:sz w:val="24"/>
          <w:szCs w:val="24"/>
        </w:rPr>
        <w:t>.</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Spectrum of clinical manifestations and interaction of multiple medical and surgical diseases in the same patient.</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Psychological and social aspects of medical illnesses.</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Effective use and interpretation of investigations and special diagnostic &amp; therapeutic procedures.</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Critical analysis of the efficacy, cost-effectiveness, and cost-utility of treatment modalities.</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 xml:space="preserve"> Patient safety and risk management</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 xml:space="preserve"> Medical audit and quality assurance</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 xml:space="preserve"> Ethical principles and medico legal issues related to medical illnesses.</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Updated knowledge on evidenced-based medicine and its implications for diagnosis and treatment of patients in a surgical intensive unit.</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Familiarity with different care approaches of health facilities towards the patients care with medical illnesses, including convalescence, rehabilitation, palliation, long term care, and medical ethics.</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Knowledge of patient safety and clinical risk management.</w:t>
      </w:r>
    </w:p>
    <w:p w:rsid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Pr>
          <w:rFonts w:asciiTheme="minorHAnsi" w:hAnsiTheme="minorHAnsi" w:cstheme="minorHAnsi"/>
          <w:sz w:val="24"/>
          <w:szCs w:val="24"/>
        </w:rPr>
        <w:t>Awareness and concern for the cost-effectiveness and risk-benefits of various advanced treatment modalities.</w:t>
      </w:r>
    </w:p>
    <w:p w:rsidR="0086593C" w:rsidRPr="0086593C" w:rsidRDefault="0086593C" w:rsidP="003F4114">
      <w:pPr>
        <w:pStyle w:val="ListParagraph"/>
        <w:numPr>
          <w:ilvl w:val="0"/>
          <w:numId w:val="8"/>
        </w:numPr>
        <w:tabs>
          <w:tab w:val="left" w:pos="900"/>
          <w:tab w:val="left" w:pos="15120"/>
        </w:tabs>
        <w:autoSpaceDE w:val="0"/>
        <w:autoSpaceDN w:val="0"/>
        <w:adjustRightInd w:val="0"/>
        <w:spacing w:after="0"/>
        <w:ind w:left="900" w:right="730"/>
        <w:jc w:val="both"/>
        <w:rPr>
          <w:rFonts w:asciiTheme="minorHAnsi" w:hAnsiTheme="minorHAnsi" w:cstheme="minorHAnsi"/>
          <w:sz w:val="24"/>
          <w:szCs w:val="24"/>
        </w:rPr>
      </w:pPr>
      <w:r w:rsidRPr="0086593C">
        <w:rPr>
          <w:rFonts w:asciiTheme="minorHAnsi" w:hAnsiTheme="minorHAnsi" w:cstheme="minorHAnsi"/>
          <w:sz w:val="24"/>
          <w:szCs w:val="24"/>
        </w:rPr>
        <w:t>Familiarity with the concepts of administration, management, and overall forward planning for resuscitation and anesthetic management</w:t>
      </w:r>
      <w:r w:rsidRPr="0086593C">
        <w:rPr>
          <w:sz w:val="24"/>
          <w:szCs w:val="24"/>
        </w:rPr>
        <w:t>.</w:t>
      </w:r>
    </w:p>
    <w:p w:rsidR="0086593C" w:rsidRDefault="0086593C" w:rsidP="003F4114">
      <w:pPr>
        <w:tabs>
          <w:tab w:val="left" w:pos="900"/>
          <w:tab w:val="left" w:pos="15120"/>
        </w:tabs>
        <w:autoSpaceDE w:val="0"/>
        <w:autoSpaceDN w:val="0"/>
        <w:adjustRightInd w:val="0"/>
        <w:spacing w:after="0"/>
        <w:ind w:right="730"/>
        <w:jc w:val="both"/>
        <w:rPr>
          <w:rFonts w:cstheme="minorHAnsi"/>
          <w:sz w:val="24"/>
          <w:szCs w:val="24"/>
        </w:rPr>
      </w:pPr>
    </w:p>
    <w:p w:rsidR="0086593C" w:rsidRDefault="0086593C" w:rsidP="003F4114">
      <w:pPr>
        <w:tabs>
          <w:tab w:val="left" w:pos="900"/>
          <w:tab w:val="left" w:pos="15120"/>
        </w:tabs>
        <w:autoSpaceDE w:val="0"/>
        <w:autoSpaceDN w:val="0"/>
        <w:adjustRightInd w:val="0"/>
        <w:spacing w:after="0"/>
        <w:ind w:right="730"/>
        <w:jc w:val="both"/>
        <w:rPr>
          <w:rFonts w:cstheme="minorHAnsi"/>
          <w:sz w:val="24"/>
          <w:szCs w:val="24"/>
        </w:rPr>
      </w:pPr>
    </w:p>
    <w:p w:rsidR="0086593C" w:rsidRDefault="0086593C" w:rsidP="003F4114">
      <w:pPr>
        <w:tabs>
          <w:tab w:val="left" w:pos="900"/>
          <w:tab w:val="left" w:pos="15120"/>
        </w:tabs>
        <w:autoSpaceDE w:val="0"/>
        <w:autoSpaceDN w:val="0"/>
        <w:adjustRightInd w:val="0"/>
        <w:spacing w:after="0"/>
        <w:ind w:right="730"/>
        <w:jc w:val="both"/>
        <w:rPr>
          <w:rFonts w:cstheme="minorHAnsi"/>
          <w:sz w:val="24"/>
          <w:szCs w:val="24"/>
        </w:rPr>
      </w:pPr>
    </w:p>
    <w:p w:rsidR="0086593C" w:rsidRDefault="0086593C" w:rsidP="003F4114">
      <w:pPr>
        <w:tabs>
          <w:tab w:val="left" w:pos="900"/>
          <w:tab w:val="left" w:pos="15120"/>
        </w:tabs>
        <w:autoSpaceDE w:val="0"/>
        <w:autoSpaceDN w:val="0"/>
        <w:adjustRightInd w:val="0"/>
        <w:spacing w:after="0"/>
        <w:ind w:right="730"/>
        <w:jc w:val="both"/>
        <w:rPr>
          <w:rFonts w:cstheme="minorHAnsi"/>
          <w:sz w:val="24"/>
          <w:szCs w:val="24"/>
        </w:rPr>
      </w:pPr>
    </w:p>
    <w:p w:rsidR="0086593C" w:rsidRDefault="0086593C" w:rsidP="003F4114">
      <w:pPr>
        <w:tabs>
          <w:tab w:val="left" w:pos="900"/>
          <w:tab w:val="left" w:pos="15120"/>
        </w:tabs>
        <w:autoSpaceDE w:val="0"/>
        <w:autoSpaceDN w:val="0"/>
        <w:adjustRightInd w:val="0"/>
        <w:spacing w:after="0"/>
        <w:ind w:right="730"/>
        <w:jc w:val="both"/>
        <w:rPr>
          <w:rFonts w:cstheme="minorHAnsi"/>
          <w:sz w:val="24"/>
          <w:szCs w:val="24"/>
        </w:rPr>
      </w:pPr>
    </w:p>
    <w:p w:rsidR="0086593C" w:rsidRDefault="0086593C" w:rsidP="003F4114">
      <w:pPr>
        <w:pStyle w:val="ListParagraph"/>
        <w:numPr>
          <w:ilvl w:val="0"/>
          <w:numId w:val="7"/>
        </w:numPr>
        <w:tabs>
          <w:tab w:val="left" w:pos="900"/>
          <w:tab w:val="left" w:pos="15120"/>
        </w:tabs>
        <w:autoSpaceDE w:val="0"/>
        <w:autoSpaceDN w:val="0"/>
        <w:adjustRightInd w:val="0"/>
        <w:spacing w:after="0" w:line="240" w:lineRule="auto"/>
        <w:ind w:right="730"/>
        <w:jc w:val="both"/>
        <w:rPr>
          <w:rFonts w:asciiTheme="minorHAnsi" w:hAnsiTheme="minorHAnsi" w:cstheme="minorHAnsi"/>
          <w:b/>
          <w:i/>
          <w:sz w:val="28"/>
          <w:szCs w:val="28"/>
        </w:rPr>
      </w:pPr>
      <w:r>
        <w:rPr>
          <w:rFonts w:asciiTheme="minorHAnsi" w:hAnsiTheme="minorHAnsi" w:cstheme="minorHAnsi"/>
          <w:b/>
          <w:i/>
          <w:sz w:val="28"/>
          <w:szCs w:val="28"/>
        </w:rPr>
        <w:t>Skills (S)</w:t>
      </w:r>
    </w:p>
    <w:p w:rsidR="0086593C" w:rsidRDefault="0086593C" w:rsidP="003F4114">
      <w:pPr>
        <w:pStyle w:val="Default"/>
        <w:jc w:val="both"/>
      </w:pPr>
      <w:r>
        <w:t xml:space="preserve">Trainee must be able to provide patient care that is compassionate, appropriate, and effective for the treatment of health problems and the promotion of health.  </w:t>
      </w:r>
    </w:p>
    <w:p w:rsidR="0086593C" w:rsidRDefault="0086593C" w:rsidP="003F4114">
      <w:pPr>
        <w:pStyle w:val="Default"/>
        <w:jc w:val="both"/>
        <w:rPr>
          <w:b/>
        </w:rPr>
      </w:pPr>
      <w:r>
        <w:rPr>
          <w:b/>
        </w:rPr>
        <w:t xml:space="preserve">(A). Residents must demonstrate competence in fundamental clinical skills of medicine, including: </w:t>
      </w:r>
    </w:p>
    <w:p w:rsidR="0086593C" w:rsidRDefault="0086593C" w:rsidP="003F4114">
      <w:pPr>
        <w:pStyle w:val="Default"/>
        <w:jc w:val="both"/>
      </w:pPr>
      <w:r>
        <w:t xml:space="preserve">(i)  obtaining a comprehensive medical history; </w:t>
      </w:r>
    </w:p>
    <w:p w:rsidR="0086593C" w:rsidRDefault="0086593C" w:rsidP="003F4114">
      <w:pPr>
        <w:pStyle w:val="Default"/>
        <w:jc w:val="both"/>
      </w:pPr>
      <w:r>
        <w:t xml:space="preserve">(ii)  performing a comprehensive physical examination; </w:t>
      </w:r>
    </w:p>
    <w:p w:rsidR="0086593C" w:rsidRDefault="0086593C" w:rsidP="003F4114">
      <w:pPr>
        <w:pStyle w:val="Default"/>
        <w:jc w:val="both"/>
      </w:pPr>
      <w:r>
        <w:t xml:space="preserve">(iii)  assessing a patient’s medical conditions; </w:t>
      </w:r>
    </w:p>
    <w:p w:rsidR="0086593C" w:rsidRDefault="0086593C" w:rsidP="003F4114">
      <w:pPr>
        <w:pStyle w:val="Default"/>
        <w:jc w:val="both"/>
      </w:pPr>
      <w:r>
        <w:t xml:space="preserve">(iv)  making appropriate use of diagnostic studies and tests; </w:t>
      </w:r>
    </w:p>
    <w:p w:rsidR="0086593C" w:rsidRDefault="0086593C" w:rsidP="003F4114">
      <w:pPr>
        <w:pStyle w:val="Default"/>
        <w:jc w:val="both"/>
      </w:pPr>
      <w:r>
        <w:t xml:space="preserve">(v)  integrating information to develop a differential diagnosis; and, </w:t>
      </w:r>
    </w:p>
    <w:p w:rsidR="0086593C" w:rsidRDefault="0086593C" w:rsidP="003F4114">
      <w:pPr>
        <w:pStyle w:val="Default"/>
        <w:jc w:val="both"/>
      </w:pPr>
      <w:r>
        <w:t xml:space="preserve"> (vi)  implementing a treatment plan.</w:t>
      </w:r>
    </w:p>
    <w:p w:rsidR="0086593C" w:rsidRDefault="0086593C" w:rsidP="003F4114">
      <w:pPr>
        <w:ind w:left="-450"/>
        <w:jc w:val="both"/>
        <w:rPr>
          <w:b/>
          <w:sz w:val="28"/>
          <w:szCs w:val="28"/>
        </w:rPr>
      </w:pPr>
      <w:r>
        <w:rPr>
          <w:b/>
          <w:sz w:val="28"/>
          <w:szCs w:val="28"/>
        </w:rPr>
        <w:t xml:space="preserve">       (B). Residents must demonstrate competence in anesthetic management, including care for:  </w:t>
      </w:r>
    </w:p>
    <w:p w:rsidR="0086593C" w:rsidRDefault="00D8381E" w:rsidP="003F4114">
      <w:pPr>
        <w:pStyle w:val="Default"/>
        <w:jc w:val="both"/>
        <w:rPr>
          <w:szCs w:val="28"/>
        </w:rPr>
      </w:pPr>
      <w:r>
        <w:rPr>
          <w:szCs w:val="28"/>
        </w:rPr>
        <w:t xml:space="preserve">             1</w:t>
      </w:r>
      <w:r w:rsidR="0086593C">
        <w:rPr>
          <w:szCs w:val="28"/>
        </w:rPr>
        <w:t xml:space="preserve">. Patients younger than 12 years of age undergoing surgery or other procedures requiring anesthetics. This experience must involve care for 100 patients </w:t>
      </w:r>
      <w:r>
        <w:rPr>
          <w:szCs w:val="28"/>
        </w:rPr>
        <w:t xml:space="preserve">        </w:t>
      </w:r>
      <w:r w:rsidR="0086593C">
        <w:rPr>
          <w:szCs w:val="28"/>
        </w:rPr>
        <w:t xml:space="preserve">younger than 12 years of age. </w:t>
      </w:r>
    </w:p>
    <w:p w:rsidR="0086593C" w:rsidRDefault="00D8381E" w:rsidP="003F4114">
      <w:pPr>
        <w:pStyle w:val="Default"/>
        <w:jc w:val="both"/>
      </w:pPr>
      <w:r>
        <w:t xml:space="preserve">             </w:t>
      </w:r>
      <w:r w:rsidR="0086593C">
        <w:t>Within this patient group, 2</w:t>
      </w:r>
      <w:r w:rsidR="0086593C">
        <w:rPr>
          <w:szCs w:val="28"/>
        </w:rPr>
        <w:t>0 children must be younger than three years of age, including five younger than three months of age</w:t>
      </w:r>
      <w:r w:rsidR="0086593C">
        <w:t>.</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2. Patients who are evaluated for management of acute, chronic, or cancer-related pain disorders. This experience must involve care for 20 patients presenting for initial evaluation of pain.</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3.Residents must be familiar with the breadth of pain management, including clinical experience with interventional pain procedures.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4.Patients scheduled for evaluation prior to elective surgical procedures;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 xml:space="preserve">5.Patients immediately after anesthesia, including direct care of patients in the post-anesthesia-care unit, and responsibilities for </w:t>
      </w:r>
      <w:r w:rsidR="00D8381E">
        <w:rPr>
          <w:rFonts w:eastAsia="Times New Roman" w:cstheme="minorHAnsi"/>
          <w:sz w:val="24"/>
          <w:szCs w:val="24"/>
        </w:rPr>
        <w:t>management of pain, hemodynamic</w:t>
      </w:r>
      <w:r w:rsidRPr="0086593C">
        <w:rPr>
          <w:rFonts w:eastAsia="Times New Roman" w:cstheme="minorHAnsi"/>
          <w:sz w:val="24"/>
          <w:szCs w:val="24"/>
        </w:rPr>
        <w:t xml:space="preserve"> changes, and emergencies related to the post-anesthesia care unit and critically-ill patients.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6.Residents must achieve competence</w:t>
      </w:r>
      <w:r w:rsidR="00D8381E">
        <w:rPr>
          <w:rFonts w:eastAsia="Times New Roman" w:cstheme="minorHAnsi"/>
          <w:sz w:val="24"/>
          <w:szCs w:val="24"/>
        </w:rPr>
        <w:t xml:space="preserve"> in the delivery of anesthetic </w:t>
      </w:r>
      <w:r w:rsidRPr="0086593C">
        <w:rPr>
          <w:rFonts w:eastAsia="Times New Roman" w:cstheme="minorHAnsi"/>
          <w:sz w:val="24"/>
          <w:szCs w:val="24"/>
        </w:rPr>
        <w:t>care to:</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7.Patients undergoing vaginal delivery. This experience must involve care for 40 patients.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8.Patients undergoing cesarean sections. This experience must involve care for 20 patients.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9.Patients undergoing cardiac surgery.  This experience must involve care for 20 patients. The care provided to 10 of these patients must involve the use of cardiopulmonary bypass.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10.Patients undergoing open or endovascular procedures on major vessels, including carotid surgery, intrathoracic vascular surgery, intra-abdominal vascular surgery, or peripheral vascular surgery. This experience must involve care for 20 patients, not including surgery</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11.For vascular access or repair of vascular access.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12.Patients undergoing non-cardiac  intrathoracic surgery, including pulmonary surgery and surgery of the great vessels, esophagus, and the mediastinum and its  structures. This experience must involve care  for 20 patients.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13.Patients undergoing intra cerebral  procedures, including those undergoing intra cerebral endo vascular procedures.This experience must involve care for 20 patients, the majority of which must involve an open cranium.</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14.Patients for whom epidural anesthetics are  used as part of the anesthetic technique or epidural catheters are placed for peri-operative analgesia.This experience must involve care for 40 patients.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15.Patients undergoing procedures for complex, immediate life-threatening  pathology. This experience must involve care for 20 patients.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 xml:space="preserve">16.Patients undergoing surgical procedures, including cesarean sections, with spinal </w:t>
      </w:r>
      <w:r w:rsidR="00455A04" w:rsidRPr="0086593C">
        <w:rPr>
          <w:rFonts w:eastAsia="Times New Roman" w:cstheme="minorHAnsi"/>
          <w:sz w:val="24"/>
          <w:szCs w:val="24"/>
        </w:rPr>
        <w:t>anesthetic. This</w:t>
      </w:r>
      <w:r w:rsidRPr="0086593C">
        <w:rPr>
          <w:rFonts w:eastAsia="Times New Roman" w:cstheme="minorHAnsi"/>
          <w:sz w:val="24"/>
          <w:szCs w:val="24"/>
        </w:rPr>
        <w:t xml:space="preserve"> experience must involve care  for 40 patients.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 xml:space="preserve">17.Patients undergoing surgical procedures </w:t>
      </w:r>
      <w:r w:rsidR="00455A04" w:rsidRPr="0086593C">
        <w:rPr>
          <w:rFonts w:eastAsia="Times New Roman" w:cstheme="minorHAnsi"/>
          <w:sz w:val="24"/>
          <w:szCs w:val="24"/>
        </w:rPr>
        <w:t>in whom</w:t>
      </w:r>
      <w:r w:rsidRPr="0086593C">
        <w:rPr>
          <w:rFonts w:eastAsia="Times New Roman" w:cstheme="minorHAnsi"/>
          <w:sz w:val="24"/>
          <w:szCs w:val="24"/>
        </w:rPr>
        <w:t xml:space="preserve"> peripheral nerve blocks are used as  part of the anesthetic technique or peri-operative analgesic </w:t>
      </w:r>
      <w:r w:rsidR="00455A04" w:rsidRPr="0086593C">
        <w:rPr>
          <w:rFonts w:eastAsia="Times New Roman" w:cstheme="minorHAnsi"/>
          <w:sz w:val="24"/>
          <w:szCs w:val="24"/>
        </w:rPr>
        <w:t>management. This</w:t>
      </w:r>
      <w:r w:rsidRPr="0086593C">
        <w:rPr>
          <w:rFonts w:eastAsia="Times New Roman" w:cstheme="minorHAnsi"/>
          <w:sz w:val="24"/>
          <w:szCs w:val="24"/>
        </w:rPr>
        <w:t xml:space="preserve"> experience must involve care for 40 patients.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 xml:space="preserve">18.Patients with acute post-operative </w:t>
      </w:r>
      <w:r w:rsidR="00455A04" w:rsidRPr="0086593C">
        <w:rPr>
          <w:rFonts w:eastAsia="Times New Roman" w:cstheme="minorHAnsi"/>
          <w:sz w:val="24"/>
          <w:szCs w:val="24"/>
        </w:rPr>
        <w:t>pain, including</w:t>
      </w:r>
      <w:r w:rsidRPr="0086593C">
        <w:rPr>
          <w:rFonts w:eastAsia="Times New Roman" w:cstheme="minorHAnsi"/>
          <w:sz w:val="24"/>
          <w:szCs w:val="24"/>
        </w:rPr>
        <w:t xml:space="preserve"> those with patient-controlled intravenous techniques, neuraxial blockade,  and other pain-control modalities.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 xml:space="preserve">19.Patients whose peri-operative care </w:t>
      </w:r>
      <w:r w:rsidR="00455A04" w:rsidRPr="0086593C">
        <w:rPr>
          <w:rFonts w:eastAsia="Times New Roman" w:cstheme="minorHAnsi"/>
          <w:sz w:val="24"/>
          <w:szCs w:val="24"/>
        </w:rPr>
        <w:t>requires specialized</w:t>
      </w:r>
      <w:r w:rsidRPr="0086593C">
        <w:rPr>
          <w:rFonts w:eastAsia="Times New Roman" w:cstheme="minorHAnsi"/>
          <w:sz w:val="24"/>
          <w:szCs w:val="24"/>
        </w:rPr>
        <w:t xml:space="preserve"> techniques, including:</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 xml:space="preserve">Broad spectrum of airway </w:t>
      </w:r>
      <w:r w:rsidR="00455A04" w:rsidRPr="0086593C">
        <w:rPr>
          <w:rFonts w:eastAsia="Times New Roman" w:cstheme="minorHAnsi"/>
          <w:sz w:val="24"/>
          <w:szCs w:val="24"/>
        </w:rPr>
        <w:t>management techniques</w:t>
      </w:r>
      <w:r w:rsidRPr="0086593C">
        <w:rPr>
          <w:rFonts w:eastAsia="Times New Roman" w:cstheme="minorHAnsi"/>
          <w:sz w:val="24"/>
          <w:szCs w:val="24"/>
        </w:rPr>
        <w:t>, to include laryngeal masks, fiberoptic intubation, and lung isolation techniques, such as double lumen endotracheal tube placement and endobronchial blockers;</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Central vein and pulmonary artery catheter  placement, and the use of transesophageal</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Echocardiography and evoked potentials; use of electroencephalography (EEG) or processed EEG monitoring as part of the  procedure, or adequate didactic instruction  to ensure familiarity with EEG use and interpretation.</w:t>
      </w:r>
    </w:p>
    <w:p w:rsidR="0086593C" w:rsidRPr="0086593C" w:rsidRDefault="0086593C" w:rsidP="003F4114">
      <w:pPr>
        <w:spacing w:before="100" w:beforeAutospacing="1" w:after="100" w:afterAutospacing="1" w:line="240" w:lineRule="auto"/>
        <w:ind w:left="720"/>
        <w:jc w:val="both"/>
        <w:rPr>
          <w:rFonts w:eastAsia="Times New Roman" w:cstheme="minorHAnsi"/>
          <w:sz w:val="24"/>
          <w:szCs w:val="24"/>
        </w:rPr>
      </w:pPr>
      <w:r w:rsidRPr="0086593C">
        <w:rPr>
          <w:rFonts w:eastAsia="Times New Roman" w:cstheme="minorHAnsi"/>
          <w:sz w:val="24"/>
          <w:szCs w:val="24"/>
        </w:rPr>
        <w:t>20.Patients undergoing a variety of diagnostic or therapeutic procedures outside the  surgical suite. This must include competency in: using surface ultrasound and  transesophageal and transthoracic  echocardiography to guide the performance of invasive procedures  and to evaluate organ function and pathology as related to anesthesia, critical care, and resuscitation;</w:t>
      </w:r>
    </w:p>
    <w:p w:rsidR="00455A04" w:rsidRDefault="0086593C" w:rsidP="003F4114">
      <w:pPr>
        <w:pStyle w:val="Default"/>
        <w:spacing w:line="276" w:lineRule="auto"/>
        <w:jc w:val="both"/>
      </w:pPr>
      <w:r w:rsidRPr="0086593C">
        <w:rPr>
          <w:rFonts w:eastAsia="Times New Roman" w:cstheme="minorHAnsi"/>
        </w:rPr>
        <w:t>21.Understanding the principles of ultrasound, including the physics of ultrasound tran</w:t>
      </w:r>
      <w:r w:rsidR="00455A04">
        <w:rPr>
          <w:rFonts w:eastAsia="Times New Roman" w:cstheme="minorHAnsi"/>
        </w:rPr>
        <w:t>smission, ultrasound transducer</w:t>
      </w:r>
      <w:r w:rsidRPr="0086593C">
        <w:rPr>
          <w:rFonts w:eastAsia="Times New Roman" w:cstheme="minorHAnsi"/>
        </w:rPr>
        <w:t xml:space="preserve"> construction, and transducer selection for specific applications, to include being able to obtain images with an understanding of limitations and artifacts;</w:t>
      </w:r>
      <w:r w:rsidR="00455A04" w:rsidRPr="00455A04">
        <w:t xml:space="preserve"> </w:t>
      </w:r>
      <w:r w:rsidR="00455A04">
        <w:t>obtaining standard views of the heart and inferior vena cava with transthoracic echocardiography allowing the evaluation of myocardial function, estimation of central venous pressure, and gross  pericardial/cardiac pathology (e.g., large pericardial effusion)</w:t>
      </w:r>
    </w:p>
    <w:p w:rsidR="00455A04" w:rsidRDefault="00455A04" w:rsidP="003F4114">
      <w:pPr>
        <w:pStyle w:val="Default"/>
        <w:spacing w:line="276" w:lineRule="auto"/>
        <w:jc w:val="both"/>
      </w:pPr>
      <w:r>
        <w:t>obtaining standard views of the heart with  transesophageal echocardiography allowing  the evaluation of mycardial function and  gross pericardial/cardiac pathology (e.g., large pericardial effusion);</w:t>
      </w:r>
    </w:p>
    <w:p w:rsidR="00455A04" w:rsidRDefault="00455A04" w:rsidP="003F4114">
      <w:pPr>
        <w:pStyle w:val="Default"/>
        <w:spacing w:line="276" w:lineRule="auto"/>
        <w:jc w:val="both"/>
      </w:pPr>
      <w:r>
        <w:t>22.using transthoracic ultrasound for the  detection of pneumothorax and pleural effusion.</w:t>
      </w:r>
    </w:p>
    <w:p w:rsidR="00455A04" w:rsidRDefault="00455A04" w:rsidP="003F4114">
      <w:pPr>
        <w:pStyle w:val="Default"/>
        <w:spacing w:line="276" w:lineRule="auto"/>
        <w:jc w:val="both"/>
      </w:pPr>
      <w:r>
        <w:t>23.using surface ultrasound to guide vascular  access (both central and peripheral) and to  guide regional anesthesia procedures; and describing techniques, views, and findings  in standard language.</w:t>
      </w:r>
    </w:p>
    <w:p w:rsidR="00455A04" w:rsidRDefault="00455A04" w:rsidP="003F4114">
      <w:pPr>
        <w:pStyle w:val="Default"/>
        <w:spacing w:line="276" w:lineRule="auto"/>
        <w:jc w:val="both"/>
      </w:pPr>
    </w:p>
    <w:p w:rsidR="00455A04" w:rsidRDefault="00455A04" w:rsidP="003F4114">
      <w:pPr>
        <w:pStyle w:val="Default"/>
        <w:spacing w:line="276" w:lineRule="auto"/>
        <w:jc w:val="both"/>
      </w:pPr>
      <w:r>
        <w:t>24.Residents must be able to perform all medical, diagnostic, and surgical procedures considered essential for the area of practice. This includes technical proficiency in taking informed consent, performing by using appropriate indications, contraindications, interpretations of findings and evaluating the results and handing the complications of the related procedures mentioned in the syllabus. Including but not limited to:</w:t>
      </w:r>
    </w:p>
    <w:p w:rsidR="00455A04" w:rsidRDefault="00455A04" w:rsidP="003F4114">
      <w:pPr>
        <w:pStyle w:val="Default"/>
        <w:spacing w:line="276" w:lineRule="auto"/>
        <w:jc w:val="both"/>
      </w:pPr>
      <w:r>
        <w:t>a.</w:t>
      </w:r>
      <w:r>
        <w:tab/>
        <w:t>Cardiopulmonary resuscitation</w:t>
      </w:r>
    </w:p>
    <w:p w:rsidR="00455A04" w:rsidRDefault="00455A04" w:rsidP="003F4114">
      <w:pPr>
        <w:pStyle w:val="Default"/>
        <w:spacing w:line="276" w:lineRule="auto"/>
        <w:jc w:val="both"/>
      </w:pPr>
      <w:r>
        <w:t>b.</w:t>
      </w:r>
      <w:r>
        <w:tab/>
        <w:t>Central venous cannulation</w:t>
      </w:r>
    </w:p>
    <w:p w:rsidR="00455A04" w:rsidRDefault="00455A04" w:rsidP="003F4114">
      <w:pPr>
        <w:pStyle w:val="Default"/>
        <w:spacing w:line="276" w:lineRule="auto"/>
        <w:jc w:val="both"/>
      </w:pPr>
      <w:r>
        <w:t>c.</w:t>
      </w:r>
      <w:r>
        <w:tab/>
        <w:t>Epidural Catheter insertion</w:t>
      </w:r>
    </w:p>
    <w:p w:rsidR="00455A04" w:rsidRDefault="00455A04" w:rsidP="003F4114">
      <w:pPr>
        <w:pStyle w:val="Default"/>
        <w:spacing w:line="276" w:lineRule="auto"/>
        <w:jc w:val="both"/>
      </w:pPr>
      <w:r>
        <w:t>d.</w:t>
      </w:r>
      <w:r>
        <w:tab/>
        <w:t>Abdominal paracentesis</w:t>
      </w:r>
    </w:p>
    <w:p w:rsidR="00455A04" w:rsidRDefault="00455A04" w:rsidP="003F4114">
      <w:pPr>
        <w:pStyle w:val="Default"/>
        <w:spacing w:line="276" w:lineRule="auto"/>
        <w:jc w:val="both"/>
      </w:pPr>
      <w:r>
        <w:t>e.</w:t>
      </w:r>
      <w:r>
        <w:tab/>
        <w:t>Pleural tapping and biopsy</w:t>
      </w:r>
    </w:p>
    <w:p w:rsidR="00455A04" w:rsidRDefault="00455A04" w:rsidP="003F4114">
      <w:pPr>
        <w:pStyle w:val="Default"/>
        <w:spacing w:line="276" w:lineRule="auto"/>
        <w:jc w:val="both"/>
      </w:pPr>
      <w:r>
        <w:t>f.</w:t>
      </w:r>
      <w:r>
        <w:tab/>
        <w:t>Endotracheal intubation</w:t>
      </w:r>
    </w:p>
    <w:p w:rsidR="00455A04" w:rsidRDefault="00455A04" w:rsidP="003F4114">
      <w:pPr>
        <w:pStyle w:val="Default"/>
        <w:spacing w:line="276" w:lineRule="auto"/>
        <w:jc w:val="both"/>
      </w:pPr>
      <w:r>
        <w:t>g.</w:t>
      </w:r>
      <w:r>
        <w:tab/>
        <w:t>Lumbar puncture &amp; Spinal Anesthesia</w:t>
      </w:r>
    </w:p>
    <w:p w:rsidR="00455A04" w:rsidRDefault="00455A04" w:rsidP="003F4114">
      <w:pPr>
        <w:pStyle w:val="Default"/>
        <w:spacing w:line="276" w:lineRule="auto"/>
        <w:jc w:val="both"/>
      </w:pPr>
      <w:r>
        <w:t>h.</w:t>
      </w:r>
      <w:r>
        <w:tab/>
        <w:t>Chest drain insertion</w:t>
      </w:r>
    </w:p>
    <w:p w:rsidR="00455A04" w:rsidRDefault="00455A04" w:rsidP="003F4114">
      <w:pPr>
        <w:pStyle w:val="Default"/>
        <w:spacing w:line="276" w:lineRule="auto"/>
        <w:jc w:val="both"/>
      </w:pPr>
      <w:r>
        <w:t>i.</w:t>
      </w:r>
      <w:r>
        <w:tab/>
        <w:t>Arterial Blood gases sampling and Arterial cannulation.</w:t>
      </w:r>
    </w:p>
    <w:p w:rsidR="00455A04" w:rsidRDefault="00455A04" w:rsidP="003F4114">
      <w:pPr>
        <w:pStyle w:val="Default"/>
        <w:spacing w:line="276" w:lineRule="auto"/>
        <w:jc w:val="both"/>
      </w:pPr>
      <w:r>
        <w:t>j.            Intravenous Cannulation.</w:t>
      </w:r>
    </w:p>
    <w:p w:rsidR="00455A04" w:rsidRDefault="00455A04" w:rsidP="003F4114">
      <w:pPr>
        <w:pStyle w:val="Default"/>
        <w:spacing w:line="276" w:lineRule="auto"/>
        <w:jc w:val="both"/>
      </w:pPr>
      <w:r>
        <w:t>k.           nasogastric and orogastric tube insertion</w:t>
      </w:r>
    </w:p>
    <w:p w:rsidR="00455A04" w:rsidRDefault="00455A04" w:rsidP="003F4114">
      <w:pPr>
        <w:pStyle w:val="Default"/>
        <w:spacing w:line="276" w:lineRule="auto"/>
        <w:jc w:val="both"/>
      </w:pPr>
      <w:r>
        <w:t>l.          Peripheral nerve blocks</w:t>
      </w:r>
    </w:p>
    <w:p w:rsidR="00455A04" w:rsidRDefault="00455A04" w:rsidP="003F4114">
      <w:pPr>
        <w:pStyle w:val="Default"/>
        <w:spacing w:line="276" w:lineRule="auto"/>
        <w:jc w:val="both"/>
      </w:pPr>
      <w:r>
        <w:t>m.        Tracheostomy.</w:t>
      </w:r>
    </w:p>
    <w:p w:rsidR="00455A04" w:rsidRDefault="00455A04" w:rsidP="003F4114">
      <w:pPr>
        <w:pStyle w:val="Default"/>
        <w:spacing w:line="276" w:lineRule="auto"/>
        <w:jc w:val="both"/>
      </w:pPr>
      <w:r>
        <w:t>25.Residents should be able to interpret basic laboratory data as related to the</w:t>
      </w:r>
    </w:p>
    <w:p w:rsidR="00455A04" w:rsidRDefault="00455A04" w:rsidP="003F4114">
      <w:pPr>
        <w:pStyle w:val="Default"/>
        <w:spacing w:line="276" w:lineRule="auto"/>
        <w:jc w:val="both"/>
      </w:pPr>
      <w:r>
        <w:t>disorder/disease.</w:t>
      </w:r>
    </w:p>
    <w:p w:rsidR="00455A04" w:rsidRDefault="00455A04" w:rsidP="003F4114">
      <w:pPr>
        <w:pStyle w:val="Default"/>
        <w:spacing w:line="276" w:lineRule="auto"/>
        <w:jc w:val="both"/>
      </w:pPr>
      <w:r>
        <w:t>4.Basic understanding of routine laboratory and ancillary tests including complete blood count,</w:t>
      </w:r>
    </w:p>
    <w:p w:rsidR="00455A04" w:rsidRDefault="00455A04" w:rsidP="003F4114">
      <w:pPr>
        <w:pStyle w:val="Default"/>
        <w:spacing w:line="276" w:lineRule="auto"/>
        <w:jc w:val="both"/>
      </w:pPr>
      <w:r>
        <w:t>chemistry panels, ECG, chest x-rays, pulmonary function tests, and body fluid cell counts.</w:t>
      </w:r>
    </w:p>
    <w:p w:rsidR="00455A04" w:rsidRDefault="00455A04" w:rsidP="003F4114">
      <w:pPr>
        <w:pStyle w:val="Default"/>
        <w:spacing w:line="276" w:lineRule="auto"/>
        <w:jc w:val="both"/>
      </w:pPr>
      <w:r>
        <w:t>5. Practice evidence—based learning with reference to research and scientific knowledge</w:t>
      </w:r>
    </w:p>
    <w:p w:rsidR="00455A04" w:rsidRDefault="00455A04" w:rsidP="003F4114">
      <w:pPr>
        <w:pStyle w:val="Default"/>
        <w:spacing w:line="276" w:lineRule="auto"/>
        <w:jc w:val="both"/>
      </w:pPr>
      <w:r>
        <w:t>pertaining to their discipline through comprehensive training in Research Methodology.</w:t>
      </w:r>
    </w:p>
    <w:p w:rsidR="00455A04" w:rsidRDefault="00455A04" w:rsidP="003F4114">
      <w:pPr>
        <w:pStyle w:val="Default"/>
        <w:spacing w:line="276" w:lineRule="auto"/>
        <w:jc w:val="both"/>
      </w:pPr>
      <w:r>
        <w:t>6. Ability to recognize and appreciate the importance of cost-effectiveness of treatment</w:t>
      </w:r>
    </w:p>
    <w:p w:rsidR="00455A04" w:rsidRDefault="00455A04" w:rsidP="003F4114">
      <w:pPr>
        <w:pStyle w:val="Default"/>
        <w:spacing w:line="276" w:lineRule="auto"/>
        <w:jc w:val="both"/>
      </w:pPr>
      <w:r>
        <w:t>modalities.</w:t>
      </w:r>
    </w:p>
    <w:p w:rsidR="00455A04" w:rsidRDefault="00455A04" w:rsidP="003F4114">
      <w:pPr>
        <w:pStyle w:val="Default"/>
        <w:spacing w:line="276" w:lineRule="auto"/>
        <w:jc w:val="both"/>
      </w:pPr>
    </w:p>
    <w:p w:rsidR="00455A04" w:rsidRDefault="00455A04" w:rsidP="003F4114">
      <w:pPr>
        <w:pStyle w:val="Default"/>
        <w:tabs>
          <w:tab w:val="left" w:pos="1980"/>
        </w:tabs>
        <w:spacing w:line="276" w:lineRule="auto"/>
        <w:jc w:val="both"/>
      </w:pPr>
    </w:p>
    <w:p w:rsidR="00455A04" w:rsidRDefault="00455A04" w:rsidP="003F4114">
      <w:pPr>
        <w:pStyle w:val="ListParagraph"/>
        <w:autoSpaceDE w:val="0"/>
        <w:autoSpaceDN w:val="0"/>
        <w:adjustRightInd w:val="0"/>
        <w:spacing w:after="0"/>
        <w:ind w:right="730"/>
        <w:jc w:val="both"/>
        <w:rPr>
          <w:rFonts w:asciiTheme="minorHAnsi" w:hAnsiTheme="minorHAnsi" w:cstheme="minorHAnsi"/>
          <w:sz w:val="24"/>
          <w:szCs w:val="24"/>
        </w:rPr>
      </w:pPr>
    </w:p>
    <w:p w:rsidR="00455A04" w:rsidRDefault="00455A04" w:rsidP="003F4114">
      <w:pPr>
        <w:pStyle w:val="ListParagraph"/>
        <w:numPr>
          <w:ilvl w:val="0"/>
          <w:numId w:val="7"/>
        </w:numPr>
        <w:autoSpaceDE w:val="0"/>
        <w:autoSpaceDN w:val="0"/>
        <w:adjustRightInd w:val="0"/>
        <w:spacing w:after="0"/>
        <w:jc w:val="both"/>
        <w:rPr>
          <w:rFonts w:asciiTheme="minorHAnsi" w:hAnsiTheme="minorHAnsi" w:cstheme="minorHAnsi"/>
          <w:b/>
          <w:i/>
          <w:sz w:val="28"/>
          <w:szCs w:val="28"/>
        </w:rPr>
      </w:pPr>
      <w:r>
        <w:rPr>
          <w:rFonts w:asciiTheme="minorHAnsi" w:hAnsiTheme="minorHAnsi" w:cstheme="minorHAnsi"/>
          <w:b/>
          <w:i/>
          <w:sz w:val="28"/>
          <w:szCs w:val="28"/>
        </w:rPr>
        <w:t>Attitudes (P)</w:t>
      </w:r>
    </w:p>
    <w:p w:rsidR="00455A04" w:rsidRDefault="00455A04" w:rsidP="003F4114">
      <w:pPr>
        <w:pStyle w:val="ListParagraph"/>
        <w:autoSpaceDE w:val="0"/>
        <w:autoSpaceDN w:val="0"/>
        <w:adjustRightInd w:val="0"/>
        <w:spacing w:after="0"/>
        <w:ind w:left="870"/>
        <w:jc w:val="both"/>
        <w:rPr>
          <w:rFonts w:asciiTheme="minorHAnsi" w:hAnsiTheme="minorHAnsi" w:cstheme="minorHAnsi"/>
          <w:b/>
          <w:i/>
          <w:sz w:val="28"/>
          <w:szCs w:val="28"/>
        </w:rPr>
      </w:pP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The well-being and restoration of the health of patients must be of paramount consideration.</w:t>
      </w: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Empathy and good rapport with patients and relatives are essential attributes.</w:t>
      </w: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An aspiration to be the team-leader in total patient care involving nursing and allied health professionals should be developed.</w:t>
      </w: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The cost-effectiveness of various investigations and treatments in patient care should be recognized.</w:t>
      </w:r>
      <w:r w:rsidRPr="00455A04">
        <w:rPr>
          <w:rFonts w:cstheme="minorHAnsi"/>
          <w:sz w:val="24"/>
          <w:szCs w:val="24"/>
        </w:rPr>
        <w:t xml:space="preserve"> </w:t>
      </w:r>
      <w:r>
        <w:rPr>
          <w:rFonts w:asciiTheme="minorHAnsi" w:hAnsiTheme="minorHAnsi" w:cstheme="minorHAnsi"/>
          <w:sz w:val="24"/>
          <w:szCs w:val="24"/>
        </w:rPr>
        <w:t>The privacy and confidentiality of patients and the sanctity of life must be respected.</w:t>
      </w:r>
    </w:p>
    <w:p w:rsidR="00455A04" w:rsidRDefault="00455A04" w:rsidP="003F4114">
      <w:pPr>
        <w:pStyle w:val="ListParagraph"/>
        <w:numPr>
          <w:ilvl w:val="0"/>
          <w:numId w:val="9"/>
        </w:numPr>
        <w:spacing w:after="0"/>
        <w:ind w:left="1080" w:right="640"/>
        <w:jc w:val="both"/>
        <w:rPr>
          <w:rFonts w:asciiTheme="minorHAnsi" w:hAnsiTheme="minorHAnsi" w:cstheme="minorHAnsi"/>
          <w:sz w:val="24"/>
          <w:szCs w:val="24"/>
        </w:rPr>
      </w:pPr>
      <w:r>
        <w:rPr>
          <w:rFonts w:asciiTheme="minorHAnsi" w:hAnsiTheme="minorHAnsi" w:cstheme="minorHAnsi"/>
          <w:sz w:val="24"/>
          <w:szCs w:val="24"/>
        </w:rPr>
        <w:t>The development of a functional understanding of informed consent, advanced directives, and the physician-patient relationship.</w:t>
      </w: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Ability to appreciate the importance of the effect of disease on the psychological and socio-economic aspects of individual patients and to understand patients’ psycho-social needs and rights, as well as the medical ethics involved in patient management.</w:t>
      </w: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 xml:space="preserve"> To learn advances in Internal Medicine, </w:t>
      </w:r>
      <w:r>
        <w:rPr>
          <w:sz w:val="24"/>
          <w:szCs w:val="24"/>
        </w:rPr>
        <w:t>Endocrinology</w:t>
      </w:r>
      <w:r>
        <w:rPr>
          <w:rFonts w:asciiTheme="minorHAnsi" w:hAnsiTheme="minorHAnsi" w:cstheme="minorHAnsi"/>
          <w:sz w:val="24"/>
          <w:szCs w:val="24"/>
        </w:rPr>
        <w:t xml:space="preserve"> and other Specialties &amp; timely refer patients for appropriate treatment. </w:t>
      </w:r>
    </w:p>
    <w:p w:rsidR="00455A04" w:rsidRDefault="00455A04" w:rsidP="003F4114">
      <w:pPr>
        <w:pStyle w:val="ListParagraph"/>
        <w:numPr>
          <w:ilvl w:val="0"/>
          <w:numId w:val="9"/>
        </w:numPr>
        <w:spacing w:after="0"/>
        <w:ind w:left="1080" w:right="640"/>
        <w:jc w:val="both"/>
        <w:rPr>
          <w:rFonts w:asciiTheme="minorHAnsi" w:hAnsiTheme="minorHAnsi" w:cstheme="minorHAnsi"/>
          <w:sz w:val="24"/>
          <w:szCs w:val="24"/>
        </w:rPr>
      </w:pPr>
      <w:r>
        <w:rPr>
          <w:rFonts w:asciiTheme="minorHAnsi" w:hAnsiTheme="minorHAnsi" w:cstheme="minorHAnsi"/>
          <w:sz w:val="24"/>
          <w:szCs w:val="24"/>
        </w:rPr>
        <w:t>The promotion of health via adult immunizations, periodic health screening, and risk factor assessment and modification.</w:t>
      </w: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 xml:space="preserve"> Recognition that teaching and research are important activities for the advancement of the profession.</w:t>
      </w: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Adhere to the principles of sterilization and disinfection and proper operation theater techniques including scrubbing, draping and infection control practices during surgical procedures and bedside.</w:t>
      </w: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Develop and execute attitudes pertaining to effective team work during anesthetic procedures and while dealing with disaster like situations in emergency, ICU and operation theaters.</w:t>
      </w:r>
    </w:p>
    <w:p w:rsidR="00455A04" w:rsidRDefault="00455A04" w:rsidP="003F4114">
      <w:pPr>
        <w:pStyle w:val="ListParagraph"/>
        <w:autoSpaceDE w:val="0"/>
        <w:autoSpaceDN w:val="0"/>
        <w:adjustRightInd w:val="0"/>
        <w:spacing w:after="0"/>
        <w:ind w:left="1080" w:right="640"/>
        <w:jc w:val="both"/>
        <w:rPr>
          <w:rFonts w:asciiTheme="minorHAnsi" w:hAnsiTheme="minorHAnsi" w:cstheme="minorHAnsi"/>
          <w:sz w:val="24"/>
          <w:szCs w:val="24"/>
        </w:rPr>
      </w:pPr>
    </w:p>
    <w:p w:rsidR="00455A04" w:rsidRDefault="00455A04" w:rsidP="003F4114">
      <w:pPr>
        <w:pStyle w:val="ListParagraph"/>
        <w:numPr>
          <w:ilvl w:val="0"/>
          <w:numId w:val="9"/>
        </w:numPr>
        <w:autoSpaceDE w:val="0"/>
        <w:autoSpaceDN w:val="0"/>
        <w:adjustRightInd w:val="0"/>
        <w:spacing w:after="0"/>
        <w:ind w:left="1080" w:right="640"/>
        <w:jc w:val="both"/>
        <w:rPr>
          <w:rFonts w:asciiTheme="minorHAnsi" w:hAnsiTheme="minorHAnsi" w:cstheme="minorHAnsi"/>
          <w:sz w:val="24"/>
          <w:szCs w:val="24"/>
        </w:rPr>
      </w:pPr>
      <w:r>
        <w:rPr>
          <w:rFonts w:asciiTheme="minorHAnsi" w:hAnsiTheme="minorHAnsi" w:cstheme="minorHAnsi"/>
          <w:sz w:val="24"/>
          <w:szCs w:val="24"/>
        </w:rPr>
        <w:t>Develop and execute attitudes pertaining to effective team work during anesthetic procedures and while dealing with disaster like situations in emergency, ICU and operation theaters.</w:t>
      </w:r>
    </w:p>
    <w:p w:rsidR="00455A04" w:rsidRPr="00455A04" w:rsidRDefault="00455A04" w:rsidP="003F4114">
      <w:pPr>
        <w:autoSpaceDE w:val="0"/>
        <w:autoSpaceDN w:val="0"/>
        <w:adjustRightInd w:val="0"/>
        <w:spacing w:after="0"/>
        <w:ind w:left="720" w:right="640"/>
        <w:jc w:val="both"/>
        <w:rPr>
          <w:rFonts w:cstheme="minorHAnsi"/>
          <w:sz w:val="24"/>
          <w:szCs w:val="24"/>
        </w:rPr>
      </w:pPr>
    </w:p>
    <w:p w:rsidR="00455A04" w:rsidRDefault="00455A04" w:rsidP="003F4114">
      <w:pPr>
        <w:pStyle w:val="ListParagraph"/>
        <w:autoSpaceDE w:val="0"/>
        <w:autoSpaceDN w:val="0"/>
        <w:adjustRightInd w:val="0"/>
        <w:spacing w:after="0"/>
        <w:ind w:left="1080" w:right="640"/>
        <w:jc w:val="both"/>
        <w:rPr>
          <w:rFonts w:asciiTheme="minorHAnsi" w:hAnsiTheme="minorHAnsi" w:cstheme="minorHAnsi"/>
          <w:sz w:val="24"/>
          <w:szCs w:val="24"/>
        </w:rPr>
      </w:pPr>
    </w:p>
    <w:p w:rsidR="0086593C" w:rsidRPr="0086593C" w:rsidRDefault="0086593C" w:rsidP="003F4114">
      <w:pPr>
        <w:spacing w:before="100" w:beforeAutospacing="1" w:after="100" w:afterAutospacing="1" w:line="276" w:lineRule="auto"/>
        <w:ind w:left="720"/>
        <w:jc w:val="both"/>
        <w:rPr>
          <w:rFonts w:eastAsia="Times New Roman" w:cstheme="minorHAnsi"/>
          <w:sz w:val="24"/>
          <w:szCs w:val="24"/>
        </w:rPr>
      </w:pPr>
    </w:p>
    <w:p w:rsidR="00455A04" w:rsidRDefault="00455A04" w:rsidP="003F4114">
      <w:pPr>
        <w:ind w:left="360"/>
        <w:jc w:val="both"/>
        <w:rPr>
          <w:rFonts w:ascii="Calibri" w:hAnsi="Calibri" w:cs="Calibri"/>
          <w:b/>
          <w:bCs/>
          <w:sz w:val="32"/>
          <w:szCs w:val="32"/>
        </w:rPr>
      </w:pPr>
    </w:p>
    <w:p w:rsidR="00455A04" w:rsidRDefault="00455A04" w:rsidP="003F4114">
      <w:pPr>
        <w:ind w:left="360"/>
        <w:jc w:val="both"/>
        <w:rPr>
          <w:rFonts w:ascii="Calibri" w:hAnsi="Calibri" w:cs="Calibri"/>
          <w:b/>
          <w:bCs/>
          <w:sz w:val="32"/>
          <w:szCs w:val="32"/>
        </w:rPr>
      </w:pPr>
    </w:p>
    <w:p w:rsidR="00455A04" w:rsidRDefault="00455A04" w:rsidP="003F4114">
      <w:pPr>
        <w:ind w:left="360"/>
        <w:jc w:val="both"/>
        <w:rPr>
          <w:rFonts w:ascii="Calibri" w:hAnsi="Calibri" w:cs="Calibri"/>
          <w:b/>
          <w:bCs/>
          <w:sz w:val="32"/>
          <w:szCs w:val="32"/>
        </w:rPr>
      </w:pPr>
    </w:p>
    <w:p w:rsidR="00455A04" w:rsidRDefault="00455A04" w:rsidP="003F4114">
      <w:pPr>
        <w:ind w:left="360"/>
        <w:jc w:val="both"/>
        <w:rPr>
          <w:rFonts w:ascii="Calibri" w:hAnsi="Calibri" w:cs="Calibri"/>
          <w:b/>
          <w:bCs/>
          <w:sz w:val="32"/>
          <w:szCs w:val="32"/>
        </w:rPr>
      </w:pPr>
    </w:p>
    <w:p w:rsidR="00455A04" w:rsidRPr="003C55A1" w:rsidRDefault="00455A04" w:rsidP="003F4114">
      <w:pPr>
        <w:ind w:left="360"/>
        <w:jc w:val="both"/>
        <w:rPr>
          <w:rFonts w:ascii="Calibri" w:hAnsi="Calibri" w:cs="Calibri"/>
          <w:b/>
          <w:bCs/>
          <w:sz w:val="32"/>
          <w:szCs w:val="32"/>
        </w:rPr>
      </w:pPr>
      <w:r>
        <w:rPr>
          <w:rFonts w:ascii="Calibri" w:hAnsi="Calibri" w:cs="Calibri"/>
          <w:b/>
          <w:bCs/>
          <w:sz w:val="32"/>
          <w:szCs w:val="32"/>
        </w:rPr>
        <w:t xml:space="preserve">1.6: </w:t>
      </w:r>
      <w:r w:rsidRPr="003C55A1">
        <w:rPr>
          <w:rFonts w:ascii="Calibri" w:hAnsi="Calibri" w:cs="Calibri"/>
          <w:b/>
          <w:bCs/>
          <w:sz w:val="32"/>
          <w:szCs w:val="32"/>
        </w:rPr>
        <w:t>Core Competencies for the Residents (Adapted from ACGME)</w:t>
      </w:r>
    </w:p>
    <w:p w:rsidR="00455A04" w:rsidRPr="00BA2C73" w:rsidRDefault="00455A04" w:rsidP="003F4114">
      <w:pPr>
        <w:spacing w:line="276" w:lineRule="auto"/>
        <w:jc w:val="both"/>
        <w:rPr>
          <w:rFonts w:ascii="Calibri" w:hAnsi="Calibri" w:cs="Calibri"/>
          <w:sz w:val="24"/>
          <w:szCs w:val="24"/>
        </w:rPr>
      </w:pPr>
      <w:r w:rsidRPr="00BA2C73">
        <w:rPr>
          <w:rFonts w:ascii="Calibri" w:hAnsi="Calibri" w:cs="Calibri"/>
          <w:sz w:val="24"/>
          <w:szCs w:val="24"/>
        </w:rPr>
        <w:t xml:space="preserve">      By the completion of train</w:t>
      </w:r>
      <w:r>
        <w:rPr>
          <w:rFonts w:ascii="Calibri" w:hAnsi="Calibri" w:cs="Calibri"/>
          <w:sz w:val="24"/>
          <w:szCs w:val="24"/>
        </w:rPr>
        <w:t>ing, anesthesia</w:t>
      </w:r>
      <w:r w:rsidRPr="00BA2C73">
        <w:rPr>
          <w:rFonts w:ascii="Calibri" w:hAnsi="Calibri" w:cs="Calibri"/>
          <w:sz w:val="24"/>
          <w:szCs w:val="24"/>
        </w:rPr>
        <w:t xml:space="preserve"> residents are expected to:  </w:t>
      </w:r>
    </w:p>
    <w:p w:rsidR="00455A04" w:rsidRPr="00BA2C73" w:rsidRDefault="00455A04" w:rsidP="003F4114">
      <w:pPr>
        <w:numPr>
          <w:ilvl w:val="0"/>
          <w:numId w:val="10"/>
        </w:numPr>
        <w:spacing w:after="200" w:line="276" w:lineRule="auto"/>
        <w:jc w:val="both"/>
        <w:rPr>
          <w:rFonts w:ascii="Calibri" w:hAnsi="Calibri" w:cs="Calibri"/>
          <w:sz w:val="24"/>
          <w:szCs w:val="24"/>
        </w:rPr>
      </w:pPr>
      <w:r w:rsidRPr="00BA2C73">
        <w:rPr>
          <w:rFonts w:ascii="Calibri" w:hAnsi="Calibri" w:cs="Calibri"/>
          <w:b/>
          <w:bCs/>
          <w:sz w:val="24"/>
          <w:szCs w:val="24"/>
        </w:rPr>
        <w:t>Patient Care:</w:t>
      </w:r>
      <w:r w:rsidRPr="00BA2C73">
        <w:rPr>
          <w:rFonts w:ascii="Calibri" w:hAnsi="Calibri" w:cs="Calibri"/>
          <w:sz w:val="24"/>
          <w:szCs w:val="24"/>
        </w:rPr>
        <w:t xml:space="preserve"> Provide compassionate, appropriate, and effective care for health problems and promote health.</w:t>
      </w:r>
    </w:p>
    <w:p w:rsidR="00455A04" w:rsidRPr="00BA2C73" w:rsidRDefault="00455A04" w:rsidP="003F4114">
      <w:pPr>
        <w:numPr>
          <w:ilvl w:val="0"/>
          <w:numId w:val="10"/>
        </w:numPr>
        <w:spacing w:after="200" w:line="276" w:lineRule="auto"/>
        <w:jc w:val="both"/>
        <w:rPr>
          <w:rFonts w:ascii="Calibri" w:hAnsi="Calibri" w:cs="Calibri"/>
          <w:sz w:val="24"/>
          <w:szCs w:val="24"/>
        </w:rPr>
      </w:pPr>
      <w:r w:rsidRPr="00BA2C73">
        <w:rPr>
          <w:rFonts w:ascii="Calibri" w:hAnsi="Calibri" w:cs="Calibri"/>
          <w:b/>
          <w:bCs/>
          <w:sz w:val="24"/>
          <w:szCs w:val="24"/>
        </w:rPr>
        <w:t>Medical Knowledge:</w:t>
      </w:r>
      <w:r w:rsidRPr="00BA2C73">
        <w:rPr>
          <w:rFonts w:ascii="Calibri" w:hAnsi="Calibri" w:cs="Calibri"/>
          <w:sz w:val="24"/>
          <w:szCs w:val="24"/>
        </w:rPr>
        <w:t xml:space="preserve"> Demonstrate a thorough understanding of biomedical, clinical, and cognate sciences and apply this knowledge to patient care.</w:t>
      </w:r>
    </w:p>
    <w:p w:rsidR="00455A04" w:rsidRPr="00BA2C73" w:rsidRDefault="00455A04" w:rsidP="003F4114">
      <w:pPr>
        <w:numPr>
          <w:ilvl w:val="0"/>
          <w:numId w:val="10"/>
        </w:numPr>
        <w:spacing w:after="200" w:line="276" w:lineRule="auto"/>
        <w:jc w:val="both"/>
        <w:rPr>
          <w:rFonts w:ascii="Calibri" w:hAnsi="Calibri" w:cs="Calibri"/>
          <w:sz w:val="24"/>
          <w:szCs w:val="24"/>
        </w:rPr>
      </w:pPr>
      <w:r w:rsidRPr="00BA2C73">
        <w:rPr>
          <w:rFonts w:ascii="Calibri" w:hAnsi="Calibri" w:cs="Calibri"/>
          <w:b/>
          <w:bCs/>
          <w:sz w:val="24"/>
          <w:szCs w:val="24"/>
        </w:rPr>
        <w:t>Practice-Based Learning and Improvement:</w:t>
      </w:r>
      <w:r w:rsidRPr="00BA2C73">
        <w:rPr>
          <w:rFonts w:ascii="Calibri" w:hAnsi="Calibri" w:cs="Calibri"/>
          <w:sz w:val="24"/>
          <w:szCs w:val="24"/>
        </w:rPr>
        <w:t xml:space="preserve"> Investigate and evaluate patient care practices, appraise and assimilate scientific evidence, and continuously improve patient care based on self-evaluation and lifelong learning.</w:t>
      </w:r>
    </w:p>
    <w:p w:rsidR="00455A04" w:rsidRPr="00BA2C73" w:rsidRDefault="00455A04" w:rsidP="003F4114">
      <w:pPr>
        <w:numPr>
          <w:ilvl w:val="0"/>
          <w:numId w:val="10"/>
        </w:numPr>
        <w:spacing w:after="200" w:line="276" w:lineRule="auto"/>
        <w:jc w:val="both"/>
        <w:rPr>
          <w:rFonts w:ascii="Calibri" w:hAnsi="Calibri" w:cs="Calibri"/>
          <w:sz w:val="24"/>
          <w:szCs w:val="24"/>
        </w:rPr>
      </w:pPr>
      <w:r w:rsidRPr="00BA2C73">
        <w:rPr>
          <w:rFonts w:ascii="Calibri" w:hAnsi="Calibri" w:cs="Calibri"/>
          <w:b/>
          <w:bCs/>
          <w:sz w:val="24"/>
          <w:szCs w:val="24"/>
        </w:rPr>
        <w:t>Interpersonal and Communication Skills:</w:t>
      </w:r>
      <w:r w:rsidRPr="00BA2C73">
        <w:rPr>
          <w:rFonts w:ascii="Calibri" w:hAnsi="Calibri" w:cs="Calibri"/>
          <w:sz w:val="24"/>
          <w:szCs w:val="24"/>
        </w:rPr>
        <w:t xml:space="preserve"> Communicate effectively with patients, families, and the healthcare team.</w:t>
      </w:r>
    </w:p>
    <w:p w:rsidR="00455A04" w:rsidRPr="00BA2C73" w:rsidRDefault="00455A04" w:rsidP="003F4114">
      <w:pPr>
        <w:numPr>
          <w:ilvl w:val="0"/>
          <w:numId w:val="10"/>
        </w:numPr>
        <w:spacing w:after="200" w:line="276" w:lineRule="auto"/>
        <w:jc w:val="both"/>
        <w:rPr>
          <w:rFonts w:ascii="Calibri" w:hAnsi="Calibri" w:cs="Calibri"/>
          <w:sz w:val="24"/>
          <w:szCs w:val="24"/>
        </w:rPr>
      </w:pPr>
      <w:r w:rsidRPr="00BA2C73">
        <w:rPr>
          <w:rFonts w:ascii="Calibri" w:hAnsi="Calibri" w:cs="Calibri"/>
          <w:b/>
          <w:bCs/>
          <w:sz w:val="24"/>
          <w:szCs w:val="24"/>
        </w:rPr>
        <w:t>Professionalism:</w:t>
      </w:r>
      <w:r w:rsidRPr="00BA2C73">
        <w:rPr>
          <w:rFonts w:ascii="Calibri" w:hAnsi="Calibri" w:cs="Calibri"/>
          <w:sz w:val="24"/>
          <w:szCs w:val="24"/>
        </w:rPr>
        <w:t xml:space="preserve"> Commitment to carrying out professional responsibilities, adherence to ethical principles, and sensitivity to diverse patient populations.</w:t>
      </w:r>
    </w:p>
    <w:p w:rsidR="00455A04" w:rsidRPr="00BA2C73" w:rsidRDefault="00455A04" w:rsidP="003F4114">
      <w:pPr>
        <w:numPr>
          <w:ilvl w:val="0"/>
          <w:numId w:val="10"/>
        </w:numPr>
        <w:spacing w:after="200" w:line="276" w:lineRule="auto"/>
        <w:jc w:val="both"/>
        <w:rPr>
          <w:rFonts w:ascii="Calibri" w:hAnsi="Calibri" w:cs="Calibri"/>
          <w:sz w:val="24"/>
          <w:szCs w:val="24"/>
        </w:rPr>
      </w:pPr>
      <w:r w:rsidRPr="00BA2C73">
        <w:rPr>
          <w:rFonts w:ascii="Calibri" w:hAnsi="Calibri" w:cs="Calibri"/>
          <w:b/>
          <w:bCs/>
          <w:sz w:val="24"/>
          <w:szCs w:val="24"/>
        </w:rPr>
        <w:t>Systems-Based Practice:</w:t>
      </w:r>
      <w:r w:rsidRPr="00BA2C73">
        <w:rPr>
          <w:rFonts w:ascii="Calibri" w:hAnsi="Calibri" w:cs="Calibri"/>
          <w:sz w:val="24"/>
          <w:szCs w:val="24"/>
        </w:rPr>
        <w:t xml:space="preserve"> Demonstrate an understanding of and responsiveness to the larger context and system of healthcare, and the ability to effectively call on system resources to provide optimal care.</w:t>
      </w:r>
    </w:p>
    <w:p w:rsidR="00455A04" w:rsidRPr="00EB67DD" w:rsidRDefault="00455A04" w:rsidP="003F4114">
      <w:pPr>
        <w:numPr>
          <w:ilvl w:val="0"/>
          <w:numId w:val="10"/>
        </w:numPr>
        <w:spacing w:after="200" w:line="276" w:lineRule="auto"/>
        <w:jc w:val="both"/>
        <w:rPr>
          <w:rFonts w:ascii="Calibri" w:hAnsi="Calibri" w:cs="Calibri"/>
          <w:sz w:val="24"/>
          <w:szCs w:val="24"/>
        </w:rPr>
      </w:pPr>
      <w:r w:rsidRPr="00BA2C73">
        <w:rPr>
          <w:rFonts w:ascii="Calibri" w:hAnsi="Calibri" w:cs="Calibri"/>
          <w:b/>
          <w:bCs/>
          <w:sz w:val="24"/>
          <w:szCs w:val="24"/>
        </w:rPr>
        <w:t>Research</w:t>
      </w:r>
    </w:p>
    <w:p w:rsidR="00EB67DD" w:rsidRPr="00BA2C73" w:rsidRDefault="00EB67DD" w:rsidP="003F4114">
      <w:pPr>
        <w:spacing w:after="200" w:line="276" w:lineRule="auto"/>
        <w:ind w:left="720"/>
        <w:jc w:val="both"/>
        <w:rPr>
          <w:rFonts w:ascii="Calibri" w:hAnsi="Calibri" w:cs="Calibri"/>
          <w:sz w:val="24"/>
          <w:szCs w:val="24"/>
        </w:rPr>
      </w:pPr>
    </w:p>
    <w:p w:rsidR="003646E8" w:rsidRDefault="003646E8" w:rsidP="003F4114">
      <w:pPr>
        <w:spacing w:before="100" w:beforeAutospacing="1" w:after="100" w:afterAutospacing="1" w:line="240" w:lineRule="auto"/>
        <w:jc w:val="both"/>
        <w:rPr>
          <w:rFonts w:asciiTheme="majorHAnsi" w:eastAsia="Times New Roman" w:hAnsiTheme="majorHAnsi" w:cstheme="majorHAnsi"/>
          <w:b/>
          <w:sz w:val="24"/>
          <w:szCs w:val="24"/>
        </w:rPr>
      </w:pPr>
    </w:p>
    <w:p w:rsidR="003646E8" w:rsidRDefault="003646E8" w:rsidP="003F4114">
      <w:pPr>
        <w:spacing w:before="100" w:beforeAutospacing="1" w:after="100" w:afterAutospacing="1" w:line="240" w:lineRule="auto"/>
        <w:jc w:val="both"/>
        <w:rPr>
          <w:rFonts w:asciiTheme="majorHAnsi" w:eastAsia="Times New Roman" w:hAnsiTheme="majorHAnsi" w:cstheme="majorHAnsi"/>
          <w:b/>
          <w:sz w:val="24"/>
          <w:szCs w:val="24"/>
        </w:rPr>
      </w:pPr>
    </w:p>
    <w:p w:rsidR="003646E8" w:rsidRDefault="003646E8" w:rsidP="003F4114">
      <w:pPr>
        <w:spacing w:before="100" w:beforeAutospacing="1" w:after="100" w:afterAutospacing="1" w:line="240" w:lineRule="auto"/>
        <w:jc w:val="both"/>
        <w:rPr>
          <w:rFonts w:asciiTheme="majorHAnsi" w:eastAsia="Times New Roman" w:hAnsiTheme="majorHAnsi" w:cstheme="majorHAnsi"/>
          <w:b/>
          <w:sz w:val="24"/>
          <w:szCs w:val="24"/>
        </w:rPr>
      </w:pPr>
    </w:p>
    <w:p w:rsidR="003646E8" w:rsidRDefault="003646E8" w:rsidP="003F4114">
      <w:pPr>
        <w:spacing w:before="100" w:beforeAutospacing="1" w:after="100" w:afterAutospacing="1" w:line="240" w:lineRule="auto"/>
        <w:jc w:val="both"/>
        <w:rPr>
          <w:rFonts w:asciiTheme="majorHAnsi" w:eastAsia="Times New Roman" w:hAnsiTheme="majorHAnsi" w:cstheme="majorHAnsi"/>
          <w:b/>
          <w:sz w:val="24"/>
          <w:szCs w:val="24"/>
        </w:rPr>
      </w:pPr>
    </w:p>
    <w:p w:rsidR="003646E8" w:rsidRDefault="003646E8" w:rsidP="003F4114">
      <w:pPr>
        <w:spacing w:before="100" w:beforeAutospacing="1" w:after="100" w:afterAutospacing="1" w:line="240" w:lineRule="auto"/>
        <w:jc w:val="both"/>
        <w:rPr>
          <w:rFonts w:asciiTheme="majorHAnsi" w:eastAsia="Times New Roman" w:hAnsiTheme="majorHAnsi" w:cstheme="majorHAnsi"/>
          <w:b/>
          <w:sz w:val="24"/>
          <w:szCs w:val="24"/>
        </w:rPr>
      </w:pPr>
    </w:p>
    <w:p w:rsidR="003646E8" w:rsidRDefault="003646E8" w:rsidP="003F4114">
      <w:pPr>
        <w:spacing w:before="100" w:beforeAutospacing="1" w:after="100" w:afterAutospacing="1" w:line="240" w:lineRule="auto"/>
        <w:jc w:val="both"/>
        <w:rPr>
          <w:rFonts w:asciiTheme="majorHAnsi" w:eastAsia="Times New Roman" w:hAnsiTheme="majorHAnsi" w:cstheme="majorHAnsi"/>
          <w:b/>
          <w:sz w:val="24"/>
          <w:szCs w:val="24"/>
        </w:rPr>
      </w:pPr>
    </w:p>
    <w:p w:rsidR="003646E8" w:rsidRDefault="003646E8" w:rsidP="003F4114">
      <w:pPr>
        <w:spacing w:before="100" w:beforeAutospacing="1" w:after="100" w:afterAutospacing="1" w:line="240" w:lineRule="auto"/>
        <w:jc w:val="both"/>
        <w:rPr>
          <w:rFonts w:asciiTheme="majorHAnsi" w:eastAsia="Times New Roman" w:hAnsiTheme="majorHAnsi" w:cstheme="majorHAnsi"/>
          <w:b/>
          <w:sz w:val="24"/>
          <w:szCs w:val="24"/>
        </w:rPr>
      </w:pPr>
    </w:p>
    <w:p w:rsidR="00FF7CBC" w:rsidRDefault="00FF7CBC" w:rsidP="003F4114">
      <w:pPr>
        <w:spacing w:before="100" w:beforeAutospacing="1" w:after="100" w:afterAutospacing="1"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t xml:space="preserve"> </w:t>
      </w:r>
    </w:p>
    <w:p w:rsidR="00FF7CBC" w:rsidRDefault="00FF7CBC" w:rsidP="003F4114">
      <w:pPr>
        <w:spacing w:before="100" w:beforeAutospacing="1" w:after="100" w:afterAutospacing="1" w:line="240" w:lineRule="auto"/>
        <w:jc w:val="both"/>
        <w:rPr>
          <w:rFonts w:asciiTheme="majorHAnsi" w:eastAsia="Times New Roman" w:hAnsiTheme="majorHAnsi" w:cstheme="majorHAnsi"/>
          <w:b/>
          <w:sz w:val="28"/>
          <w:szCs w:val="28"/>
        </w:rPr>
      </w:pPr>
    </w:p>
    <w:p w:rsidR="00FF7CBC" w:rsidRDefault="00FF7CBC" w:rsidP="003F4114">
      <w:pPr>
        <w:spacing w:before="100" w:beforeAutospacing="1" w:after="100" w:afterAutospacing="1" w:line="240" w:lineRule="auto"/>
        <w:jc w:val="both"/>
        <w:rPr>
          <w:rFonts w:asciiTheme="majorHAnsi" w:eastAsia="Times New Roman" w:hAnsiTheme="majorHAnsi" w:cstheme="majorHAnsi"/>
          <w:b/>
          <w:sz w:val="28"/>
          <w:szCs w:val="28"/>
        </w:rPr>
      </w:pPr>
    </w:p>
    <w:p w:rsidR="00FF7CBC" w:rsidRDefault="00FF7CBC" w:rsidP="003F4114">
      <w:pPr>
        <w:spacing w:before="100" w:beforeAutospacing="1" w:after="100" w:afterAutospacing="1" w:line="240" w:lineRule="auto"/>
        <w:jc w:val="both"/>
        <w:rPr>
          <w:rFonts w:asciiTheme="majorHAnsi" w:eastAsia="Times New Roman" w:hAnsiTheme="majorHAnsi" w:cstheme="majorHAnsi"/>
          <w:b/>
          <w:sz w:val="28"/>
          <w:szCs w:val="28"/>
        </w:rPr>
      </w:pPr>
    </w:p>
    <w:p w:rsidR="00455A04" w:rsidRPr="003646E8" w:rsidRDefault="00EB67DD" w:rsidP="003F4114">
      <w:pPr>
        <w:spacing w:before="100" w:beforeAutospacing="1" w:after="100" w:afterAutospacing="1" w:line="240" w:lineRule="auto"/>
        <w:jc w:val="both"/>
        <w:rPr>
          <w:rFonts w:asciiTheme="majorHAnsi" w:eastAsia="Times New Roman" w:hAnsiTheme="majorHAnsi" w:cstheme="majorHAnsi"/>
          <w:b/>
          <w:sz w:val="28"/>
          <w:szCs w:val="28"/>
        </w:rPr>
      </w:pPr>
      <w:r w:rsidRPr="003646E8">
        <w:rPr>
          <w:rFonts w:asciiTheme="majorHAnsi" w:eastAsia="Times New Roman" w:hAnsiTheme="majorHAnsi" w:cstheme="majorHAnsi"/>
          <w:b/>
          <w:sz w:val="28"/>
          <w:szCs w:val="28"/>
        </w:rPr>
        <w:t>ELECTIVES /ROTATIONS</w:t>
      </w:r>
    </w:p>
    <w:tbl>
      <w:tblPr>
        <w:tblStyle w:val="TableGrid"/>
        <w:tblW w:w="0" w:type="auto"/>
        <w:tblInd w:w="1435" w:type="dxa"/>
        <w:tblLook w:val="04A0" w:firstRow="1" w:lastRow="0" w:firstColumn="1" w:lastColumn="0" w:noHBand="0" w:noVBand="1"/>
      </w:tblPr>
      <w:tblGrid>
        <w:gridCol w:w="3870"/>
        <w:gridCol w:w="3711"/>
      </w:tblGrid>
      <w:tr w:rsidR="00EB67DD" w:rsidTr="00EB67DD">
        <w:tc>
          <w:tcPr>
            <w:tcW w:w="5760" w:type="dxa"/>
          </w:tcPr>
          <w:p w:rsidR="00EB67DD" w:rsidRPr="003646E8" w:rsidRDefault="00607888" w:rsidP="003F4114">
            <w:pPr>
              <w:spacing w:before="100" w:beforeAutospacing="1" w:after="100" w:afterAutospacing="1"/>
              <w:jc w:val="both"/>
              <w:rPr>
                <w:rFonts w:ascii="Times New Roman" w:eastAsia="Times New Roman" w:hAnsi="Times New Roman" w:cs="Times New Roman"/>
                <w:b/>
                <w:sz w:val="24"/>
                <w:szCs w:val="24"/>
              </w:rPr>
            </w:pPr>
            <w:r w:rsidRPr="003646E8">
              <w:rPr>
                <w:rFonts w:ascii="Times New Roman" w:eastAsia="Times New Roman" w:hAnsi="Times New Roman" w:cs="Times New Roman"/>
                <w:b/>
                <w:sz w:val="24"/>
                <w:szCs w:val="24"/>
              </w:rPr>
              <w:t>ROTATIONS</w:t>
            </w:r>
          </w:p>
        </w:tc>
        <w:tc>
          <w:tcPr>
            <w:tcW w:w="5580" w:type="dxa"/>
          </w:tcPr>
          <w:p w:rsidR="00EB67DD" w:rsidRPr="003646E8" w:rsidRDefault="00607888" w:rsidP="003F4114">
            <w:pPr>
              <w:spacing w:before="100" w:beforeAutospacing="1" w:after="100" w:afterAutospacing="1"/>
              <w:jc w:val="both"/>
              <w:rPr>
                <w:rFonts w:ascii="Times New Roman" w:eastAsia="Times New Roman" w:hAnsi="Times New Roman" w:cs="Times New Roman"/>
                <w:b/>
                <w:sz w:val="24"/>
                <w:szCs w:val="24"/>
              </w:rPr>
            </w:pPr>
            <w:r w:rsidRPr="003646E8">
              <w:rPr>
                <w:rFonts w:ascii="Times New Roman" w:eastAsia="Times New Roman" w:hAnsi="Times New Roman" w:cs="Times New Roman"/>
                <w:b/>
                <w:sz w:val="24"/>
                <w:szCs w:val="24"/>
              </w:rPr>
              <w:t>DURATION IN MONTHS</w:t>
            </w:r>
          </w:p>
        </w:tc>
      </w:tr>
      <w:tr w:rsidR="00EB67DD" w:rsidTr="00EB67DD">
        <w:tc>
          <w:tcPr>
            <w:tcW w:w="5760" w:type="dxa"/>
          </w:tcPr>
          <w:p w:rsidR="00EB67DD"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Pre-anesthesia assessment clinic</w:t>
            </w:r>
          </w:p>
        </w:tc>
        <w:tc>
          <w:tcPr>
            <w:tcW w:w="5580" w:type="dxa"/>
          </w:tcPr>
          <w:p w:rsidR="00EB67DD" w:rsidRDefault="003646E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B67DD" w:rsidTr="00EB67DD">
        <w:tc>
          <w:tcPr>
            <w:tcW w:w="5760" w:type="dxa"/>
          </w:tcPr>
          <w:p w:rsidR="00EB67DD"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General Surgery</w:t>
            </w:r>
          </w:p>
        </w:tc>
        <w:tc>
          <w:tcPr>
            <w:tcW w:w="5580" w:type="dxa"/>
          </w:tcPr>
          <w:p w:rsidR="00EB67DD" w:rsidRDefault="00B933A5"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B67DD" w:rsidTr="00EB67DD">
        <w:tc>
          <w:tcPr>
            <w:tcW w:w="5760" w:type="dxa"/>
          </w:tcPr>
          <w:p w:rsidR="00EB67DD"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Obstetrics &amp; Gynecology</w:t>
            </w:r>
          </w:p>
        </w:tc>
        <w:tc>
          <w:tcPr>
            <w:tcW w:w="5580" w:type="dxa"/>
          </w:tcPr>
          <w:p w:rsidR="00EB67DD" w:rsidRDefault="00B933A5"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B67DD" w:rsidTr="00EB67DD">
        <w:tc>
          <w:tcPr>
            <w:tcW w:w="5760" w:type="dxa"/>
          </w:tcPr>
          <w:p w:rsidR="00EB67DD"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Orthopedics Surgery &amp; Trauma</w:t>
            </w:r>
          </w:p>
        </w:tc>
        <w:tc>
          <w:tcPr>
            <w:tcW w:w="5580" w:type="dxa"/>
          </w:tcPr>
          <w:p w:rsidR="00EB67DD"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B67DD" w:rsidTr="00EB67DD">
        <w:tc>
          <w:tcPr>
            <w:tcW w:w="5760" w:type="dxa"/>
          </w:tcPr>
          <w:p w:rsidR="00EB67DD"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Urology</w:t>
            </w:r>
          </w:p>
        </w:tc>
        <w:tc>
          <w:tcPr>
            <w:tcW w:w="5580" w:type="dxa"/>
          </w:tcPr>
          <w:p w:rsidR="00EB67DD" w:rsidRDefault="00B933A5"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 Anesthesia care unit</w:t>
            </w:r>
          </w:p>
        </w:tc>
        <w:tc>
          <w:tcPr>
            <w:tcW w:w="5580" w:type="dxa"/>
          </w:tcPr>
          <w:p w:rsidR="00607888" w:rsidRDefault="003646E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Intensive care unit</w:t>
            </w:r>
          </w:p>
        </w:tc>
        <w:tc>
          <w:tcPr>
            <w:tcW w:w="5580" w:type="dxa"/>
          </w:tcPr>
          <w:p w:rsidR="00607888" w:rsidRDefault="00B933A5"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Pediatric surgery</w:t>
            </w:r>
          </w:p>
        </w:tc>
        <w:tc>
          <w:tcPr>
            <w:tcW w:w="5580" w:type="dxa"/>
          </w:tcPr>
          <w:p w:rsidR="00607888" w:rsidRDefault="00B933A5"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Neurosurgery</w:t>
            </w:r>
          </w:p>
        </w:tc>
        <w:tc>
          <w:tcPr>
            <w:tcW w:w="558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cardiothoracic surgery</w:t>
            </w:r>
          </w:p>
        </w:tc>
        <w:tc>
          <w:tcPr>
            <w:tcW w:w="5580" w:type="dxa"/>
          </w:tcPr>
          <w:p w:rsidR="00607888" w:rsidRDefault="00B933A5"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Burns &amp; Plastic surgery</w:t>
            </w:r>
          </w:p>
        </w:tc>
        <w:tc>
          <w:tcPr>
            <w:tcW w:w="5580" w:type="dxa"/>
          </w:tcPr>
          <w:p w:rsidR="00607888" w:rsidRDefault="003646E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ENT surgeries</w:t>
            </w:r>
          </w:p>
        </w:tc>
        <w:tc>
          <w:tcPr>
            <w:tcW w:w="558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for Eye</w:t>
            </w:r>
          </w:p>
        </w:tc>
        <w:tc>
          <w:tcPr>
            <w:tcW w:w="558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Anesthesia for emergency &amp; trauma </w:t>
            </w:r>
          </w:p>
        </w:tc>
        <w:tc>
          <w:tcPr>
            <w:tcW w:w="558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07888" w:rsidTr="00EB67DD">
        <w:tc>
          <w:tcPr>
            <w:tcW w:w="5760" w:type="dxa"/>
          </w:tcPr>
          <w:p w:rsidR="00607888" w:rsidRDefault="00607888"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Pain clinic</w:t>
            </w:r>
          </w:p>
        </w:tc>
        <w:tc>
          <w:tcPr>
            <w:tcW w:w="5580" w:type="dxa"/>
          </w:tcPr>
          <w:p w:rsidR="00607888" w:rsidRDefault="00B933A5" w:rsidP="003F411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5667A5" w:rsidP="003F4114">
      <w:pPr>
        <w:tabs>
          <w:tab w:val="left" w:pos="3150"/>
        </w:tabs>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667A5">
        <w:rPr>
          <w:rFonts w:ascii="Arial" w:eastAsia="Arial" w:hAnsi="Arial" w:cs="Arial"/>
          <w:b/>
          <w:sz w:val="28"/>
          <w:szCs w:val="28"/>
          <w:u w:val="single"/>
        </w:rPr>
        <w:t>Teaching &amp; Learning Strategies</w:t>
      </w: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DB50D6" w:rsidRDefault="00DB50D6" w:rsidP="0040165A">
      <w:pPr>
        <w:pStyle w:val="ListParagraph"/>
        <w:widowControl w:val="0"/>
        <w:numPr>
          <w:ilvl w:val="0"/>
          <w:numId w:val="42"/>
        </w:numPr>
        <w:tabs>
          <w:tab w:val="left" w:pos="2081"/>
        </w:tabs>
        <w:autoSpaceDE w:val="0"/>
        <w:autoSpaceDN w:val="0"/>
        <w:spacing w:after="0" w:line="240" w:lineRule="auto"/>
        <w:ind w:left="2080" w:right="722" w:hanging="360"/>
        <w:jc w:val="both"/>
        <w:rPr>
          <w:rFonts w:asciiTheme="minorHAnsi" w:hAnsiTheme="minorHAnsi" w:cstheme="minorHAnsi"/>
          <w:sz w:val="24"/>
          <w:szCs w:val="24"/>
        </w:rPr>
      </w:pPr>
      <w:r>
        <w:rPr>
          <w:rFonts w:asciiTheme="minorHAnsi" w:hAnsiTheme="minorHAnsi" w:cstheme="minorHAnsi"/>
          <w:b/>
          <w:i/>
          <w:sz w:val="24"/>
          <w:szCs w:val="24"/>
        </w:rPr>
        <w:t xml:space="preserve"> Workshops: </w:t>
      </w:r>
      <w:r>
        <w:rPr>
          <w:rFonts w:asciiTheme="minorHAnsi" w:hAnsiTheme="minorHAnsi" w:cstheme="minorHAnsi"/>
          <w:sz w:val="24"/>
          <w:szCs w:val="24"/>
        </w:rPr>
        <w:t>Residents achieve hands on training while participating in mandatory workshops of Basic surgical skills, Research Methodology, Advanced Life Support, Communication Skills, Computer &amp;Internet, and Clinical Audit. Specific objectives are given in detail in the relevant section of Mandatory Workshops.</w:t>
      </w:r>
    </w:p>
    <w:p w:rsidR="00DB50D6" w:rsidRDefault="00DB50D6" w:rsidP="0040165A">
      <w:pPr>
        <w:pStyle w:val="ListParagraph"/>
        <w:widowControl w:val="0"/>
        <w:numPr>
          <w:ilvl w:val="0"/>
          <w:numId w:val="42"/>
        </w:numPr>
        <w:tabs>
          <w:tab w:val="left" w:pos="2081"/>
        </w:tabs>
        <w:autoSpaceDE w:val="0"/>
        <w:autoSpaceDN w:val="0"/>
        <w:spacing w:after="0" w:line="240" w:lineRule="auto"/>
        <w:ind w:left="2080" w:right="723" w:hanging="360"/>
        <w:jc w:val="both"/>
        <w:rPr>
          <w:rFonts w:asciiTheme="minorHAnsi" w:hAnsiTheme="minorHAnsi" w:cstheme="minorHAnsi"/>
          <w:sz w:val="24"/>
          <w:szCs w:val="24"/>
        </w:rPr>
      </w:pPr>
      <w:r>
        <w:rPr>
          <w:rFonts w:asciiTheme="minorHAnsi" w:hAnsiTheme="minorHAnsi" w:cstheme="minorHAnsi"/>
          <w:b/>
          <w:i/>
          <w:sz w:val="24"/>
          <w:szCs w:val="24"/>
        </w:rPr>
        <w:t xml:space="preserve">Introductory Lecture Series (ILS): </w:t>
      </w:r>
      <w:r>
        <w:rPr>
          <w:rFonts w:asciiTheme="minorHAnsi" w:hAnsiTheme="minorHAnsi" w:cstheme="minorHAnsi"/>
          <w:sz w:val="24"/>
          <w:szCs w:val="24"/>
        </w:rPr>
        <w:t>Various introductory topics are presented by subspecialty and general surgery faculty to introduce interns to basic and essential topics in surgical diseases.</w:t>
      </w:r>
    </w:p>
    <w:p w:rsidR="00DB50D6" w:rsidRDefault="00DB50D6" w:rsidP="0040165A">
      <w:pPr>
        <w:pStyle w:val="ListParagraph"/>
        <w:widowControl w:val="0"/>
        <w:numPr>
          <w:ilvl w:val="0"/>
          <w:numId w:val="42"/>
        </w:numPr>
        <w:tabs>
          <w:tab w:val="left" w:pos="2081"/>
        </w:tabs>
        <w:autoSpaceDE w:val="0"/>
        <w:autoSpaceDN w:val="0"/>
        <w:spacing w:after="0" w:line="240" w:lineRule="auto"/>
        <w:ind w:left="2080" w:right="713" w:hanging="360"/>
        <w:jc w:val="both"/>
        <w:rPr>
          <w:rFonts w:asciiTheme="minorHAnsi" w:hAnsiTheme="minorHAnsi" w:cstheme="minorHAnsi"/>
          <w:sz w:val="24"/>
          <w:szCs w:val="24"/>
        </w:rPr>
      </w:pPr>
      <w:r>
        <w:rPr>
          <w:rFonts w:asciiTheme="minorHAnsi" w:hAnsiTheme="minorHAnsi" w:cstheme="minorHAnsi"/>
          <w:b/>
          <w:i/>
          <w:sz w:val="24"/>
          <w:szCs w:val="24"/>
        </w:rPr>
        <w:t>Long and Short Case Presentations:</w:t>
      </w:r>
      <w:r>
        <w:rPr>
          <w:rFonts w:asciiTheme="minorHAnsi" w:hAnsiTheme="minorHAnsi" w:cstheme="minorHAnsi"/>
          <w:sz w:val="24"/>
          <w:szCs w:val="24"/>
        </w:rPr>
        <w:t xml:space="preserve"> –Giving an oral presentation on ward rounds is an important skill for residents to learn. Presenting complicated cases in MDM, learning newer surgical techniques based on literature and presenting in journal club and quarterly workplace-based assessment and DOPS.</w:t>
      </w:r>
    </w:p>
    <w:p w:rsidR="00DB50D6" w:rsidRDefault="00DB50D6" w:rsidP="0040165A">
      <w:pPr>
        <w:pStyle w:val="ListParagraph"/>
        <w:widowControl w:val="0"/>
        <w:numPr>
          <w:ilvl w:val="0"/>
          <w:numId w:val="42"/>
        </w:numPr>
        <w:tabs>
          <w:tab w:val="left" w:pos="2081"/>
        </w:tabs>
        <w:autoSpaceDE w:val="0"/>
        <w:autoSpaceDN w:val="0"/>
        <w:spacing w:before="22" w:after="0" w:line="240" w:lineRule="auto"/>
        <w:ind w:left="2080" w:right="715" w:hanging="360"/>
        <w:jc w:val="both"/>
        <w:rPr>
          <w:rFonts w:asciiTheme="minorHAnsi" w:hAnsiTheme="minorHAnsi" w:cstheme="minorHAnsi"/>
          <w:sz w:val="24"/>
          <w:szCs w:val="24"/>
        </w:rPr>
      </w:pPr>
      <w:r>
        <w:rPr>
          <w:rFonts w:asciiTheme="minorHAnsi" w:hAnsiTheme="minorHAnsi" w:cstheme="minorHAnsi"/>
          <w:b/>
          <w:i/>
          <w:sz w:val="24"/>
          <w:szCs w:val="24"/>
        </w:rPr>
        <w:t xml:space="preserve">Seminar Presentation: </w:t>
      </w:r>
      <w:r>
        <w:rPr>
          <w:rFonts w:asciiTheme="minorHAnsi" w:hAnsiTheme="minorHAnsi" w:cstheme="minorHAnsi"/>
          <w:sz w:val="24"/>
          <w:szCs w:val="24"/>
        </w:rPr>
        <w:t>Seminar is held in a conference format. Senior residents present an in-depth review of a surgical topic as well as their own research. Residents are formally critiqued by both the associate program director &amp; their resident colleagues.</w:t>
      </w:r>
    </w:p>
    <w:p w:rsidR="00DB50D6" w:rsidRDefault="00DB50D6" w:rsidP="0040165A">
      <w:pPr>
        <w:pStyle w:val="ListParagraph"/>
        <w:widowControl w:val="0"/>
        <w:numPr>
          <w:ilvl w:val="0"/>
          <w:numId w:val="42"/>
        </w:numPr>
        <w:tabs>
          <w:tab w:val="left" w:pos="2081"/>
        </w:tabs>
        <w:autoSpaceDE w:val="0"/>
        <w:autoSpaceDN w:val="0"/>
        <w:spacing w:before="1" w:after="0" w:line="240" w:lineRule="auto"/>
        <w:ind w:left="2080" w:right="715" w:hanging="360"/>
        <w:jc w:val="both"/>
        <w:rPr>
          <w:rFonts w:asciiTheme="minorHAnsi" w:hAnsiTheme="minorHAnsi" w:cstheme="minorHAnsi"/>
          <w:sz w:val="24"/>
          <w:szCs w:val="24"/>
        </w:rPr>
      </w:pPr>
      <w:r>
        <w:rPr>
          <w:rFonts w:asciiTheme="minorHAnsi" w:hAnsiTheme="minorHAnsi" w:cstheme="minorHAnsi"/>
          <w:b/>
          <w:i/>
          <w:sz w:val="24"/>
          <w:szCs w:val="24"/>
        </w:rPr>
        <w:t>Journal Club Meeting (JC):</w:t>
      </w:r>
      <w:r>
        <w:rPr>
          <w:rFonts w:asciiTheme="minorHAnsi" w:hAnsiTheme="minorHAnsi" w:cstheme="minorHAnsi"/>
          <w:sz w:val="24"/>
          <w:szCs w:val="24"/>
        </w:rPr>
        <w:t xml:space="preserve"> A resident will be assigned to present, in depth, a research article or topic of their choice of actual or potential broad interest and application. Two hours per month should be allocated to discussion of any current articles or topics introduced by any participant. Faculty or outside researchers will be invited to present outlines or results of current research activities. The article should be critically evaluated, and its applicable results should be highlighted, which can be incorporated in clinical practice. Record of all such articles should be maintained in the relevant department.</w:t>
      </w:r>
    </w:p>
    <w:p w:rsidR="00DB50D6" w:rsidRDefault="00DB50D6" w:rsidP="0040165A">
      <w:pPr>
        <w:pStyle w:val="ListParagraph"/>
        <w:widowControl w:val="0"/>
        <w:numPr>
          <w:ilvl w:val="0"/>
          <w:numId w:val="42"/>
        </w:numPr>
        <w:tabs>
          <w:tab w:val="left" w:pos="2081"/>
        </w:tabs>
        <w:autoSpaceDE w:val="0"/>
        <w:autoSpaceDN w:val="0"/>
        <w:spacing w:before="1" w:after="0" w:line="240" w:lineRule="auto"/>
        <w:ind w:left="2080" w:right="713" w:hanging="360"/>
        <w:jc w:val="both"/>
        <w:rPr>
          <w:rFonts w:asciiTheme="minorHAnsi" w:hAnsiTheme="minorHAnsi" w:cstheme="minorHAnsi"/>
          <w:sz w:val="24"/>
          <w:szCs w:val="24"/>
        </w:rPr>
      </w:pPr>
      <w:r>
        <w:rPr>
          <w:rFonts w:asciiTheme="minorHAnsi" w:hAnsiTheme="minorHAnsi" w:cstheme="minorHAnsi"/>
          <w:b/>
          <w:i/>
          <w:sz w:val="24"/>
          <w:szCs w:val="24"/>
        </w:rPr>
        <w:t xml:space="preserve">Small Group Discussions/ Problem based learning/ Case based learning: </w:t>
      </w:r>
      <w:r>
        <w:rPr>
          <w:rFonts w:asciiTheme="minorHAnsi" w:hAnsiTheme="minorHAnsi" w:cstheme="minorHAnsi"/>
          <w:sz w:val="24"/>
          <w:szCs w:val="24"/>
        </w:rPr>
        <w:t>Traditionally small groups consist of 8- 12 participants. Small groups can take on a variety of different tasks, including problem solving, role play, discussion, brainstorming, debate, workshops, and presentations. Generally, students prefer small group learning to other instructional methods. From the study of a problem students develop principles and rules and generalize their applicability to a variety of situations PBL is said to develop problem solving skills and an integrated body of knowledge. It is a student-centered approach to learning, in which students determine what and how they learn. Case studies help learners identify problems and solutions, compare options, and decide how to handle a real situation.</w:t>
      </w:r>
    </w:p>
    <w:p w:rsidR="00DB50D6" w:rsidRDefault="00DB50D6" w:rsidP="0040165A">
      <w:pPr>
        <w:pStyle w:val="ListParagraph"/>
        <w:widowControl w:val="0"/>
        <w:numPr>
          <w:ilvl w:val="0"/>
          <w:numId w:val="42"/>
        </w:numPr>
        <w:tabs>
          <w:tab w:val="left" w:pos="2081"/>
        </w:tabs>
        <w:autoSpaceDE w:val="0"/>
        <w:autoSpaceDN w:val="0"/>
        <w:spacing w:before="1" w:after="0" w:line="240" w:lineRule="auto"/>
        <w:ind w:left="2080" w:right="718" w:hanging="360"/>
        <w:jc w:val="both"/>
        <w:rPr>
          <w:rFonts w:asciiTheme="minorHAnsi" w:hAnsiTheme="minorHAnsi" w:cstheme="minorHAnsi"/>
          <w:sz w:val="24"/>
          <w:szCs w:val="24"/>
        </w:rPr>
      </w:pPr>
      <w:r>
        <w:rPr>
          <w:rFonts w:asciiTheme="minorHAnsi" w:hAnsiTheme="minorHAnsi" w:cstheme="minorHAnsi"/>
          <w:b/>
          <w:i/>
          <w:sz w:val="24"/>
          <w:szCs w:val="24"/>
        </w:rPr>
        <w:t xml:space="preserve">Discussion/Debate: </w:t>
      </w:r>
      <w:r>
        <w:rPr>
          <w:rFonts w:asciiTheme="minorHAnsi" w:hAnsiTheme="minorHAnsi" w:cstheme="minorHAnsi"/>
          <w:sz w:val="24"/>
          <w:szCs w:val="24"/>
        </w:rPr>
        <w:t xml:space="preserve">There are several types of discussion tasks which would be used as learning method for residents including: </w:t>
      </w:r>
      <w:r>
        <w:rPr>
          <w:rFonts w:asciiTheme="minorHAnsi" w:hAnsiTheme="minorHAnsi" w:cstheme="minorHAnsi"/>
          <w:b/>
          <w:i/>
          <w:sz w:val="24"/>
          <w:szCs w:val="24"/>
        </w:rPr>
        <w:t xml:space="preserve">guided discussion </w:t>
      </w:r>
      <w:r>
        <w:rPr>
          <w:rFonts w:asciiTheme="minorHAnsi" w:hAnsiTheme="minorHAnsi" w:cstheme="minorHAnsi"/>
          <w:sz w:val="24"/>
          <w:szCs w:val="24"/>
        </w:rPr>
        <w:t xml:space="preserve">,in which the facility at or poses a discussion question to the group and learners offer responses or questions to each other's contributions as a means of broadening the discussion's scope; </w:t>
      </w:r>
      <w:r>
        <w:rPr>
          <w:rFonts w:asciiTheme="minorHAnsi" w:hAnsiTheme="minorHAnsi" w:cstheme="minorHAnsi"/>
          <w:b/>
          <w:i/>
          <w:sz w:val="24"/>
          <w:szCs w:val="24"/>
        </w:rPr>
        <w:t>inquiry-based discussion</w:t>
      </w:r>
      <w:r>
        <w:rPr>
          <w:rFonts w:asciiTheme="minorHAnsi" w:hAnsiTheme="minorHAnsi" w:cstheme="minorHAnsi"/>
          <w:sz w:val="24"/>
          <w:szCs w:val="24"/>
        </w:rPr>
        <w:t xml:space="preserve">, in which learners are guided through a series of questions to discover some relationship or principle; </w:t>
      </w:r>
      <w:r>
        <w:rPr>
          <w:rFonts w:asciiTheme="minorHAnsi" w:hAnsiTheme="minorHAnsi" w:cstheme="minorHAnsi"/>
          <w:b/>
          <w:i/>
          <w:sz w:val="24"/>
          <w:szCs w:val="24"/>
        </w:rPr>
        <w:t>exploratory discussion</w:t>
      </w:r>
      <w:r>
        <w:rPr>
          <w:rFonts w:asciiTheme="minorHAnsi" w:hAnsiTheme="minorHAnsi" w:cstheme="minorHAnsi"/>
          <w:sz w:val="24"/>
          <w:szCs w:val="24"/>
        </w:rPr>
        <w:t xml:space="preserve">, in which learners examine their personal opinions, suppositions or assumptions and then visualize alternatives to these assumptions; and </w:t>
      </w:r>
      <w:r>
        <w:rPr>
          <w:rFonts w:asciiTheme="minorHAnsi" w:hAnsiTheme="minorHAnsi" w:cstheme="minorHAnsi"/>
          <w:b/>
          <w:i/>
          <w:sz w:val="24"/>
          <w:szCs w:val="24"/>
        </w:rPr>
        <w:t xml:space="preserve">debate </w:t>
      </w:r>
      <w:r>
        <w:rPr>
          <w:rFonts w:asciiTheme="minorHAnsi" w:hAnsiTheme="minorHAnsi" w:cstheme="minorHAnsi"/>
          <w:sz w:val="24"/>
          <w:szCs w:val="24"/>
        </w:rPr>
        <w:t>in which students argue opposing sides of a controversial topic. With thoughtful and well-designed discussion tasks, learners can practice critical inquiry and reflection, developing their individual thinking, considering alternatives and negotiating meaning with other discussants to arrive at a shared understanding of the issues at hand.</w:t>
      </w:r>
    </w:p>
    <w:p w:rsidR="00DB50D6" w:rsidRDefault="00DB50D6" w:rsidP="0040165A">
      <w:pPr>
        <w:pStyle w:val="ListParagraph"/>
        <w:widowControl w:val="0"/>
        <w:numPr>
          <w:ilvl w:val="0"/>
          <w:numId w:val="42"/>
        </w:numPr>
        <w:tabs>
          <w:tab w:val="left" w:pos="2081"/>
        </w:tabs>
        <w:autoSpaceDE w:val="0"/>
        <w:autoSpaceDN w:val="0"/>
        <w:spacing w:after="0" w:line="240" w:lineRule="auto"/>
        <w:ind w:left="2080" w:right="715" w:hanging="360"/>
        <w:jc w:val="both"/>
        <w:rPr>
          <w:rFonts w:asciiTheme="minorHAnsi" w:hAnsiTheme="minorHAnsi" w:cstheme="minorHAnsi"/>
          <w:sz w:val="24"/>
          <w:szCs w:val="24"/>
        </w:rPr>
      </w:pPr>
      <w:r>
        <w:rPr>
          <w:rFonts w:asciiTheme="minorHAnsi" w:hAnsiTheme="minorHAnsi" w:cstheme="minorHAnsi"/>
          <w:b/>
          <w:i/>
          <w:sz w:val="24"/>
          <w:szCs w:val="24"/>
        </w:rPr>
        <w:t>Case Conference (CC):</w:t>
      </w:r>
      <w:r>
        <w:rPr>
          <w:rFonts w:asciiTheme="minorHAnsi" w:hAnsiTheme="minorHAnsi" w:cstheme="minorHAnsi"/>
          <w:sz w:val="24"/>
          <w:szCs w:val="24"/>
        </w:rPr>
        <w:t xml:space="preserve"> These sessions are held three days each week; the focus of the discussion is selected by the presenting resident. For example, some cases may be presented to discuss a differential diagnosis, while others are presented to discuss specific management issues.</w:t>
      </w:r>
    </w:p>
    <w:p w:rsidR="00DB50D6" w:rsidRDefault="00DB50D6" w:rsidP="0040165A">
      <w:pPr>
        <w:pStyle w:val="ListParagraph"/>
        <w:widowControl w:val="0"/>
        <w:numPr>
          <w:ilvl w:val="0"/>
          <w:numId w:val="42"/>
        </w:numPr>
        <w:tabs>
          <w:tab w:val="left" w:pos="2081"/>
        </w:tabs>
        <w:autoSpaceDE w:val="0"/>
        <w:autoSpaceDN w:val="0"/>
        <w:spacing w:after="0" w:line="240" w:lineRule="auto"/>
        <w:ind w:left="2080" w:right="722" w:hanging="360"/>
        <w:jc w:val="both"/>
        <w:rPr>
          <w:rFonts w:asciiTheme="minorHAnsi" w:hAnsiTheme="minorHAnsi" w:cstheme="minorHAnsi"/>
          <w:sz w:val="24"/>
          <w:szCs w:val="24"/>
        </w:rPr>
      </w:pPr>
      <w:r>
        <w:rPr>
          <w:rFonts w:asciiTheme="minorHAnsi" w:hAnsiTheme="minorHAnsi" w:cstheme="minorHAnsi"/>
          <w:b/>
          <w:i/>
          <w:sz w:val="24"/>
          <w:szCs w:val="24"/>
        </w:rPr>
        <w:t>Grand Rounds (GR)</w:t>
      </w:r>
      <w:r>
        <w:rPr>
          <w:rFonts w:asciiTheme="minorHAnsi" w:hAnsiTheme="minorHAnsi" w:cstheme="minorHAnsi"/>
          <w:b/>
          <w:sz w:val="24"/>
          <w:szCs w:val="24"/>
        </w:rPr>
        <w:t xml:space="preserve">: </w:t>
      </w:r>
      <w:r>
        <w:rPr>
          <w:rFonts w:asciiTheme="minorHAnsi" w:hAnsiTheme="minorHAnsi" w:cstheme="minorHAnsi"/>
          <w:sz w:val="24"/>
          <w:szCs w:val="24"/>
        </w:rPr>
        <w:t>The Department of Anesthesia</w:t>
      </w:r>
      <w:r w:rsidR="0047529B">
        <w:rPr>
          <w:rFonts w:asciiTheme="minorHAnsi" w:hAnsiTheme="minorHAnsi" w:cstheme="minorHAnsi"/>
          <w:sz w:val="24"/>
          <w:szCs w:val="24"/>
        </w:rPr>
        <w:t xml:space="preserve"> hosts grand r</w:t>
      </w:r>
      <w:r>
        <w:rPr>
          <w:rFonts w:asciiTheme="minorHAnsi" w:hAnsiTheme="minorHAnsi" w:cstheme="minorHAnsi"/>
          <w:sz w:val="24"/>
          <w:szCs w:val="24"/>
        </w:rPr>
        <w:t xml:space="preserve">ounds on a monthly basis. Speakers from local, regional, and national </w:t>
      </w:r>
      <w:r w:rsidR="0047529B">
        <w:rPr>
          <w:rFonts w:asciiTheme="minorHAnsi" w:hAnsiTheme="minorHAnsi" w:cstheme="minorHAnsi"/>
          <w:sz w:val="24"/>
          <w:szCs w:val="24"/>
        </w:rPr>
        <w:t>anesthesia</w:t>
      </w:r>
      <w:r>
        <w:rPr>
          <w:rFonts w:asciiTheme="minorHAnsi" w:hAnsiTheme="minorHAnsi" w:cstheme="minorHAnsi"/>
          <w:sz w:val="24"/>
          <w:szCs w:val="24"/>
        </w:rPr>
        <w:t xml:space="preserve"> training programs are invited to present topics from the broad spectrum of General Surgery. All residents on inpatient floor teams, as well as those on ambulatory block rotations and electives are expected to attend.</w:t>
      </w:r>
    </w:p>
    <w:p w:rsidR="00DB50D6" w:rsidRDefault="00DB50D6" w:rsidP="0040165A">
      <w:pPr>
        <w:pStyle w:val="ListParagraph"/>
        <w:widowControl w:val="0"/>
        <w:numPr>
          <w:ilvl w:val="0"/>
          <w:numId w:val="42"/>
        </w:numPr>
        <w:tabs>
          <w:tab w:val="left" w:pos="2081"/>
        </w:tabs>
        <w:autoSpaceDE w:val="0"/>
        <w:autoSpaceDN w:val="0"/>
        <w:spacing w:before="2" w:after="0" w:line="240" w:lineRule="auto"/>
        <w:ind w:left="2080" w:right="719" w:hanging="360"/>
        <w:jc w:val="both"/>
        <w:rPr>
          <w:rFonts w:asciiTheme="minorHAnsi" w:hAnsiTheme="minorHAnsi" w:cstheme="minorHAnsi"/>
          <w:sz w:val="24"/>
          <w:szCs w:val="24"/>
        </w:rPr>
      </w:pPr>
      <w:r>
        <w:rPr>
          <w:rFonts w:asciiTheme="minorHAnsi" w:hAnsiTheme="minorHAnsi" w:cstheme="minorHAnsi"/>
          <w:b/>
          <w:i/>
          <w:sz w:val="24"/>
          <w:szCs w:val="24"/>
        </w:rPr>
        <w:t>Professionalism Curriculum (PC)</w:t>
      </w:r>
      <w:r>
        <w:rPr>
          <w:rFonts w:asciiTheme="minorHAnsi" w:hAnsiTheme="minorHAnsi" w:cstheme="minorHAnsi"/>
          <w:b/>
          <w:sz w:val="24"/>
          <w:szCs w:val="24"/>
        </w:rPr>
        <w:t xml:space="preserve">: </w:t>
      </w:r>
      <w:r>
        <w:rPr>
          <w:rFonts w:asciiTheme="minorHAnsi" w:hAnsiTheme="minorHAnsi" w:cstheme="minorHAnsi"/>
          <w:sz w:val="24"/>
          <w:szCs w:val="24"/>
        </w:rPr>
        <w:t>This is an organized series of recurring large and small group discussions focusing upon current issues and dilemmas in medical professionalism and ethics presented primarily by an associate program director.</w:t>
      </w:r>
    </w:p>
    <w:p w:rsidR="00DB50D6" w:rsidRDefault="00DB50D6" w:rsidP="0040165A">
      <w:pPr>
        <w:pStyle w:val="ListParagraph"/>
        <w:widowControl w:val="0"/>
        <w:numPr>
          <w:ilvl w:val="0"/>
          <w:numId w:val="42"/>
        </w:numPr>
        <w:tabs>
          <w:tab w:val="left" w:pos="2081"/>
        </w:tabs>
        <w:autoSpaceDE w:val="0"/>
        <w:autoSpaceDN w:val="0"/>
        <w:spacing w:before="22" w:after="0" w:line="240" w:lineRule="auto"/>
        <w:ind w:left="2080" w:right="714" w:hanging="360"/>
        <w:jc w:val="both"/>
        <w:rPr>
          <w:rFonts w:asciiTheme="minorHAnsi" w:hAnsiTheme="minorHAnsi" w:cstheme="minorHAnsi"/>
          <w:sz w:val="24"/>
          <w:szCs w:val="24"/>
        </w:rPr>
      </w:pPr>
      <w:r>
        <w:rPr>
          <w:rFonts w:asciiTheme="minorHAnsi" w:hAnsiTheme="minorHAnsi" w:cstheme="minorHAnsi"/>
          <w:b/>
          <w:i/>
          <w:sz w:val="24"/>
          <w:szCs w:val="24"/>
        </w:rPr>
        <w:t xml:space="preserve">Evening Teaching Rounds: </w:t>
      </w:r>
      <w:r>
        <w:rPr>
          <w:rFonts w:asciiTheme="minorHAnsi" w:hAnsiTheme="minorHAnsi" w:cstheme="minorHAnsi"/>
          <w:sz w:val="24"/>
          <w:szCs w:val="24"/>
        </w:rPr>
        <w:t>During these sign-out rounds, the inpatient senior Resident or registrar makes a brief educational presentation on a topic related to a patient currently on service, often related to the discussion from morning report. Serious cases are mainly focused during evening rounds.</w:t>
      </w:r>
    </w:p>
    <w:p w:rsidR="00DB50D6" w:rsidRDefault="0047529B" w:rsidP="0040165A">
      <w:pPr>
        <w:pStyle w:val="ListParagraph"/>
        <w:widowControl w:val="0"/>
        <w:numPr>
          <w:ilvl w:val="0"/>
          <w:numId w:val="42"/>
        </w:numPr>
        <w:tabs>
          <w:tab w:val="left" w:pos="2081"/>
        </w:tabs>
        <w:autoSpaceDE w:val="0"/>
        <w:autoSpaceDN w:val="0"/>
        <w:spacing w:before="1" w:after="0" w:line="240" w:lineRule="auto"/>
        <w:ind w:left="2080" w:right="714" w:hanging="360"/>
        <w:jc w:val="both"/>
        <w:rPr>
          <w:rFonts w:asciiTheme="minorHAnsi" w:hAnsiTheme="minorHAnsi" w:cstheme="minorHAnsi"/>
          <w:sz w:val="24"/>
          <w:szCs w:val="24"/>
        </w:rPr>
      </w:pPr>
      <w:r>
        <w:rPr>
          <w:rFonts w:asciiTheme="minorHAnsi" w:hAnsiTheme="minorHAnsi" w:cstheme="minorHAnsi"/>
          <w:b/>
          <w:i/>
          <w:sz w:val="24"/>
          <w:szCs w:val="24"/>
        </w:rPr>
        <w:t>Clinical</w:t>
      </w:r>
      <w:r w:rsidR="00DB50D6">
        <w:rPr>
          <w:rFonts w:asciiTheme="minorHAnsi" w:hAnsiTheme="minorHAnsi" w:cstheme="minorHAnsi"/>
          <w:b/>
          <w:i/>
          <w:sz w:val="24"/>
          <w:szCs w:val="24"/>
        </w:rPr>
        <w:t xml:space="preserve">-Pathological Conferences: </w:t>
      </w:r>
      <w:r w:rsidR="00DB50D6">
        <w:rPr>
          <w:rFonts w:asciiTheme="minorHAnsi" w:hAnsiTheme="minorHAnsi" w:cstheme="minorHAnsi"/>
          <w:sz w:val="24"/>
          <w:szCs w:val="24"/>
        </w:rPr>
        <w:t xml:space="preserve">The clinic pathological conference, popularly known as CPC primarily relies </w:t>
      </w:r>
      <w:r w:rsidR="00DB50D6">
        <w:rPr>
          <w:rFonts w:asciiTheme="minorHAnsi" w:hAnsiTheme="minorHAnsi" w:cstheme="minorHAnsi"/>
          <w:spacing w:val="-3"/>
          <w:sz w:val="24"/>
          <w:szCs w:val="24"/>
        </w:rPr>
        <w:t xml:space="preserve">on </w:t>
      </w:r>
      <w:r w:rsidR="00DB50D6">
        <w:rPr>
          <w:rFonts w:asciiTheme="minorHAnsi" w:hAnsiTheme="minorHAnsi" w:cstheme="minorHAnsi"/>
          <w:sz w:val="24"/>
          <w:szCs w:val="24"/>
        </w:rPr>
        <w:t>case method of teaching medicine. It is a teaching tool that illustrates the logical, measured consideration of a differential diagnosis used to evaluate patients. The process involves case presentation, diagnostic data, discussion of differential diagnosis, logically narrowing the list to few selected probable diagnoses and eventually reaching a final diagnosis and its brief discussion. The idea was first practiced in Boston, back in 1900 by a Harvard internist, Dr. Richard C. Cabot who practiced this as an informal discussion session in his private office. Dr. Cabot incepted this from a resident, who in turn had received the idea from a roommate, primarily a law student.</w:t>
      </w:r>
    </w:p>
    <w:p w:rsidR="00DB50D6" w:rsidRDefault="00DB50D6" w:rsidP="0040165A">
      <w:pPr>
        <w:pStyle w:val="ListParagraph"/>
        <w:widowControl w:val="0"/>
        <w:numPr>
          <w:ilvl w:val="0"/>
          <w:numId w:val="42"/>
        </w:numPr>
        <w:tabs>
          <w:tab w:val="left" w:pos="2081"/>
        </w:tabs>
        <w:autoSpaceDE w:val="0"/>
        <w:autoSpaceDN w:val="0"/>
        <w:spacing w:before="1" w:after="0" w:line="240" w:lineRule="auto"/>
        <w:ind w:left="2080" w:right="714" w:hanging="360"/>
        <w:jc w:val="both"/>
        <w:rPr>
          <w:rFonts w:asciiTheme="minorHAnsi" w:hAnsiTheme="minorHAnsi" w:cstheme="minorHAnsi"/>
          <w:sz w:val="24"/>
          <w:szCs w:val="24"/>
        </w:rPr>
      </w:pPr>
      <w:r>
        <w:rPr>
          <w:rFonts w:asciiTheme="minorHAnsi" w:hAnsiTheme="minorHAnsi" w:cstheme="minorHAnsi"/>
          <w:b/>
          <w:i/>
          <w:sz w:val="24"/>
          <w:szCs w:val="24"/>
        </w:rPr>
        <w:t>Evidence Based Medicine (EBM)</w:t>
      </w:r>
      <w:r>
        <w:rPr>
          <w:rFonts w:asciiTheme="minorHAnsi" w:hAnsiTheme="minorHAnsi" w:cstheme="minorHAnsi"/>
          <w:b/>
          <w:sz w:val="24"/>
          <w:szCs w:val="24"/>
        </w:rPr>
        <w:t xml:space="preserve">: </w:t>
      </w:r>
      <w:r>
        <w:rPr>
          <w:rFonts w:asciiTheme="minorHAnsi" w:hAnsiTheme="minorHAnsi" w:cstheme="minorHAnsi"/>
          <w:sz w:val="24"/>
          <w:szCs w:val="24"/>
        </w:rPr>
        <w:t>Residents are presented a series of monthly lectures presented to allow residents to learn how to critically appraise journal articles, stay current on statistics, etc. The lectures are presented by the program director.</w:t>
      </w:r>
    </w:p>
    <w:p w:rsidR="00DB50D6" w:rsidRDefault="00DB50D6" w:rsidP="0040165A">
      <w:pPr>
        <w:pStyle w:val="ListParagraph"/>
        <w:widowControl w:val="0"/>
        <w:numPr>
          <w:ilvl w:val="0"/>
          <w:numId w:val="42"/>
        </w:numPr>
        <w:tabs>
          <w:tab w:val="left" w:pos="2081"/>
        </w:tabs>
        <w:autoSpaceDE w:val="0"/>
        <w:autoSpaceDN w:val="0"/>
        <w:spacing w:after="0" w:line="240" w:lineRule="auto"/>
        <w:ind w:left="2080" w:right="714" w:hanging="360"/>
        <w:jc w:val="both"/>
        <w:rPr>
          <w:rFonts w:asciiTheme="minorHAnsi" w:hAnsiTheme="minorHAnsi" w:cstheme="minorHAnsi"/>
          <w:i/>
          <w:sz w:val="24"/>
          <w:szCs w:val="24"/>
        </w:rPr>
      </w:pPr>
      <w:r>
        <w:rPr>
          <w:rFonts w:asciiTheme="minorHAnsi" w:hAnsiTheme="minorHAnsi" w:cstheme="minorHAnsi"/>
          <w:b/>
          <w:i/>
          <w:sz w:val="24"/>
          <w:szCs w:val="24"/>
        </w:rPr>
        <w:t xml:space="preserve">Clinical Audit Based Learning: </w:t>
      </w:r>
      <w:r>
        <w:rPr>
          <w:rFonts w:asciiTheme="minorHAnsi" w:hAnsiTheme="minorHAnsi" w:cstheme="minorHAnsi"/>
          <w:sz w:val="24"/>
          <w:szCs w:val="24"/>
        </w:rPr>
        <w:t xml:space="preserve">“Clinical audit is a quality improvement process that seeks to improve patient care and outcomes through systematic review of care against explicit criteria…Where indicated, changes are implemented…and further monitoring is used to confirm improvement in healthcare delivery.” </w:t>
      </w:r>
      <w:r>
        <w:rPr>
          <w:rFonts w:asciiTheme="minorHAnsi" w:hAnsiTheme="minorHAnsi" w:cstheme="minorHAnsi"/>
          <w:i/>
          <w:sz w:val="24"/>
          <w:szCs w:val="24"/>
        </w:rPr>
        <w:t>Principles for Best Practice in Clinical Audit (2002, NICE/CHI)</w:t>
      </w:r>
    </w:p>
    <w:p w:rsidR="00DB50D6" w:rsidRDefault="00DB50D6" w:rsidP="0040165A">
      <w:pPr>
        <w:pStyle w:val="ListParagraph"/>
        <w:widowControl w:val="0"/>
        <w:numPr>
          <w:ilvl w:val="0"/>
          <w:numId w:val="42"/>
        </w:numPr>
        <w:tabs>
          <w:tab w:val="left" w:pos="2081"/>
        </w:tabs>
        <w:autoSpaceDE w:val="0"/>
        <w:autoSpaceDN w:val="0"/>
        <w:spacing w:before="22" w:after="0" w:line="240" w:lineRule="auto"/>
        <w:ind w:left="2080" w:right="717" w:hanging="360"/>
        <w:jc w:val="both"/>
        <w:rPr>
          <w:rFonts w:asciiTheme="minorHAnsi" w:hAnsiTheme="minorHAnsi" w:cstheme="minorHAnsi"/>
          <w:sz w:val="24"/>
          <w:szCs w:val="24"/>
        </w:rPr>
      </w:pPr>
      <w:r>
        <w:rPr>
          <w:rFonts w:asciiTheme="minorHAnsi" w:hAnsiTheme="minorHAnsi" w:cstheme="minorHAnsi"/>
          <w:b/>
          <w:i/>
          <w:sz w:val="24"/>
          <w:szCs w:val="24"/>
        </w:rPr>
        <w:t xml:space="preserve">Peer Assisted Learning: </w:t>
      </w:r>
      <w:r>
        <w:rPr>
          <w:rFonts w:asciiTheme="minorHAnsi" w:hAnsiTheme="minorHAnsi" w:cstheme="minorHAnsi"/>
          <w:sz w:val="24"/>
          <w:szCs w:val="24"/>
        </w:rPr>
        <w:t>Any situation where people learn from, or with, others of a similar level of training, background or other shared characteristic. Provides opportunities to reinforce and revise their learning. Encourages responsibility and increased self-confidence. Develops teaching and verbalization skills. Enhances communication skills, and empathy. Develops appraisal skills (of self and others) including the ability to give and receive appropriate feedback. Enhance organizational and team-working skills.</w:t>
      </w:r>
    </w:p>
    <w:p w:rsidR="00DB50D6" w:rsidRDefault="00DB50D6" w:rsidP="0040165A">
      <w:pPr>
        <w:pStyle w:val="ListParagraph"/>
        <w:widowControl w:val="0"/>
        <w:numPr>
          <w:ilvl w:val="0"/>
          <w:numId w:val="42"/>
        </w:numPr>
        <w:tabs>
          <w:tab w:val="left" w:pos="2081"/>
        </w:tabs>
        <w:autoSpaceDE w:val="0"/>
        <w:autoSpaceDN w:val="0"/>
        <w:spacing w:after="0" w:line="240" w:lineRule="auto"/>
        <w:ind w:left="2080" w:right="717" w:hanging="360"/>
        <w:jc w:val="both"/>
        <w:rPr>
          <w:rFonts w:asciiTheme="minorHAnsi" w:hAnsiTheme="minorHAnsi" w:cstheme="minorHAnsi"/>
          <w:sz w:val="24"/>
          <w:szCs w:val="24"/>
        </w:rPr>
      </w:pPr>
      <w:r>
        <w:rPr>
          <w:rFonts w:asciiTheme="minorHAnsi" w:hAnsiTheme="minorHAnsi" w:cstheme="minorHAnsi"/>
          <w:b/>
          <w:i/>
          <w:sz w:val="24"/>
          <w:szCs w:val="24"/>
        </w:rPr>
        <w:t>Morbidity and Mortality Conference (MM)</w:t>
      </w:r>
      <w:r>
        <w:rPr>
          <w:rFonts w:asciiTheme="minorHAnsi" w:hAnsiTheme="minorHAnsi" w:cstheme="minorHAnsi"/>
          <w:b/>
          <w:sz w:val="24"/>
          <w:szCs w:val="24"/>
        </w:rPr>
        <w:t xml:space="preserve">: </w:t>
      </w:r>
      <w:r>
        <w:rPr>
          <w:rFonts w:asciiTheme="minorHAnsi" w:hAnsiTheme="minorHAnsi" w:cstheme="minorHAnsi"/>
          <w:sz w:val="24"/>
          <w:szCs w:val="24"/>
        </w:rPr>
        <w:t xml:space="preserve">The M&amp;M Conference is </w:t>
      </w:r>
      <w:r w:rsidR="0047529B">
        <w:rPr>
          <w:rFonts w:asciiTheme="minorHAnsi" w:hAnsiTheme="minorHAnsi" w:cstheme="minorHAnsi"/>
          <w:sz w:val="24"/>
          <w:szCs w:val="24"/>
        </w:rPr>
        <w:t>held throughout</w:t>
      </w:r>
      <w:r>
        <w:rPr>
          <w:rFonts w:asciiTheme="minorHAnsi" w:hAnsiTheme="minorHAnsi" w:cstheme="minorHAnsi"/>
          <w:sz w:val="24"/>
          <w:szCs w:val="24"/>
        </w:rPr>
        <w:t xml:space="preserve"> the year. A case, with an adverse outcome, though not necessarily resulting in death, is discussed and thoroughly reviewed. Faculty members from various disciplines are invited to attend, especially if they were involved in the care of the patient. The discussion focuses on how care could have been improved.</w:t>
      </w:r>
    </w:p>
    <w:p w:rsidR="00DB50D6" w:rsidRDefault="00DB50D6" w:rsidP="0040165A">
      <w:pPr>
        <w:pStyle w:val="ListParagraph"/>
        <w:widowControl w:val="0"/>
        <w:numPr>
          <w:ilvl w:val="0"/>
          <w:numId w:val="42"/>
        </w:numPr>
        <w:tabs>
          <w:tab w:val="left" w:pos="2081"/>
        </w:tabs>
        <w:autoSpaceDE w:val="0"/>
        <w:autoSpaceDN w:val="0"/>
        <w:spacing w:before="2" w:after="0" w:line="240" w:lineRule="auto"/>
        <w:ind w:left="2080" w:right="714" w:hanging="360"/>
        <w:jc w:val="both"/>
        <w:rPr>
          <w:rFonts w:asciiTheme="minorHAnsi" w:hAnsiTheme="minorHAnsi" w:cstheme="minorHAnsi"/>
          <w:sz w:val="24"/>
          <w:szCs w:val="24"/>
        </w:rPr>
      </w:pPr>
      <w:r>
        <w:rPr>
          <w:rFonts w:asciiTheme="minorHAnsi" w:hAnsiTheme="minorHAnsi" w:cstheme="minorHAnsi"/>
          <w:b/>
          <w:i/>
          <w:sz w:val="24"/>
          <w:szCs w:val="24"/>
        </w:rPr>
        <w:t>Clinical Case Conference</w:t>
      </w:r>
      <w:r>
        <w:rPr>
          <w:rFonts w:asciiTheme="minorHAnsi" w:hAnsiTheme="minorHAnsi" w:cstheme="minorHAnsi"/>
          <w:sz w:val="24"/>
          <w:szCs w:val="24"/>
        </w:rPr>
        <w:t>: Each resident, except when on vacation, will be responsible for at least one clinical case conference each month. The cases discussed may be those seen on either the consultation or clinic service or during rotations in specialty areas. The resident, with the a</w:t>
      </w:r>
      <w:r w:rsidR="0047529B">
        <w:rPr>
          <w:rFonts w:asciiTheme="minorHAnsi" w:hAnsiTheme="minorHAnsi" w:cstheme="minorHAnsi"/>
          <w:sz w:val="24"/>
          <w:szCs w:val="24"/>
        </w:rPr>
        <w:t>dvice of the Attending Anesthetist</w:t>
      </w:r>
      <w:r>
        <w:rPr>
          <w:rFonts w:asciiTheme="minorHAnsi" w:hAnsiTheme="minorHAnsi" w:cstheme="minorHAnsi"/>
          <w:sz w:val="24"/>
          <w:szCs w:val="24"/>
        </w:rPr>
        <w:t xml:space="preserve"> on the Consultation Service, will prepare and present the case(s) and review the relevant literature</w:t>
      </w:r>
    </w:p>
    <w:p w:rsidR="00DB50D6" w:rsidRDefault="00DB50D6" w:rsidP="003F4114">
      <w:pPr>
        <w:pStyle w:val="ListParagraph"/>
        <w:jc w:val="both"/>
      </w:pPr>
      <w:r>
        <w:rPr>
          <w:b/>
          <w:i/>
        </w:rPr>
        <w:t xml:space="preserve">SEQ as assignments on the content areas: </w:t>
      </w:r>
      <w:r>
        <w:t>SEQs assignments are given to the residents on regular basis to enhance their performance during written examinations.</w:t>
      </w:r>
    </w:p>
    <w:p w:rsidR="00DB50D6" w:rsidRDefault="00DB50D6" w:rsidP="0040165A">
      <w:pPr>
        <w:pStyle w:val="ListParagraph"/>
        <w:widowControl w:val="0"/>
        <w:numPr>
          <w:ilvl w:val="0"/>
          <w:numId w:val="42"/>
        </w:numPr>
        <w:tabs>
          <w:tab w:val="left" w:pos="2081"/>
        </w:tabs>
        <w:autoSpaceDE w:val="0"/>
        <w:autoSpaceDN w:val="0"/>
        <w:spacing w:before="2" w:after="0" w:line="240" w:lineRule="auto"/>
        <w:ind w:left="2080" w:right="714" w:hanging="360"/>
        <w:jc w:val="both"/>
        <w:rPr>
          <w:rFonts w:asciiTheme="minorHAnsi" w:hAnsiTheme="minorHAnsi" w:cstheme="minorHAnsi"/>
          <w:sz w:val="24"/>
          <w:szCs w:val="24"/>
        </w:rPr>
      </w:pPr>
      <w:r>
        <w:rPr>
          <w:rFonts w:asciiTheme="minorHAnsi" w:hAnsiTheme="minorHAnsi" w:cstheme="minorHAnsi"/>
          <w:b/>
          <w:i/>
          <w:sz w:val="24"/>
          <w:szCs w:val="24"/>
        </w:rPr>
        <w:t xml:space="preserve">Skill teaching in ICU, emergency, ward settings&amp; skill laboratory: </w:t>
      </w:r>
      <w:r>
        <w:rPr>
          <w:rFonts w:asciiTheme="minorHAnsi" w:hAnsiTheme="minorHAnsi" w:cstheme="minorHAnsi"/>
          <w:sz w:val="24"/>
          <w:szCs w:val="24"/>
        </w:rPr>
        <w:t>Two hours twice a month should be assigned for learning and practicing clinical skills. List of skills to be learnt during these sessions is as follows:</w:t>
      </w:r>
    </w:p>
    <w:p w:rsidR="00DB50D6" w:rsidRDefault="00DB50D6" w:rsidP="0040165A">
      <w:pPr>
        <w:pStyle w:val="ListParagraph"/>
        <w:widowControl w:val="0"/>
        <w:numPr>
          <w:ilvl w:val="0"/>
          <w:numId w:val="43"/>
        </w:numPr>
        <w:autoSpaceDE w:val="0"/>
        <w:autoSpaceDN w:val="0"/>
        <w:spacing w:before="2" w:after="0" w:line="240" w:lineRule="auto"/>
        <w:ind w:right="714"/>
        <w:jc w:val="both"/>
        <w:rPr>
          <w:rFonts w:asciiTheme="minorHAnsi" w:hAnsiTheme="minorHAnsi" w:cstheme="minorHAnsi"/>
          <w:sz w:val="24"/>
          <w:szCs w:val="24"/>
        </w:rPr>
      </w:pPr>
      <w:r>
        <w:rPr>
          <w:rFonts w:asciiTheme="minorHAnsi" w:hAnsiTheme="minorHAnsi" w:cstheme="minorHAnsi"/>
          <w:sz w:val="24"/>
          <w:szCs w:val="24"/>
        </w:rPr>
        <w:t>Residents must develop a comprehensive understanding of the indications, contraindications, limitations, complications, techniques, and interpretation of results of those technical procedures integral to the discipline (mentioned in the Course outlines)</w:t>
      </w:r>
    </w:p>
    <w:p w:rsidR="00DB50D6" w:rsidRPr="00DB50D6" w:rsidRDefault="00DB50D6" w:rsidP="0040165A">
      <w:pPr>
        <w:pStyle w:val="ListParagraph"/>
        <w:widowControl w:val="0"/>
        <w:numPr>
          <w:ilvl w:val="0"/>
          <w:numId w:val="43"/>
        </w:numPr>
        <w:autoSpaceDE w:val="0"/>
        <w:autoSpaceDN w:val="0"/>
        <w:spacing w:before="2" w:after="0" w:line="240" w:lineRule="auto"/>
        <w:ind w:right="714"/>
        <w:jc w:val="both"/>
        <w:rPr>
          <w:rFonts w:cstheme="minorHAnsi"/>
          <w:sz w:val="24"/>
          <w:szCs w:val="24"/>
        </w:rPr>
      </w:pPr>
      <w:r w:rsidRPr="00DB50D6">
        <w:rPr>
          <w:rFonts w:cstheme="minorHAnsi"/>
          <w:sz w:val="24"/>
          <w:szCs w:val="24"/>
        </w:rPr>
        <w:t>Residents must acquire knowledge of and skill in educating patients about the technique, rationale and ramifications of procedures and in obtaining procedure-specific informed consent. Faculty supervision of residents in their performance is required, and each resident's experience in such procedures   must be documented by the program director</w:t>
      </w:r>
    </w:p>
    <w:p w:rsidR="00DB50D6" w:rsidRDefault="00DB50D6" w:rsidP="0040165A">
      <w:pPr>
        <w:pStyle w:val="ListParagraph"/>
        <w:widowControl w:val="0"/>
        <w:numPr>
          <w:ilvl w:val="0"/>
          <w:numId w:val="43"/>
        </w:numPr>
        <w:autoSpaceDE w:val="0"/>
        <w:autoSpaceDN w:val="0"/>
        <w:spacing w:before="2" w:after="0" w:line="240" w:lineRule="auto"/>
        <w:ind w:right="714"/>
        <w:jc w:val="both"/>
        <w:rPr>
          <w:rFonts w:asciiTheme="minorHAnsi" w:hAnsiTheme="minorHAnsi" w:cstheme="minorHAnsi"/>
          <w:sz w:val="24"/>
          <w:szCs w:val="24"/>
        </w:rPr>
      </w:pPr>
      <w:r>
        <w:rPr>
          <w:rFonts w:asciiTheme="minorHAnsi" w:hAnsiTheme="minorHAnsi" w:cstheme="minorHAnsi"/>
          <w:sz w:val="24"/>
          <w:szCs w:val="24"/>
        </w:rPr>
        <w:t>Residents must have instruction in the evaluation of medical literature, clinical epidemiology, clinical study design, relative and absolute risks of disease, medical statistics and decision-making</w:t>
      </w:r>
    </w:p>
    <w:p w:rsidR="00DB50D6" w:rsidRDefault="00DB50D6" w:rsidP="0040165A">
      <w:pPr>
        <w:pStyle w:val="ListParagraph"/>
        <w:widowControl w:val="0"/>
        <w:numPr>
          <w:ilvl w:val="0"/>
          <w:numId w:val="43"/>
        </w:numPr>
        <w:autoSpaceDE w:val="0"/>
        <w:autoSpaceDN w:val="0"/>
        <w:spacing w:before="2" w:after="0" w:line="240" w:lineRule="auto"/>
        <w:ind w:right="714"/>
        <w:jc w:val="both"/>
        <w:rPr>
          <w:rFonts w:asciiTheme="minorHAnsi" w:hAnsiTheme="minorHAnsi" w:cstheme="minorHAnsi"/>
          <w:sz w:val="24"/>
          <w:szCs w:val="24"/>
        </w:rPr>
      </w:pPr>
      <w:r>
        <w:rPr>
          <w:rFonts w:asciiTheme="minorHAnsi" w:hAnsiTheme="minorHAnsi" w:cstheme="minorHAnsi"/>
          <w:sz w:val="24"/>
          <w:szCs w:val="24"/>
        </w:rPr>
        <w:t>Training must include cultural, soc</w:t>
      </w:r>
      <w:r w:rsidR="000005C2">
        <w:rPr>
          <w:rFonts w:asciiTheme="minorHAnsi" w:hAnsiTheme="minorHAnsi" w:cstheme="minorHAnsi"/>
          <w:sz w:val="24"/>
          <w:szCs w:val="24"/>
        </w:rPr>
        <w:t>ial, family, behavioral and econ</w:t>
      </w:r>
      <w:r>
        <w:rPr>
          <w:rFonts w:asciiTheme="minorHAnsi" w:hAnsiTheme="minorHAnsi" w:cstheme="minorHAnsi"/>
          <w:sz w:val="24"/>
          <w:szCs w:val="24"/>
        </w:rPr>
        <w:t>omic issues, such as confidentiality of information, indications for life support systems, and allocation of limited resources</w:t>
      </w:r>
    </w:p>
    <w:p w:rsidR="00DB50D6" w:rsidRDefault="00DB50D6" w:rsidP="0040165A">
      <w:pPr>
        <w:pStyle w:val="ListParagraph"/>
        <w:widowControl w:val="0"/>
        <w:numPr>
          <w:ilvl w:val="0"/>
          <w:numId w:val="43"/>
        </w:numPr>
        <w:autoSpaceDE w:val="0"/>
        <w:autoSpaceDN w:val="0"/>
        <w:spacing w:before="2" w:after="0" w:line="240" w:lineRule="auto"/>
        <w:ind w:right="714"/>
        <w:jc w:val="both"/>
        <w:rPr>
          <w:rFonts w:asciiTheme="minorHAnsi" w:hAnsiTheme="minorHAnsi" w:cstheme="minorHAnsi"/>
          <w:sz w:val="24"/>
          <w:szCs w:val="24"/>
        </w:rPr>
      </w:pPr>
      <w:r>
        <w:rPr>
          <w:rFonts w:asciiTheme="minorHAnsi" w:hAnsiTheme="minorHAnsi" w:cstheme="minorHAnsi"/>
          <w:sz w:val="24"/>
          <w:szCs w:val="24"/>
        </w:rPr>
        <w:t>Residents must be taught the social and economic impact of their decisions on patients, the primary care physician and society. This can be achieved by attending the bioethics lectures and becoming familiar with Project Professionalis</w:t>
      </w:r>
      <w:r w:rsidR="000005C2">
        <w:rPr>
          <w:rFonts w:asciiTheme="minorHAnsi" w:hAnsiTheme="minorHAnsi" w:cstheme="minorHAnsi"/>
          <w:sz w:val="24"/>
          <w:szCs w:val="24"/>
        </w:rPr>
        <w:t>m Manual.</w:t>
      </w:r>
    </w:p>
    <w:p w:rsidR="00DB50D6" w:rsidRDefault="00DB50D6" w:rsidP="0040165A">
      <w:pPr>
        <w:pStyle w:val="ListParagraph"/>
        <w:widowControl w:val="0"/>
        <w:numPr>
          <w:ilvl w:val="0"/>
          <w:numId w:val="43"/>
        </w:numPr>
        <w:autoSpaceDE w:val="0"/>
        <w:autoSpaceDN w:val="0"/>
        <w:spacing w:before="2" w:after="0" w:line="240" w:lineRule="auto"/>
        <w:ind w:right="714"/>
        <w:jc w:val="both"/>
        <w:rPr>
          <w:rFonts w:asciiTheme="minorHAnsi" w:hAnsiTheme="minorHAnsi" w:cstheme="minorHAnsi"/>
          <w:sz w:val="24"/>
          <w:szCs w:val="24"/>
        </w:rPr>
      </w:pPr>
      <w:r>
        <w:rPr>
          <w:rFonts w:asciiTheme="minorHAnsi" w:hAnsiTheme="minorHAnsi" w:cstheme="minorHAnsi"/>
          <w:sz w:val="24"/>
          <w:szCs w:val="24"/>
        </w:rPr>
        <w:t>Residents should have instruction and experience with patient counseling skills and community education</w:t>
      </w:r>
    </w:p>
    <w:p w:rsidR="00DB50D6" w:rsidRDefault="00DB50D6" w:rsidP="0040165A">
      <w:pPr>
        <w:pStyle w:val="ListParagraph"/>
        <w:widowControl w:val="0"/>
        <w:numPr>
          <w:ilvl w:val="0"/>
          <w:numId w:val="43"/>
        </w:numPr>
        <w:autoSpaceDE w:val="0"/>
        <w:autoSpaceDN w:val="0"/>
        <w:spacing w:before="2" w:after="0" w:line="240" w:lineRule="auto"/>
        <w:ind w:right="714"/>
        <w:jc w:val="both"/>
        <w:rPr>
          <w:rFonts w:asciiTheme="minorHAnsi" w:hAnsiTheme="minorHAnsi" w:cstheme="minorHAnsi"/>
          <w:sz w:val="24"/>
          <w:szCs w:val="24"/>
        </w:rPr>
      </w:pPr>
      <w:r>
        <w:rPr>
          <w:rFonts w:asciiTheme="minorHAnsi" w:hAnsiTheme="minorHAnsi" w:cstheme="minorHAnsi"/>
          <w:sz w:val="24"/>
          <w:szCs w:val="24"/>
        </w:rPr>
        <w:t>This training should emphasize effective communication techniques for diverse populations, as well as organizational resources useful for patient and community education</w:t>
      </w:r>
    </w:p>
    <w:p w:rsidR="00DB50D6" w:rsidRDefault="00DB50D6" w:rsidP="003F4114">
      <w:pPr>
        <w:pStyle w:val="ListParagraph"/>
        <w:widowControl w:val="0"/>
        <w:tabs>
          <w:tab w:val="left" w:pos="2081"/>
        </w:tabs>
        <w:autoSpaceDE w:val="0"/>
        <w:autoSpaceDN w:val="0"/>
        <w:spacing w:after="0" w:line="240" w:lineRule="auto"/>
        <w:ind w:left="2080"/>
        <w:jc w:val="both"/>
        <w:rPr>
          <w:rFonts w:asciiTheme="minorHAnsi" w:hAnsiTheme="minorHAnsi" w:cstheme="minorHAnsi"/>
          <w:b/>
          <w:i/>
          <w:sz w:val="24"/>
          <w:szCs w:val="24"/>
        </w:rPr>
      </w:pPr>
    </w:p>
    <w:p w:rsidR="00DB50D6" w:rsidRPr="000005C2" w:rsidRDefault="000005C2" w:rsidP="003F4114">
      <w:pPr>
        <w:widowControl w:val="0"/>
        <w:tabs>
          <w:tab w:val="left" w:pos="2081"/>
        </w:tabs>
        <w:autoSpaceDE w:val="0"/>
        <w:autoSpaceDN w:val="0"/>
        <w:spacing w:after="0" w:line="240" w:lineRule="auto"/>
        <w:jc w:val="both"/>
        <w:rPr>
          <w:rFonts w:cstheme="minorHAnsi"/>
          <w:i/>
          <w:sz w:val="24"/>
          <w:szCs w:val="24"/>
        </w:rPr>
      </w:pPr>
      <w:r>
        <w:rPr>
          <w:rFonts w:cstheme="minorHAnsi"/>
          <w:b/>
          <w:i/>
          <w:sz w:val="24"/>
          <w:szCs w:val="24"/>
        </w:rPr>
        <w:t xml:space="preserve">                           </w:t>
      </w:r>
      <w:r w:rsidR="00DB50D6" w:rsidRPr="000005C2">
        <w:rPr>
          <w:rFonts w:cstheme="minorHAnsi"/>
          <w:b/>
          <w:i/>
          <w:sz w:val="24"/>
          <w:szCs w:val="24"/>
        </w:rPr>
        <w:t>20.Bed Side Teaching Rounds in Ward:</w:t>
      </w:r>
      <w:r w:rsidR="00DB50D6" w:rsidRPr="000005C2">
        <w:rPr>
          <w:rFonts w:cstheme="minorHAnsi"/>
          <w:i/>
          <w:sz w:val="24"/>
          <w:szCs w:val="24"/>
        </w:rPr>
        <w:t xml:space="preserve"> “To </w:t>
      </w:r>
      <w:r w:rsidR="00DB50D6" w:rsidRPr="000005C2">
        <w:rPr>
          <w:rFonts w:cstheme="minorHAnsi"/>
          <w:i/>
          <w:smallCaps/>
          <w:sz w:val="24"/>
          <w:szCs w:val="24"/>
        </w:rPr>
        <w:t>stud</w:t>
      </w:r>
      <w:r w:rsidR="00DB50D6" w:rsidRPr="000005C2">
        <w:rPr>
          <w:rFonts w:cstheme="minorHAnsi"/>
          <w:i/>
          <w:sz w:val="24"/>
          <w:szCs w:val="24"/>
        </w:rPr>
        <w:t xml:space="preserve">y the phenomenon of disease without books is to sail an </w:t>
      </w:r>
      <w:r w:rsidR="00DB50D6" w:rsidRPr="000005C2">
        <w:rPr>
          <w:rFonts w:cstheme="minorHAnsi"/>
          <w:i/>
          <w:smallCaps/>
          <w:w w:val="93"/>
          <w:sz w:val="24"/>
          <w:szCs w:val="24"/>
        </w:rPr>
        <w:t>unchart</w:t>
      </w:r>
      <w:r w:rsidR="00DB50D6" w:rsidRPr="000005C2">
        <w:rPr>
          <w:rFonts w:cstheme="minorHAnsi"/>
          <w:i/>
          <w:smallCaps/>
          <w:spacing w:val="-3"/>
          <w:w w:val="93"/>
          <w:sz w:val="24"/>
          <w:szCs w:val="24"/>
        </w:rPr>
        <w:t>e</w:t>
      </w:r>
      <w:r w:rsidR="00DB50D6" w:rsidRPr="000005C2">
        <w:rPr>
          <w:rFonts w:cstheme="minorHAnsi"/>
          <w:i/>
          <w:sz w:val="24"/>
          <w:szCs w:val="24"/>
        </w:rPr>
        <w:t xml:space="preserve">d sea </w:t>
      </w:r>
      <w:r w:rsidR="00DB50D6" w:rsidRPr="000005C2">
        <w:rPr>
          <w:rFonts w:cstheme="minorHAnsi"/>
          <w:i/>
          <w:spacing w:val="-3"/>
          <w:sz w:val="24"/>
          <w:szCs w:val="24"/>
        </w:rPr>
        <w:t>w</w:t>
      </w:r>
      <w:r w:rsidR="00DB50D6" w:rsidRPr="000005C2">
        <w:rPr>
          <w:rFonts w:cstheme="minorHAnsi"/>
          <w:i/>
          <w:sz w:val="24"/>
          <w:szCs w:val="24"/>
        </w:rPr>
        <w:t>h</w:t>
      </w:r>
      <w:r w:rsidR="00DB50D6" w:rsidRPr="000005C2">
        <w:rPr>
          <w:rFonts w:cstheme="minorHAnsi"/>
          <w:i/>
          <w:spacing w:val="-2"/>
          <w:sz w:val="24"/>
          <w:szCs w:val="24"/>
        </w:rPr>
        <w:t>i</w:t>
      </w:r>
      <w:r w:rsidR="00DB50D6" w:rsidRPr="000005C2">
        <w:rPr>
          <w:rFonts w:cstheme="minorHAnsi"/>
          <w:i/>
          <w:sz w:val="24"/>
          <w:szCs w:val="24"/>
        </w:rPr>
        <w:t xml:space="preserve">lst </w:t>
      </w:r>
      <w:r w:rsidR="00DB50D6" w:rsidRPr="000005C2">
        <w:rPr>
          <w:rFonts w:cstheme="minorHAnsi"/>
          <w:i/>
          <w:spacing w:val="-1"/>
          <w:sz w:val="24"/>
          <w:szCs w:val="24"/>
        </w:rPr>
        <w:t>t</w:t>
      </w:r>
      <w:r w:rsidR="00DB50D6" w:rsidRPr="000005C2">
        <w:rPr>
          <w:rFonts w:cstheme="minorHAnsi"/>
          <w:i/>
          <w:sz w:val="24"/>
          <w:szCs w:val="24"/>
        </w:rPr>
        <w:t xml:space="preserve">o </w:t>
      </w:r>
      <w:r w:rsidR="00DB50D6" w:rsidRPr="000005C2">
        <w:rPr>
          <w:rFonts w:cstheme="minorHAnsi"/>
          <w:i/>
          <w:smallCaps/>
          <w:w w:val="87"/>
          <w:sz w:val="24"/>
          <w:szCs w:val="24"/>
        </w:rPr>
        <w:t>st</w:t>
      </w:r>
      <w:r w:rsidR="00DB50D6" w:rsidRPr="000005C2">
        <w:rPr>
          <w:rFonts w:cstheme="minorHAnsi"/>
          <w:i/>
          <w:smallCaps/>
          <w:spacing w:val="-3"/>
          <w:w w:val="87"/>
          <w:sz w:val="24"/>
          <w:szCs w:val="24"/>
        </w:rPr>
        <w:t>u</w:t>
      </w:r>
      <w:r w:rsidR="00DB50D6" w:rsidRPr="000005C2">
        <w:rPr>
          <w:rFonts w:cstheme="minorHAnsi"/>
          <w:i/>
          <w:spacing w:val="-1"/>
          <w:sz w:val="24"/>
          <w:szCs w:val="24"/>
        </w:rPr>
        <w:t>d</w:t>
      </w:r>
      <w:r w:rsidR="00DB50D6" w:rsidRPr="000005C2">
        <w:rPr>
          <w:rFonts w:cstheme="minorHAnsi"/>
          <w:i/>
          <w:sz w:val="24"/>
          <w:szCs w:val="24"/>
        </w:rPr>
        <w:t xml:space="preserve">y </w:t>
      </w:r>
      <w:r w:rsidR="00DB50D6" w:rsidRPr="000005C2">
        <w:rPr>
          <w:rFonts w:cstheme="minorHAnsi"/>
          <w:i/>
          <w:spacing w:val="-1"/>
          <w:sz w:val="24"/>
          <w:szCs w:val="24"/>
        </w:rPr>
        <w:t>b</w:t>
      </w:r>
      <w:r w:rsidR="00DB50D6" w:rsidRPr="000005C2">
        <w:rPr>
          <w:rFonts w:cstheme="minorHAnsi"/>
          <w:i/>
          <w:spacing w:val="-2"/>
          <w:sz w:val="24"/>
          <w:szCs w:val="24"/>
        </w:rPr>
        <w:t>o</w:t>
      </w:r>
      <w:r w:rsidR="00DB50D6" w:rsidRPr="000005C2">
        <w:rPr>
          <w:rFonts w:cstheme="minorHAnsi"/>
          <w:i/>
          <w:sz w:val="24"/>
          <w:szCs w:val="24"/>
        </w:rPr>
        <w:t>o</w:t>
      </w:r>
      <w:r w:rsidR="00DB50D6" w:rsidRPr="000005C2">
        <w:rPr>
          <w:rFonts w:cstheme="minorHAnsi"/>
          <w:i/>
          <w:spacing w:val="-1"/>
          <w:sz w:val="24"/>
          <w:szCs w:val="24"/>
        </w:rPr>
        <w:t>k</w:t>
      </w:r>
      <w:r w:rsidR="00DB50D6" w:rsidRPr="000005C2">
        <w:rPr>
          <w:rFonts w:cstheme="minorHAnsi"/>
          <w:i/>
          <w:sz w:val="24"/>
          <w:szCs w:val="24"/>
        </w:rPr>
        <w:t xml:space="preserve">s </w:t>
      </w:r>
      <w:r w:rsidR="00DB50D6" w:rsidRPr="000005C2">
        <w:rPr>
          <w:rFonts w:cstheme="minorHAnsi"/>
          <w:i/>
          <w:spacing w:val="-1"/>
          <w:sz w:val="24"/>
          <w:szCs w:val="24"/>
        </w:rPr>
        <w:t xml:space="preserve">without </w:t>
      </w:r>
      <w:r w:rsidR="00DB50D6" w:rsidRPr="000005C2">
        <w:rPr>
          <w:rFonts w:cstheme="minorHAnsi"/>
          <w:i/>
          <w:spacing w:val="-2"/>
          <w:sz w:val="24"/>
          <w:szCs w:val="24"/>
        </w:rPr>
        <w:t>p</w:t>
      </w:r>
      <w:r w:rsidR="00DB50D6" w:rsidRPr="000005C2">
        <w:rPr>
          <w:rFonts w:cstheme="minorHAnsi"/>
          <w:i/>
          <w:sz w:val="24"/>
          <w:szCs w:val="24"/>
        </w:rPr>
        <w:t xml:space="preserve">atients </w:t>
      </w:r>
      <w:r w:rsidR="00DB50D6" w:rsidRPr="000005C2">
        <w:rPr>
          <w:rFonts w:cstheme="minorHAnsi"/>
          <w:i/>
          <w:spacing w:val="-1"/>
          <w:sz w:val="24"/>
          <w:szCs w:val="24"/>
        </w:rPr>
        <w:t>i</w:t>
      </w:r>
      <w:r w:rsidR="00DB50D6" w:rsidRPr="000005C2">
        <w:rPr>
          <w:rFonts w:cstheme="minorHAnsi"/>
          <w:i/>
          <w:sz w:val="24"/>
          <w:szCs w:val="24"/>
        </w:rPr>
        <w:t xml:space="preserve">s </w:t>
      </w:r>
      <w:r w:rsidR="00DB50D6" w:rsidRPr="000005C2">
        <w:rPr>
          <w:rFonts w:cstheme="minorHAnsi"/>
          <w:i/>
          <w:spacing w:val="-1"/>
          <w:sz w:val="24"/>
          <w:szCs w:val="24"/>
        </w:rPr>
        <w:t>no</w:t>
      </w:r>
      <w:r w:rsidR="00DB50D6" w:rsidRPr="000005C2">
        <w:rPr>
          <w:rFonts w:cstheme="minorHAnsi"/>
          <w:i/>
          <w:sz w:val="24"/>
          <w:szCs w:val="24"/>
        </w:rPr>
        <w:t xml:space="preserve">t </w:t>
      </w:r>
      <w:r w:rsidR="00DB50D6" w:rsidRPr="000005C2">
        <w:rPr>
          <w:rFonts w:cstheme="minorHAnsi"/>
          <w:i/>
          <w:spacing w:val="-1"/>
          <w:sz w:val="24"/>
          <w:szCs w:val="24"/>
        </w:rPr>
        <w:t>t</w:t>
      </w:r>
      <w:r w:rsidR="00DB50D6" w:rsidRPr="000005C2">
        <w:rPr>
          <w:rFonts w:cstheme="minorHAnsi"/>
          <w:i/>
          <w:sz w:val="24"/>
          <w:szCs w:val="24"/>
        </w:rPr>
        <w:t xml:space="preserve">o </w:t>
      </w:r>
      <w:r w:rsidR="00DB50D6" w:rsidRPr="000005C2">
        <w:rPr>
          <w:rFonts w:cstheme="minorHAnsi"/>
          <w:i/>
          <w:spacing w:val="2"/>
          <w:sz w:val="24"/>
          <w:szCs w:val="24"/>
        </w:rPr>
        <w:t>g</w:t>
      </w:r>
      <w:r w:rsidR="00DB50D6" w:rsidRPr="000005C2">
        <w:rPr>
          <w:rFonts w:cstheme="minorHAnsi"/>
          <w:i/>
          <w:sz w:val="24"/>
          <w:szCs w:val="24"/>
        </w:rPr>
        <w:t xml:space="preserve">o </w:t>
      </w:r>
      <w:r w:rsidR="00DB50D6" w:rsidRPr="000005C2">
        <w:rPr>
          <w:rFonts w:cstheme="minorHAnsi"/>
          <w:i/>
          <w:spacing w:val="-1"/>
          <w:sz w:val="24"/>
          <w:szCs w:val="24"/>
        </w:rPr>
        <w:t>t</w:t>
      </w:r>
      <w:r w:rsidR="00DB50D6" w:rsidRPr="000005C2">
        <w:rPr>
          <w:rFonts w:cstheme="minorHAnsi"/>
          <w:i/>
          <w:sz w:val="24"/>
          <w:szCs w:val="24"/>
        </w:rPr>
        <w:t>o s</w:t>
      </w:r>
      <w:r w:rsidR="00DB50D6" w:rsidRPr="000005C2">
        <w:rPr>
          <w:rFonts w:cstheme="minorHAnsi"/>
          <w:i/>
          <w:spacing w:val="-3"/>
          <w:sz w:val="24"/>
          <w:szCs w:val="24"/>
        </w:rPr>
        <w:t>e</w:t>
      </w:r>
      <w:r w:rsidR="00DB50D6" w:rsidRPr="000005C2">
        <w:rPr>
          <w:rFonts w:cstheme="minorHAnsi"/>
          <w:i/>
          <w:sz w:val="24"/>
          <w:szCs w:val="24"/>
        </w:rPr>
        <w:t xml:space="preserve">a at all” </w:t>
      </w:r>
      <w:r w:rsidR="00DB50D6" w:rsidRPr="000005C2">
        <w:rPr>
          <w:rFonts w:cstheme="minorHAnsi"/>
          <w:i/>
          <w:spacing w:val="-1"/>
          <w:sz w:val="24"/>
          <w:szCs w:val="24"/>
        </w:rPr>
        <w:t>Si</w:t>
      </w:r>
      <w:r w:rsidR="00DB50D6" w:rsidRPr="000005C2">
        <w:rPr>
          <w:rFonts w:cstheme="minorHAnsi"/>
          <w:i/>
          <w:sz w:val="24"/>
          <w:szCs w:val="24"/>
        </w:rPr>
        <w:t xml:space="preserve">r </w:t>
      </w:r>
      <w:r w:rsidR="00DB50D6" w:rsidRPr="000005C2">
        <w:rPr>
          <w:rFonts w:cstheme="minorHAnsi"/>
          <w:i/>
          <w:spacing w:val="-2"/>
          <w:sz w:val="24"/>
          <w:szCs w:val="24"/>
        </w:rPr>
        <w:t>W</w:t>
      </w:r>
      <w:r w:rsidR="00DB50D6" w:rsidRPr="000005C2">
        <w:rPr>
          <w:rFonts w:cstheme="minorHAnsi"/>
          <w:i/>
          <w:spacing w:val="-1"/>
          <w:sz w:val="24"/>
          <w:szCs w:val="24"/>
        </w:rPr>
        <w:t>ill</w:t>
      </w:r>
      <w:r w:rsidR="00DB50D6" w:rsidRPr="000005C2">
        <w:rPr>
          <w:rFonts w:cstheme="minorHAnsi"/>
          <w:i/>
          <w:sz w:val="24"/>
          <w:szCs w:val="24"/>
        </w:rPr>
        <w:t>i</w:t>
      </w:r>
      <w:r w:rsidR="00DB50D6" w:rsidRPr="000005C2">
        <w:rPr>
          <w:rFonts w:cstheme="minorHAnsi"/>
          <w:i/>
          <w:spacing w:val="-3"/>
          <w:sz w:val="24"/>
          <w:szCs w:val="24"/>
        </w:rPr>
        <w:t>a</w:t>
      </w:r>
      <w:r w:rsidR="00DB50D6" w:rsidRPr="000005C2">
        <w:rPr>
          <w:rFonts w:cstheme="minorHAnsi"/>
          <w:i/>
          <w:sz w:val="24"/>
          <w:szCs w:val="24"/>
        </w:rPr>
        <w:t xml:space="preserve">m </w:t>
      </w:r>
      <w:r w:rsidR="00DB50D6" w:rsidRPr="000005C2">
        <w:rPr>
          <w:rFonts w:cstheme="minorHAnsi"/>
          <w:i/>
          <w:spacing w:val="-1"/>
          <w:sz w:val="24"/>
          <w:szCs w:val="24"/>
        </w:rPr>
        <w:t>O</w:t>
      </w:r>
      <w:r w:rsidR="00DB50D6" w:rsidRPr="000005C2">
        <w:rPr>
          <w:rFonts w:cstheme="minorHAnsi"/>
          <w:i/>
          <w:sz w:val="24"/>
          <w:szCs w:val="24"/>
        </w:rPr>
        <w:t xml:space="preserve">sler </w:t>
      </w:r>
      <w:r w:rsidR="00DB50D6" w:rsidRPr="000005C2">
        <w:rPr>
          <w:rFonts w:cstheme="minorHAnsi"/>
          <w:i/>
        </w:rPr>
        <w:t>1849-1919.</w:t>
      </w:r>
      <w:r w:rsidR="00DB50D6" w:rsidRPr="000005C2">
        <w:rPr>
          <w:rFonts w:cstheme="minorHAnsi"/>
        </w:rPr>
        <w:t>Bedside teaching is regularly included in the ward rounds. Learning activities include the physical exam, a discussion of particular medical diseases, psychosocial and ethical themes, and management issues</w:t>
      </w:r>
    </w:p>
    <w:p w:rsidR="00DB50D6" w:rsidRPr="0046208F" w:rsidRDefault="000005C2" w:rsidP="003F4114">
      <w:pPr>
        <w:widowControl w:val="0"/>
        <w:tabs>
          <w:tab w:val="left" w:pos="2081"/>
        </w:tabs>
        <w:autoSpaceDE w:val="0"/>
        <w:autoSpaceDN w:val="0"/>
        <w:spacing w:after="0" w:line="240" w:lineRule="auto"/>
        <w:ind w:right="716"/>
        <w:jc w:val="both"/>
        <w:rPr>
          <w:rFonts w:cstheme="minorHAnsi"/>
          <w:sz w:val="24"/>
          <w:szCs w:val="24"/>
        </w:rPr>
      </w:pPr>
      <w:r>
        <w:rPr>
          <w:rFonts w:cstheme="minorHAnsi"/>
          <w:b/>
          <w:i/>
          <w:sz w:val="24"/>
          <w:szCs w:val="24"/>
        </w:rPr>
        <w:t xml:space="preserve">                         </w:t>
      </w:r>
      <w:r w:rsidR="00DB50D6">
        <w:rPr>
          <w:rFonts w:cstheme="minorHAnsi"/>
          <w:b/>
          <w:i/>
          <w:sz w:val="24"/>
          <w:szCs w:val="24"/>
        </w:rPr>
        <w:t>21.</w:t>
      </w:r>
      <w:r w:rsidR="00DB50D6" w:rsidRPr="0046208F">
        <w:rPr>
          <w:rFonts w:cstheme="minorHAnsi"/>
          <w:b/>
          <w:i/>
          <w:sz w:val="24"/>
          <w:szCs w:val="24"/>
        </w:rPr>
        <w:t>Directly Supervised Procedures - (DSP)</w:t>
      </w:r>
      <w:r w:rsidR="00DB50D6" w:rsidRPr="0046208F">
        <w:rPr>
          <w:rFonts w:cstheme="minorHAnsi"/>
          <w:b/>
          <w:sz w:val="24"/>
          <w:szCs w:val="24"/>
        </w:rPr>
        <w:t xml:space="preserve">: </w:t>
      </w:r>
      <w:r w:rsidR="00DB50D6" w:rsidRPr="0046208F">
        <w:rPr>
          <w:rFonts w:cstheme="minorHAnsi"/>
          <w:sz w:val="24"/>
          <w:szCs w:val="24"/>
        </w:rPr>
        <w:t xml:space="preserve">Residents learn procedures under the direct supervision of an attending or fellow during some rotations. </w:t>
      </w:r>
      <w:r w:rsidR="00DB50D6">
        <w:rPr>
          <w:rFonts w:cstheme="minorHAnsi"/>
          <w:sz w:val="24"/>
          <w:szCs w:val="24"/>
        </w:rPr>
        <w:t>For example, administering spinal anaesthesia,airway management, central venous cannulation.</w:t>
      </w:r>
    </w:p>
    <w:p w:rsidR="00DB50D6" w:rsidRPr="0046208F" w:rsidRDefault="00DB50D6" w:rsidP="003F4114">
      <w:pPr>
        <w:widowControl w:val="0"/>
        <w:tabs>
          <w:tab w:val="left" w:pos="2081"/>
        </w:tabs>
        <w:autoSpaceDE w:val="0"/>
        <w:autoSpaceDN w:val="0"/>
        <w:spacing w:before="2" w:after="0" w:line="240" w:lineRule="auto"/>
        <w:ind w:left="2080" w:right="718"/>
        <w:jc w:val="both"/>
        <w:rPr>
          <w:rFonts w:cstheme="minorHAnsi"/>
          <w:sz w:val="24"/>
          <w:szCs w:val="24"/>
        </w:rPr>
      </w:pPr>
      <w:r>
        <w:rPr>
          <w:rFonts w:cstheme="minorHAnsi"/>
          <w:b/>
          <w:i/>
          <w:sz w:val="24"/>
          <w:szCs w:val="24"/>
        </w:rPr>
        <w:t>22.</w:t>
      </w:r>
      <w:r w:rsidRPr="0046208F">
        <w:rPr>
          <w:rFonts w:cstheme="minorHAnsi"/>
          <w:b/>
          <w:i/>
          <w:sz w:val="24"/>
          <w:szCs w:val="24"/>
        </w:rPr>
        <w:t xml:space="preserve">Self-Directed Learning: </w:t>
      </w:r>
      <w:r w:rsidRPr="0046208F">
        <w:rPr>
          <w:rFonts w:cstheme="minorHAnsi"/>
          <w:sz w:val="24"/>
          <w:szCs w:val="24"/>
        </w:rPr>
        <w:t>self-directed learning residents have primary responsibility for planning, implementing, and evaluating their effort. It is an adult learning technique that assumes that the learner knows best what their educational needs are. The facilitator’s role in self-directed learning is to support learners in identifying their needs and goals for the program, to contribute to clarifying the learners' directions and objectives and to provide timely feedback. Self-directed learning can be highly motivating, especially if the learner is focusing on problems of the immediate present, a potential positive outcome is anticipated and obtained and they are not threatened by taking responsibility for their own learning.</w:t>
      </w:r>
    </w:p>
    <w:p w:rsidR="00FF7CBC" w:rsidRDefault="00DB50D6" w:rsidP="003F4114">
      <w:pPr>
        <w:widowControl w:val="0"/>
        <w:tabs>
          <w:tab w:val="left" w:pos="2081"/>
        </w:tabs>
        <w:autoSpaceDE w:val="0"/>
        <w:autoSpaceDN w:val="0"/>
        <w:spacing w:after="0" w:line="240" w:lineRule="auto"/>
        <w:ind w:left="2080" w:right="714"/>
        <w:jc w:val="both"/>
        <w:rPr>
          <w:rFonts w:cstheme="minorHAnsi"/>
          <w:sz w:val="24"/>
          <w:szCs w:val="24"/>
        </w:rPr>
      </w:pPr>
      <w:r>
        <w:rPr>
          <w:rFonts w:cstheme="minorHAnsi"/>
          <w:b/>
          <w:i/>
          <w:sz w:val="24"/>
          <w:szCs w:val="24"/>
        </w:rPr>
        <w:t>23.</w:t>
      </w:r>
      <w:r w:rsidRPr="0046208F">
        <w:rPr>
          <w:rFonts w:cstheme="minorHAnsi"/>
          <w:b/>
          <w:i/>
          <w:sz w:val="24"/>
          <w:szCs w:val="24"/>
        </w:rPr>
        <w:t>Follow Up Clinics:</w:t>
      </w:r>
      <w:r w:rsidRPr="0046208F">
        <w:rPr>
          <w:rFonts w:cstheme="minorHAnsi"/>
          <w:sz w:val="24"/>
          <w:szCs w:val="24"/>
        </w:rPr>
        <w:t xml:space="preserve"> The main aims of our clinic for patients and relatives include </w:t>
      </w:r>
    </w:p>
    <w:p w:rsidR="00DB50D6" w:rsidRPr="0046208F" w:rsidRDefault="00DB50D6" w:rsidP="003F4114">
      <w:pPr>
        <w:widowControl w:val="0"/>
        <w:tabs>
          <w:tab w:val="left" w:pos="2081"/>
        </w:tabs>
        <w:autoSpaceDE w:val="0"/>
        <w:autoSpaceDN w:val="0"/>
        <w:spacing w:after="0" w:line="240" w:lineRule="auto"/>
        <w:ind w:left="2080" w:right="714"/>
        <w:jc w:val="both"/>
        <w:rPr>
          <w:rFonts w:cstheme="minorHAnsi"/>
          <w:sz w:val="24"/>
          <w:szCs w:val="24"/>
        </w:rPr>
      </w:pPr>
      <w:r w:rsidRPr="0046208F">
        <w:rPr>
          <w:rFonts w:cstheme="minorHAnsi"/>
          <w:sz w:val="24"/>
          <w:szCs w:val="24"/>
        </w:rPr>
        <w:t xml:space="preserve">(a) </w:t>
      </w:r>
      <w:r w:rsidRPr="0046208F">
        <w:rPr>
          <w:rFonts w:cstheme="minorHAnsi"/>
          <w:b/>
          <w:sz w:val="24"/>
          <w:szCs w:val="24"/>
        </w:rPr>
        <w:t>Explanation of patien</w:t>
      </w:r>
      <w:r>
        <w:rPr>
          <w:rFonts w:cstheme="minorHAnsi"/>
          <w:b/>
          <w:sz w:val="24"/>
          <w:szCs w:val="24"/>
        </w:rPr>
        <w:t xml:space="preserve">t's stay in ICU </w:t>
      </w:r>
      <w:r w:rsidRPr="0046208F">
        <w:rPr>
          <w:rFonts w:cstheme="minorHAnsi"/>
          <w:b/>
          <w:sz w:val="24"/>
          <w:szCs w:val="24"/>
        </w:rPr>
        <w:t xml:space="preserve">: </w:t>
      </w:r>
      <w:r w:rsidRPr="0046208F">
        <w:rPr>
          <w:rFonts w:cstheme="minorHAnsi"/>
          <w:sz w:val="24"/>
          <w:szCs w:val="24"/>
        </w:rPr>
        <w:t xml:space="preserve">Many patients do not remember their ICU stay, and this lack of recall can lead to misconceptions, frustration and having unrealistic expectations of themselves during their recovery. It is therefore preferable for patients to be aware of how ill they have been and then they can understand why it is taking some time to recover. (b) </w:t>
      </w:r>
      <w:r w:rsidRPr="0046208F">
        <w:rPr>
          <w:rFonts w:cstheme="minorHAnsi"/>
          <w:b/>
          <w:sz w:val="24"/>
          <w:szCs w:val="24"/>
        </w:rPr>
        <w:t>Rehabilitation information and support:</w:t>
      </w:r>
      <w:r w:rsidRPr="0046208F">
        <w:rPr>
          <w:rFonts w:cstheme="minorHAnsi"/>
          <w:sz w:val="24"/>
          <w:szCs w:val="24"/>
        </w:rPr>
        <w:t xml:space="preserve"> We discuss with patients and relatives their individualized recovery from critical illness. This includes expectations, realistic goals, and change in family</w:t>
      </w:r>
    </w:p>
    <w:p w:rsidR="00DB50D6" w:rsidRDefault="00DB50D6" w:rsidP="003F4114">
      <w:pPr>
        <w:pStyle w:val="BodyText"/>
        <w:spacing w:before="22"/>
        <w:ind w:left="2080" w:right="712"/>
        <w:jc w:val="both"/>
        <w:rPr>
          <w:rFonts w:asciiTheme="minorHAnsi" w:hAnsiTheme="minorHAnsi" w:cstheme="minorHAnsi"/>
        </w:rPr>
      </w:pPr>
      <w:r>
        <w:rPr>
          <w:rFonts w:asciiTheme="minorHAnsi" w:hAnsiTheme="minorHAnsi" w:cstheme="minorHAnsi"/>
        </w:rPr>
        <w:t>Dynamics and coming to terms with life style changes. (c)</w:t>
      </w:r>
      <w:r>
        <w:rPr>
          <w:rFonts w:asciiTheme="minorHAnsi" w:hAnsiTheme="minorHAnsi" w:cstheme="minorHAnsi"/>
          <w:b/>
        </w:rPr>
        <w:t xml:space="preserve">Identifying physical, psychological or social problems </w:t>
      </w:r>
      <w:r>
        <w:rPr>
          <w:rFonts w:asciiTheme="minorHAnsi" w:hAnsiTheme="minorHAnsi" w:cstheme="minorHAnsi"/>
        </w:rPr>
        <w:t>some of our patients have problems either as a result of their critical illness or because of other underlying conditions. The follow-up team will refer patients to various specialties, if appropriate. (d)</w:t>
      </w:r>
      <w:r>
        <w:rPr>
          <w:rFonts w:asciiTheme="minorHAnsi" w:hAnsiTheme="minorHAnsi" w:cstheme="minorHAnsi"/>
          <w:b/>
        </w:rPr>
        <w:t>Promoting a quality service</w:t>
      </w:r>
      <w:r>
        <w:rPr>
          <w:rFonts w:asciiTheme="minorHAnsi" w:hAnsiTheme="minorHAnsi" w:cstheme="minorHAnsi"/>
        </w:rPr>
        <w:t>: By highlighting areas which require change in nursing and medical practice, we can improve the quality of patient and relatives care. Feedback from patients and relatives about their ICU &amp; ward experience is invaluable. It has initiated various audits and advance clinical practice for the benefit of patients in the future.</w:t>
      </w:r>
    </w:p>
    <w:p w:rsidR="00DB50D6" w:rsidRPr="00052F09" w:rsidRDefault="00DB50D6" w:rsidP="003F4114">
      <w:pPr>
        <w:widowControl w:val="0"/>
        <w:tabs>
          <w:tab w:val="left" w:pos="2081"/>
        </w:tabs>
        <w:autoSpaceDE w:val="0"/>
        <w:autoSpaceDN w:val="0"/>
        <w:spacing w:after="0" w:line="240" w:lineRule="auto"/>
        <w:ind w:left="2080" w:right="713"/>
        <w:jc w:val="both"/>
        <w:rPr>
          <w:rFonts w:cstheme="minorHAnsi"/>
          <w:sz w:val="24"/>
          <w:szCs w:val="24"/>
        </w:rPr>
      </w:pPr>
      <w:r>
        <w:rPr>
          <w:rFonts w:cstheme="minorHAnsi"/>
          <w:b/>
          <w:i/>
          <w:sz w:val="24"/>
          <w:szCs w:val="24"/>
        </w:rPr>
        <w:t>24.</w:t>
      </w:r>
      <w:r w:rsidRPr="00052F09">
        <w:rPr>
          <w:rFonts w:cstheme="minorHAnsi"/>
          <w:b/>
          <w:i/>
          <w:sz w:val="24"/>
          <w:szCs w:val="24"/>
        </w:rPr>
        <w:t xml:space="preserve">Core Curriculum Meeting: </w:t>
      </w:r>
      <w:r w:rsidRPr="00052F09">
        <w:rPr>
          <w:rFonts w:cstheme="minorHAnsi"/>
          <w:sz w:val="24"/>
          <w:szCs w:val="24"/>
        </w:rPr>
        <w:t>All the core topics of General Surgery should be thoroughly discussed during these sessions. The duration of each session should be at least two hours once a month. It should be chaired by the chief resident (elected by the residents of the relevant discipline). Each resident should be given an opportunity to brainstorm all topics included in the course and to generate new ideas regarding the improvement of the course structure</w:t>
      </w:r>
    </w:p>
    <w:p w:rsidR="00DB50D6" w:rsidRPr="00052F09" w:rsidRDefault="00DB50D6" w:rsidP="003F4114">
      <w:pPr>
        <w:widowControl w:val="0"/>
        <w:tabs>
          <w:tab w:val="left" w:pos="2081"/>
          <w:tab w:val="left" w:pos="9254"/>
        </w:tabs>
        <w:autoSpaceDE w:val="0"/>
        <w:autoSpaceDN w:val="0"/>
        <w:spacing w:after="0" w:line="240" w:lineRule="auto"/>
        <w:ind w:left="2080" w:right="715"/>
        <w:jc w:val="both"/>
        <w:rPr>
          <w:rFonts w:cstheme="minorHAnsi"/>
          <w:sz w:val="24"/>
          <w:szCs w:val="24"/>
        </w:rPr>
      </w:pPr>
      <w:r>
        <w:rPr>
          <w:rFonts w:cstheme="minorHAnsi"/>
          <w:b/>
          <w:i/>
          <w:sz w:val="24"/>
          <w:szCs w:val="24"/>
        </w:rPr>
        <w:t>25.</w:t>
      </w:r>
      <w:r w:rsidRPr="00052F09">
        <w:rPr>
          <w:rFonts w:cstheme="minorHAnsi"/>
          <w:b/>
          <w:i/>
          <w:sz w:val="24"/>
          <w:szCs w:val="24"/>
        </w:rPr>
        <w:t xml:space="preserve">Annual Grand Meeting </w:t>
      </w:r>
      <w:r w:rsidRPr="00052F09">
        <w:rPr>
          <w:rFonts w:cstheme="minorHAnsi"/>
          <w:sz w:val="24"/>
          <w:szCs w:val="24"/>
        </w:rPr>
        <w:t xml:space="preserve">Once a year all residents enrolled </w:t>
      </w:r>
      <w:r>
        <w:rPr>
          <w:rFonts w:cstheme="minorHAnsi"/>
          <w:sz w:val="24"/>
          <w:szCs w:val="24"/>
        </w:rPr>
        <w:t xml:space="preserve">for MSAnesthesia </w:t>
      </w:r>
      <w:r w:rsidRPr="00052F09">
        <w:rPr>
          <w:rFonts w:cstheme="minorHAnsi"/>
          <w:sz w:val="24"/>
          <w:szCs w:val="24"/>
        </w:rPr>
        <w:t xml:space="preserve"> and Specialties should be invited to the annual meeting at RMU. One full day will be allocated to this event. All the chief residents from affiliated institutes will present their annual reports. Issues and concerns related to their relevant courses will be discussed. Feedback should be collected and suggestions should be sought in order to involve residents in decision making. The research work done by residents and their literary work may be displayed. In the evening an informal gathering and dinner can be arranged. This will help in creating a sense of belonging and ownership among students and the faculty.</w:t>
      </w:r>
    </w:p>
    <w:p w:rsidR="00DB50D6" w:rsidRPr="00DB50D6" w:rsidRDefault="00810999" w:rsidP="003F4114">
      <w:pPr>
        <w:widowControl w:val="0"/>
        <w:tabs>
          <w:tab w:val="left" w:pos="2081"/>
        </w:tabs>
        <w:autoSpaceDE w:val="0"/>
        <w:autoSpaceDN w:val="0"/>
        <w:spacing w:before="22" w:after="0" w:line="240" w:lineRule="auto"/>
        <w:ind w:left="720" w:right="723"/>
        <w:jc w:val="both"/>
        <w:rPr>
          <w:rFonts w:cstheme="minorHAnsi"/>
          <w:sz w:val="24"/>
          <w:szCs w:val="24"/>
        </w:rPr>
      </w:pPr>
      <w:r>
        <w:rPr>
          <w:rFonts w:cstheme="minorHAnsi"/>
          <w:b/>
          <w:i/>
          <w:sz w:val="24"/>
          <w:szCs w:val="24"/>
        </w:rPr>
        <w:t xml:space="preserve">                         </w:t>
      </w:r>
      <w:r w:rsidR="00DB50D6" w:rsidRPr="00DB50D6">
        <w:rPr>
          <w:rFonts w:cstheme="minorHAnsi"/>
          <w:b/>
          <w:i/>
          <w:sz w:val="24"/>
          <w:szCs w:val="24"/>
        </w:rPr>
        <w:t xml:space="preserve">26.Learning through Maintaining Log Book: </w:t>
      </w:r>
      <w:r w:rsidR="00DB50D6" w:rsidRPr="00DB50D6">
        <w:rPr>
          <w:rFonts w:cstheme="minorHAnsi"/>
          <w:i/>
          <w:sz w:val="24"/>
          <w:szCs w:val="24"/>
        </w:rPr>
        <w:t>it is</w:t>
      </w:r>
      <w:r w:rsidR="00DB50D6" w:rsidRPr="00DB50D6">
        <w:rPr>
          <w:rFonts w:cstheme="minorHAnsi"/>
          <w:sz w:val="24"/>
          <w:szCs w:val="24"/>
        </w:rPr>
        <w:t xml:space="preserve">sued to list the core clinical problems to be seen during the attachment and to </w:t>
      </w:r>
      <w:r>
        <w:rPr>
          <w:rFonts w:cstheme="minorHAnsi"/>
          <w:sz w:val="24"/>
          <w:szCs w:val="24"/>
        </w:rPr>
        <w:t xml:space="preserve">       </w:t>
      </w:r>
      <w:r w:rsidR="00DB50D6" w:rsidRPr="00DB50D6">
        <w:rPr>
          <w:rFonts w:cstheme="minorHAnsi"/>
          <w:sz w:val="24"/>
          <w:szCs w:val="24"/>
        </w:rPr>
        <w:t>document the student activity and learning achieved with each patient contact.</w:t>
      </w:r>
    </w:p>
    <w:p w:rsidR="00DB50D6" w:rsidRDefault="00DB50D6" w:rsidP="0040165A">
      <w:pPr>
        <w:pStyle w:val="ListParagraph"/>
        <w:widowControl w:val="0"/>
        <w:numPr>
          <w:ilvl w:val="0"/>
          <w:numId w:val="44"/>
        </w:numPr>
        <w:tabs>
          <w:tab w:val="left" w:pos="2081"/>
        </w:tabs>
        <w:autoSpaceDE w:val="0"/>
        <w:autoSpaceDN w:val="0"/>
        <w:spacing w:after="0" w:line="240" w:lineRule="auto"/>
        <w:ind w:left="1080" w:right="720"/>
        <w:jc w:val="both"/>
        <w:rPr>
          <w:rFonts w:asciiTheme="minorHAnsi" w:hAnsiTheme="minorHAnsi" w:cstheme="minorHAnsi"/>
          <w:sz w:val="24"/>
          <w:szCs w:val="24"/>
        </w:rPr>
      </w:pPr>
      <w:r>
        <w:rPr>
          <w:rFonts w:asciiTheme="minorHAnsi" w:hAnsiTheme="minorHAnsi" w:cstheme="minorHAnsi"/>
          <w:b/>
          <w:i/>
          <w:sz w:val="24"/>
          <w:szCs w:val="24"/>
        </w:rPr>
        <w:t xml:space="preserve">Learning Through Maintaining Portfolio: </w:t>
      </w:r>
      <w:r>
        <w:rPr>
          <w:rFonts w:asciiTheme="minorHAnsi" w:hAnsiTheme="minorHAnsi" w:cstheme="minorHAnsi"/>
          <w:sz w:val="24"/>
          <w:szCs w:val="24"/>
        </w:rPr>
        <w:t>Personal Reflection is one of the most important adult educational tools available. Many theorists have argued that without reflection, knowledge translation and thus genuine “deep” learning cannot occur. One of the Individual reflection tools maintaining portfolios, Personal Reflection allows students to take inventory of their current knowledge skills and attitudes, to integrate concepts from various experiences, to transform current ideas and experiences into new knowledge and actions and to complete the experiential learning cycle.</w:t>
      </w:r>
    </w:p>
    <w:p w:rsidR="00DB50D6" w:rsidRDefault="00DB50D6" w:rsidP="0040165A">
      <w:pPr>
        <w:pStyle w:val="ListParagraph"/>
        <w:widowControl w:val="0"/>
        <w:numPr>
          <w:ilvl w:val="0"/>
          <w:numId w:val="44"/>
        </w:numPr>
        <w:tabs>
          <w:tab w:val="left" w:pos="2081"/>
        </w:tabs>
        <w:autoSpaceDE w:val="0"/>
        <w:autoSpaceDN w:val="0"/>
        <w:spacing w:before="1" w:after="0" w:line="240" w:lineRule="auto"/>
        <w:ind w:left="1080" w:right="721"/>
        <w:jc w:val="both"/>
        <w:rPr>
          <w:rFonts w:asciiTheme="minorHAnsi" w:hAnsiTheme="minorHAnsi" w:cstheme="minorHAnsi"/>
          <w:sz w:val="24"/>
          <w:szCs w:val="24"/>
        </w:rPr>
      </w:pPr>
      <w:r>
        <w:rPr>
          <w:rFonts w:asciiTheme="minorHAnsi" w:hAnsiTheme="minorHAnsi" w:cstheme="minorHAnsi"/>
          <w:b/>
          <w:i/>
          <w:sz w:val="24"/>
          <w:szCs w:val="24"/>
        </w:rPr>
        <w:t xml:space="preserve">Task-Based-Learning: </w:t>
      </w:r>
      <w:r>
        <w:rPr>
          <w:rFonts w:asciiTheme="minorHAnsi" w:hAnsiTheme="minorHAnsi" w:cstheme="minorHAnsi"/>
          <w:sz w:val="24"/>
          <w:szCs w:val="24"/>
        </w:rPr>
        <w:t>A list of tasks is given to the students: participate in consultation with the attending staff, interview and examine patients, review a number of new radiographs with the radiologist.</w:t>
      </w:r>
    </w:p>
    <w:p w:rsidR="00DB50D6" w:rsidRDefault="00DB50D6" w:rsidP="0040165A">
      <w:pPr>
        <w:pStyle w:val="ListParagraph"/>
        <w:widowControl w:val="0"/>
        <w:numPr>
          <w:ilvl w:val="0"/>
          <w:numId w:val="44"/>
        </w:numPr>
        <w:tabs>
          <w:tab w:val="left" w:pos="2081"/>
        </w:tabs>
        <w:autoSpaceDE w:val="0"/>
        <w:autoSpaceDN w:val="0"/>
        <w:spacing w:after="0" w:line="240" w:lineRule="auto"/>
        <w:ind w:left="1080" w:right="716"/>
        <w:jc w:val="both"/>
        <w:rPr>
          <w:rFonts w:asciiTheme="minorHAnsi" w:hAnsiTheme="minorHAnsi" w:cstheme="minorHAnsi"/>
          <w:sz w:val="24"/>
          <w:szCs w:val="24"/>
        </w:rPr>
      </w:pPr>
      <w:r>
        <w:rPr>
          <w:rFonts w:asciiTheme="minorHAnsi" w:hAnsiTheme="minorHAnsi" w:cstheme="minorHAnsi"/>
          <w:b/>
          <w:i/>
          <w:sz w:val="24"/>
          <w:szCs w:val="24"/>
        </w:rPr>
        <w:t xml:space="preserve">Teaching in the Ambulatory Care Setting: </w:t>
      </w:r>
      <w:r>
        <w:rPr>
          <w:rFonts w:asciiTheme="minorHAnsi" w:hAnsiTheme="minorHAnsi" w:cstheme="minorHAnsi"/>
          <w:sz w:val="24"/>
          <w:szCs w:val="24"/>
        </w:rPr>
        <w:t>A wide range of clinical conditions may be seen. There are large numbers of new and return patients. Students have the opportunity to experience a multi-professional approach to patient care. Unlike ward teaching, increased numbers of students can be accommodated without exhausting the limited No. of suitable patients.</w:t>
      </w:r>
    </w:p>
    <w:p w:rsidR="00DB50D6" w:rsidRDefault="00DB50D6" w:rsidP="0040165A">
      <w:pPr>
        <w:pStyle w:val="ListParagraph"/>
        <w:widowControl w:val="0"/>
        <w:numPr>
          <w:ilvl w:val="0"/>
          <w:numId w:val="44"/>
        </w:numPr>
        <w:tabs>
          <w:tab w:val="left" w:pos="2081"/>
        </w:tabs>
        <w:autoSpaceDE w:val="0"/>
        <w:autoSpaceDN w:val="0"/>
        <w:spacing w:before="2" w:after="0" w:line="240" w:lineRule="auto"/>
        <w:ind w:left="1080" w:right="717"/>
        <w:jc w:val="both"/>
        <w:rPr>
          <w:rFonts w:asciiTheme="minorHAnsi" w:hAnsiTheme="minorHAnsi" w:cstheme="minorHAnsi"/>
          <w:sz w:val="24"/>
          <w:szCs w:val="24"/>
        </w:rPr>
      </w:pPr>
      <w:r>
        <w:rPr>
          <w:rFonts w:asciiTheme="minorHAnsi" w:hAnsiTheme="minorHAnsi" w:cstheme="minorHAnsi"/>
          <w:b/>
          <w:i/>
          <w:sz w:val="24"/>
          <w:szCs w:val="24"/>
        </w:rPr>
        <w:t xml:space="preserve">Community Based Medical Education: </w:t>
      </w:r>
      <w:r>
        <w:rPr>
          <w:rFonts w:asciiTheme="minorHAnsi" w:hAnsiTheme="minorHAnsi" w:cstheme="minorHAnsi"/>
          <w:sz w:val="24"/>
          <w:szCs w:val="24"/>
        </w:rPr>
        <w:t>CBME refers to medical education that is based outside a tertiary or large secondary level hospital. Learning in the fields of epidemiology, preventive health, public health principles, community development, and the social impact of illness and understanding how patients interact with the health care system. Also used for learning basic clinical skills, especially communication skills.</w:t>
      </w:r>
    </w:p>
    <w:p w:rsidR="00DB50D6" w:rsidRDefault="00DB50D6" w:rsidP="0040165A">
      <w:pPr>
        <w:pStyle w:val="ListParagraph"/>
        <w:widowControl w:val="0"/>
        <w:numPr>
          <w:ilvl w:val="0"/>
          <w:numId w:val="44"/>
        </w:numPr>
        <w:tabs>
          <w:tab w:val="left" w:pos="2081"/>
        </w:tabs>
        <w:autoSpaceDE w:val="0"/>
        <w:autoSpaceDN w:val="0"/>
        <w:spacing w:before="22" w:after="0" w:line="240" w:lineRule="auto"/>
        <w:ind w:left="1080" w:right="719"/>
        <w:jc w:val="both"/>
        <w:rPr>
          <w:rFonts w:asciiTheme="minorHAnsi" w:hAnsiTheme="minorHAnsi" w:cstheme="minorHAnsi"/>
          <w:sz w:val="24"/>
          <w:szCs w:val="24"/>
        </w:rPr>
      </w:pPr>
      <w:r>
        <w:rPr>
          <w:rFonts w:asciiTheme="minorHAnsi" w:hAnsiTheme="minorHAnsi" w:cstheme="minorHAnsi"/>
          <w:b/>
          <w:i/>
          <w:sz w:val="24"/>
          <w:szCs w:val="24"/>
        </w:rPr>
        <w:t>Audio Visual Laboratory:</w:t>
      </w:r>
      <w:r>
        <w:rPr>
          <w:rFonts w:asciiTheme="minorHAnsi" w:hAnsiTheme="minorHAnsi" w:cstheme="minorHAnsi"/>
          <w:sz w:val="24"/>
          <w:szCs w:val="24"/>
        </w:rPr>
        <w:t xml:space="preserve"> audio visual material for teaching skills to the residents is used specifically in General Surgery.</w:t>
      </w:r>
    </w:p>
    <w:p w:rsidR="00DB50D6" w:rsidRDefault="00810999" w:rsidP="003F4114">
      <w:pPr>
        <w:pStyle w:val="BodyText"/>
        <w:ind w:left="2080" w:right="715" w:hanging="360"/>
        <w:jc w:val="both"/>
        <w:rPr>
          <w:rFonts w:asciiTheme="minorHAnsi" w:hAnsiTheme="minorHAnsi" w:cstheme="minorHAnsi"/>
        </w:rPr>
      </w:pPr>
      <w:r>
        <w:rPr>
          <w:rFonts w:asciiTheme="minorHAnsi" w:hAnsiTheme="minorHAnsi" w:cstheme="minorHAnsi"/>
          <w:b/>
          <w:i/>
        </w:rPr>
        <w:t>27</w:t>
      </w:r>
      <w:r w:rsidR="00DB50D6">
        <w:rPr>
          <w:rFonts w:asciiTheme="minorHAnsi" w:hAnsiTheme="minorHAnsi" w:cstheme="minorHAnsi"/>
          <w:b/>
          <w:i/>
        </w:rPr>
        <w:t>.</w:t>
      </w:r>
      <w:r w:rsidR="00DB50D6">
        <w:rPr>
          <w:rFonts w:asciiTheme="minorHAnsi" w:hAnsiTheme="minorHAnsi" w:cstheme="minorHAnsi"/>
          <w:b/>
        </w:rPr>
        <w:t xml:space="preserve">E-learning/Web-BasedEducation/Computer-Assisted instruction: </w:t>
      </w:r>
      <w:r w:rsidR="00DB50D6">
        <w:rPr>
          <w:rFonts w:asciiTheme="minorHAnsi" w:hAnsiTheme="minorHAnsi" w:cstheme="minorHAnsi"/>
        </w:rPr>
        <w:t>Computer technologies, including the Internet, can support a wide range of learning activities from dissemination of lectures and materials, access to live or recorded presentations, real-time discussions, self-instruction modules and virtual patient simulations. distance-independence, flexible scheduling, the creation of reusable learning materials that are easily shared and updated, the ability to individualize instruction through adaptive instruction technologies and automated record keeping for assessment purposes.</w:t>
      </w:r>
    </w:p>
    <w:p w:rsidR="00DB50D6" w:rsidRDefault="00810999" w:rsidP="003F4114">
      <w:pPr>
        <w:pStyle w:val="ListParagraph"/>
        <w:widowControl w:val="0"/>
        <w:tabs>
          <w:tab w:val="left" w:pos="2081"/>
        </w:tabs>
        <w:autoSpaceDE w:val="0"/>
        <w:autoSpaceDN w:val="0"/>
        <w:spacing w:before="1" w:after="0" w:line="240" w:lineRule="auto"/>
        <w:ind w:left="2080" w:right="717"/>
        <w:jc w:val="both"/>
        <w:rPr>
          <w:rFonts w:asciiTheme="minorHAnsi" w:hAnsiTheme="minorHAnsi" w:cstheme="minorHAnsi"/>
          <w:sz w:val="24"/>
          <w:szCs w:val="24"/>
        </w:rPr>
      </w:pPr>
      <w:r>
        <w:rPr>
          <w:rFonts w:asciiTheme="minorHAnsi" w:hAnsiTheme="minorHAnsi" w:cstheme="minorHAnsi"/>
          <w:b/>
          <w:i/>
          <w:sz w:val="24"/>
          <w:szCs w:val="24"/>
        </w:rPr>
        <w:t>28.</w:t>
      </w:r>
      <w:r w:rsidR="00DB50D6">
        <w:rPr>
          <w:rFonts w:asciiTheme="minorHAnsi" w:hAnsiTheme="minorHAnsi" w:cstheme="minorHAnsi"/>
          <w:b/>
          <w:i/>
          <w:sz w:val="24"/>
          <w:szCs w:val="24"/>
        </w:rPr>
        <w:t xml:space="preserve">Research Based Learning: </w:t>
      </w:r>
      <w:r w:rsidR="00DB50D6">
        <w:rPr>
          <w:rFonts w:asciiTheme="minorHAnsi" w:hAnsiTheme="minorHAnsi" w:cstheme="minorHAnsi"/>
          <w:sz w:val="24"/>
          <w:szCs w:val="24"/>
        </w:rPr>
        <w:t>All residents in the categorical program are required to complete an academic outcomes-based research project during their training. This project can consist of original bench top laboratory research, clinical research or a combination of both. The research work shall be compiled in the form of a thesis which is to be submitted for evaluation by each resident before end of the training. The designated Faculty will organize and mentor the residents through the process, as well as journal clubs to teach critical appraisal of the literature.</w:t>
      </w:r>
    </w:p>
    <w:p w:rsidR="00DB50D6" w:rsidRPr="00810999" w:rsidRDefault="00810999" w:rsidP="003F4114">
      <w:pPr>
        <w:widowControl w:val="0"/>
        <w:tabs>
          <w:tab w:val="left" w:pos="2081"/>
        </w:tabs>
        <w:autoSpaceDE w:val="0"/>
        <w:autoSpaceDN w:val="0"/>
        <w:spacing w:before="1" w:after="0" w:line="240" w:lineRule="auto"/>
        <w:ind w:left="1720" w:right="717"/>
        <w:jc w:val="both"/>
        <w:rPr>
          <w:rFonts w:cstheme="minorHAnsi"/>
          <w:sz w:val="24"/>
          <w:szCs w:val="24"/>
        </w:rPr>
      </w:pPr>
      <w:r>
        <w:rPr>
          <w:rFonts w:cstheme="minorHAnsi"/>
          <w:b/>
          <w:i/>
          <w:sz w:val="24"/>
          <w:szCs w:val="24"/>
        </w:rPr>
        <w:t>29.</w:t>
      </w:r>
      <w:r w:rsidR="00DB50D6" w:rsidRPr="00810999">
        <w:rPr>
          <w:rFonts w:cstheme="minorHAnsi"/>
          <w:b/>
          <w:i/>
          <w:sz w:val="24"/>
          <w:szCs w:val="24"/>
        </w:rPr>
        <w:t xml:space="preserve">Other teaching strategies specific for different specialties as mentioned in the relevant parts of the curriculum </w:t>
      </w:r>
      <w:r w:rsidR="00DB50D6" w:rsidRPr="00810999">
        <w:rPr>
          <w:rFonts w:cstheme="minorHAnsi"/>
          <w:sz w:val="24"/>
          <w:szCs w:val="24"/>
        </w:rPr>
        <w:t>some of the other teaching strategies which are specific for certain domains of General Surgery are given along with relevant modules</w:t>
      </w:r>
    </w:p>
    <w:p w:rsidR="00DB50D6" w:rsidRPr="00810999" w:rsidRDefault="00810999" w:rsidP="003F4114">
      <w:pPr>
        <w:widowControl w:val="0"/>
        <w:tabs>
          <w:tab w:val="left" w:pos="2081"/>
        </w:tabs>
        <w:autoSpaceDE w:val="0"/>
        <w:autoSpaceDN w:val="0"/>
        <w:spacing w:before="1" w:after="0" w:line="240" w:lineRule="auto"/>
        <w:ind w:right="717"/>
        <w:jc w:val="both"/>
        <w:rPr>
          <w:rFonts w:cstheme="minorHAnsi"/>
          <w:sz w:val="24"/>
          <w:szCs w:val="24"/>
        </w:rPr>
      </w:pPr>
      <w:r>
        <w:rPr>
          <w:rFonts w:cstheme="minorHAnsi"/>
          <w:b/>
          <w:i/>
          <w:sz w:val="24"/>
          <w:szCs w:val="24"/>
        </w:rPr>
        <w:t xml:space="preserve">                              30.</w:t>
      </w:r>
      <w:r w:rsidR="00DB50D6" w:rsidRPr="00810999">
        <w:rPr>
          <w:rFonts w:cstheme="minorHAnsi"/>
          <w:b/>
          <w:i/>
          <w:sz w:val="24"/>
          <w:szCs w:val="24"/>
        </w:rPr>
        <w:t>Learning through simulation and dry lab</w:t>
      </w:r>
    </w:p>
    <w:p w:rsidR="00DB50D6" w:rsidRPr="00810999" w:rsidRDefault="00810999" w:rsidP="003F4114">
      <w:pPr>
        <w:widowControl w:val="0"/>
        <w:tabs>
          <w:tab w:val="left" w:pos="2081"/>
        </w:tabs>
        <w:autoSpaceDE w:val="0"/>
        <w:autoSpaceDN w:val="0"/>
        <w:spacing w:before="1" w:after="0" w:line="240" w:lineRule="auto"/>
        <w:ind w:right="717"/>
        <w:jc w:val="both"/>
        <w:rPr>
          <w:rFonts w:cstheme="minorHAnsi"/>
          <w:b/>
          <w:sz w:val="24"/>
          <w:szCs w:val="24"/>
        </w:rPr>
      </w:pPr>
      <w:r>
        <w:rPr>
          <w:rFonts w:cstheme="minorHAnsi"/>
          <w:b/>
          <w:sz w:val="24"/>
          <w:szCs w:val="24"/>
        </w:rPr>
        <w:t xml:space="preserve">                              </w:t>
      </w:r>
      <w:r w:rsidRPr="00810999">
        <w:rPr>
          <w:rFonts w:cstheme="minorHAnsi"/>
          <w:b/>
          <w:i/>
          <w:sz w:val="24"/>
          <w:szCs w:val="24"/>
        </w:rPr>
        <w:t>31</w:t>
      </w:r>
      <w:r>
        <w:rPr>
          <w:rFonts w:cstheme="minorHAnsi"/>
          <w:b/>
          <w:sz w:val="24"/>
          <w:szCs w:val="24"/>
        </w:rPr>
        <w:t>.</w:t>
      </w:r>
      <w:r w:rsidR="00DB50D6" w:rsidRPr="00810999">
        <w:rPr>
          <w:rFonts w:cstheme="minorHAnsi"/>
          <w:b/>
          <w:sz w:val="24"/>
          <w:szCs w:val="24"/>
        </w:rPr>
        <w:t>Surgical / procedural competencies</w:t>
      </w: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0005C2" w:rsidRPr="000005C2" w:rsidRDefault="000005C2" w:rsidP="003F4114">
      <w:pPr>
        <w:pBdr>
          <w:top w:val="nil"/>
          <w:left w:val="nil"/>
          <w:bottom w:val="nil"/>
          <w:right w:val="nil"/>
          <w:between w:val="nil"/>
        </w:pBdr>
        <w:spacing w:after="0" w:line="360" w:lineRule="auto"/>
        <w:jc w:val="both"/>
        <w:rPr>
          <w:rFonts w:eastAsia="Arial" w:cstheme="minorHAnsi"/>
          <w:sz w:val="24"/>
          <w:szCs w:val="24"/>
        </w:rPr>
      </w:pPr>
      <w:r w:rsidRPr="000005C2">
        <w:rPr>
          <w:rFonts w:eastAsia="Arial" w:cstheme="minorHAnsi"/>
          <w:b/>
          <w:bCs/>
          <w:sz w:val="24"/>
          <w:szCs w:val="24"/>
          <w:u w:val="single"/>
        </w:rPr>
        <w:t xml:space="preserve">Tools of Assessment: </w:t>
      </w:r>
    </w:p>
    <w:p w:rsidR="000005C2" w:rsidRPr="000005C2" w:rsidRDefault="000005C2" w:rsidP="003F4114">
      <w:pPr>
        <w:pBdr>
          <w:top w:val="nil"/>
          <w:left w:val="nil"/>
          <w:bottom w:val="nil"/>
          <w:right w:val="nil"/>
          <w:between w:val="nil"/>
        </w:pBdr>
        <w:spacing w:after="0" w:line="360" w:lineRule="auto"/>
        <w:jc w:val="both"/>
        <w:rPr>
          <w:rFonts w:eastAsia="Arial"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A crisp detail about modern Tools of Assessment intended to be used for the course</w:t>
      </w:r>
    </w:p>
    <w:p w:rsidR="000005C2" w:rsidRPr="000005C2" w:rsidRDefault="000005C2" w:rsidP="003F4114">
      <w:pPr>
        <w:tabs>
          <w:tab w:val="left" w:pos="0"/>
        </w:tabs>
        <w:spacing w:after="0" w:line="360" w:lineRule="auto"/>
        <w:ind w:right="480"/>
        <w:jc w:val="both"/>
        <w:rPr>
          <w:rFonts w:eastAsia="Calibri" w:cstheme="minorHAnsi"/>
          <w:b/>
          <w:sz w:val="24"/>
          <w:szCs w:val="24"/>
        </w:rPr>
      </w:pPr>
      <w:r w:rsidRPr="000005C2">
        <w:rPr>
          <w:rFonts w:eastAsia="Calibri" w:cstheme="minorHAnsi"/>
          <w:sz w:val="24"/>
          <w:szCs w:val="24"/>
        </w:rPr>
        <w:t xml:space="preserve">• </w:t>
      </w:r>
      <w:r w:rsidRPr="000005C2">
        <w:rPr>
          <w:rFonts w:eastAsia="Calibri" w:cstheme="minorHAnsi"/>
          <w:b/>
          <w:sz w:val="24"/>
          <w:szCs w:val="24"/>
        </w:rPr>
        <w:t>360-DEGREE EVALUATION INSTRUMENT-MULTI-SOURCE FEEDBACK (MSF):</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360-degree evaluations consist of measurement tools completed by multiple people in a person’s sphere of influence. Evaluators completing rating forms in a 360-degree review usually are superiors, peers, subordinates, and patients and families. A 360-degree evaluation can be used to assess interpersonal and communication skills, professional behavior, and some aspects of patient care and systems-based practice</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CHART-STIMULATED RECALL ORAL EXAMINATION (CSR)</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In a chart-stimulated recall (CSR) examination, patient cases of the examinee (resident) are assessed using a standardized oral examination. A trained and experienced physician examiner questions the examinee about the care provided, probing for reasons behind the work-up, diagnoses, interpretation of clinical findings, and treatment plans. The examiners rate the examinee using a well-established protocol and scoring procedure. Each patient case (test item) takes 5 to 10 minutes of inefficiently designed CSR oral exams. A typical CSR exam is two hours with one or two physicians as examiners per 30- or 60-minute session. These exams assess clinical decision-making and the application or use of medical knowledge with actual patients.</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CHECKLIST EVALUATION</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Checklists consist of essential or desired specific behaviors, activities, or steps that make up a more complex competency or competency component. Typical response options on these forms are a check (</w:t>
      </w:r>
      <w:r w:rsidRPr="000005C2">
        <w:rPr>
          <w:rFonts w:eastAsia="Calibri" w:cstheme="minorHAnsi"/>
          <w:sz w:val="24"/>
          <w:szCs w:val="24"/>
        </w:rPr>
        <w:sym w:font="Wingdings" w:char="F0FC"/>
      </w:r>
      <w:r w:rsidRPr="000005C2">
        <w:rPr>
          <w:rFonts w:eastAsia="Calibri" w:cstheme="minorHAnsi"/>
          <w:sz w:val="24"/>
          <w:szCs w:val="24"/>
        </w:rPr>
        <w:t>) or “yes” to indicate that the behavior occurred or options to indicate the completeness (complete, partial, or absent) or correctness (total, partial, or incorrect) of the action. The forms provide information about behaviors, but to judge the adequacy of the overall performance, standards need to be set that indicate, for example, pass/fail or excellent, good, fair, or poor performance. Checklists are useful for evaluating</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any competency and competency component can be broken down into specific behaviors or actions.</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b/>
          <w:sz w:val="24"/>
          <w:szCs w:val="24"/>
        </w:rPr>
        <w:t>GLOBAL RATING OF LIVE OR RECORDED PERFORMANCE</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 xml:space="preserve">Global rating forms are distinguished from other rating forms in that (a) a rater judges general categories of ability (e.g., patient care skills, medical knowledge, interpersonal and communication skills) instead of specific skills, tasks, or behaviors and (b) the ratings are completed retrospectively based on general impressions collected over a period (e.g., end of a clinical rotation) derived from multiple sources of information (e.g., direct observations or interactions; input from other faculty, residents, or patients; review of work products or written materials). All rating forms contain scales that the evaluator uses to judge knowledge, skills, and behaviors listed on the form. </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b/>
          <w:sz w:val="24"/>
          <w:szCs w:val="24"/>
        </w:rPr>
        <w:t>OBJECTIVE STRUCTURED CLINICAL EXAMINATION (OSCE)</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In an objective structured clinical examination (OSCE), one or more assessment tools are administered at 12 to 20 separate standardized patient encounter stations, each station lasting 10 to 15 minutes. All candidates move from station to station in sequence on the same schedule. Standardized patients are the primary assessment tool used in OSCEs. Still, OSCEs have included other assessment tools, such as data interpretation exercises using clinical cases and scenarios with dummies, to assess technical skills.</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PATIENT SURVEYS</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 xml:space="preserve">Surveys of patients to assess satisfaction with hospital, clinic, or office visits typically include questions about the physician’s care. The questions often assess satisfaction with general aspects of the physician’s care (e.g., time spent with the patient, overall quality of care, physician competency (skills and knowledge), courtesy, and interest or empathy). More specific aspects of care can be assessed, including the physician’s explanations, listening skills, and provision of information about examination findings, treatment steps, and drug side effects. </w:t>
      </w:r>
    </w:p>
    <w:p w:rsidR="000005C2" w:rsidRPr="000005C2" w:rsidRDefault="000005C2" w:rsidP="003F4114">
      <w:pPr>
        <w:tabs>
          <w:tab w:val="left" w:pos="500"/>
        </w:tabs>
        <w:spacing w:after="0" w:line="360" w:lineRule="auto"/>
        <w:ind w:right="480"/>
        <w:jc w:val="both"/>
        <w:rPr>
          <w:rFonts w:eastAsia="Calibri" w:cstheme="minorHAnsi"/>
          <w:b/>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PORTFOLIOS</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A portfolio is a collection of products the resident prepares that provides evidence of learning and achievement related to a learning plan. A portfolio typically contains written documents but can include video or audio recordings, photographs, and other forms of information. Reflecting upon what has been learned is important to constructing a portfolio. In addition to products of learning, the portfolio can include statements about what has been learned, its application, remaining learning needs, and how they can be met in graduate medical education. Teaching experiences, morning reports, patient rounds, individualized studies, or research projects are learning experiences that lend themselves to using portfolios to assess residents.</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RECORD REVIEW</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Trained staff in an institution’s medical records department or clinical department review patients’ paper or electronic records. The staff uses a protocol and coding form based upon predefined criteria to abstract information from the records, such as medications, tests ordered, procedures performed, and patient outcomes. The patient record findings are summarized and compared to accepted patient care standards. Residents often confer with other clinical team members before documenting patient decisions. Therefore, the documented care may not be directly attributed to a single resident but to the clinical team.</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SIMULATIONS AND MODELS</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 xml:space="preserve">Simulations used to assess clinical performance closely resemble reality and attempt to imitate but not duplicate real clinical problems. Key attributes of simulations are that they incorporate a wide array of options resembling reality, allow examinees to reason through a clinical problem with little or no cueing, permit examinees to make life-threatening errors without hurting a real patient, provide instant feedback so examinees can correct a mistaken action, and rate examinees’ performance on clinical problems that are difficult or impossible to evaluate effectively in other circumstances. </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STANDARDIZED ORAL EXAMINATION</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 xml:space="preserve">The standardized oral examination is a performance assessment using realistic patient cases with a trained physician examiner questioning the examinee. The examiner begins by presenting a clinical problem in the form of a patient case scenario to the examinee and asks the examinee to manage the case. Questions probe the reasoning for requesting clinical findings, interpretation of findings, and treatment plans. Inefficiently designed exams, each case scenario takes three to five minutes. Exams last approximately 90 minutes to two and one-half hours with two to four separate 30 or 60-minute sessions. </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STANDARDIZED PATIENT EXAMINATION (SP)</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Standardized patients (SPs) are persons trained to simulate a medical condition in a standardized way or patients trained to present their condition in a standardized way. A standardized patient exam consists of multiple SPs presenting a different condition in a 10-12-minute patient encounter. The resident being evaluated examines the SP as if (s) he were a real patient, using a checklist or a rating form; a physician observer or the SPs assess the resident’s performance on appropriateness, correctness, and completeness of specific patient care tasks and expected behaviors.</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WRITTEN EXAMINATION (MCQ)</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A written or computer-based MCQ examination comprises multiple-choice questions (MCQ) selected to sample medical knowledge and understanding of a defined body of knowledge, not just factual or easily recalled information. Each question or test item contains an introductory statement followed by four or five options on a coded answer sheet. Only one option is keyed as the correct response. The introductory statement often presents a patient case and clinical findings or displays data graphically. A separate booklet can be used to display</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pictures and other relevant clinical information. In computer-based examinations, the test items are displayed on a computer monitor one at a time, and photographs and graphical images are displayed directly on the monitor.</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 xml:space="preserve">In a computer-adaptive test, fewer test questions are needed because test items are selected based on statistical rules programmed into the computer to measure the examinee’s ability quickly. MCQ examinations can measure medical knowledge and understanding. </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Mini-Clinical Evaluation Exercise (mini-CEX)</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This tool evaluates a clinical encounter with a patient to indicate competence in skills essential for good clinical care, such as history taking, examination, and clinical reasoning. The trainee receives immediate feedback to aid learning. They can be used at any time and in any setting when there is a trainee and patient interaction, and an assessor is available.</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Direct Observation of Procedural Skills (DOPS)</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A DOPS is an assessment tool designed to evaluate a trainee's performance in undertaking a practical procedure against a structured checklist. The trainee receives immediate feedback to identify strengths and areas for development.</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Case-based Discussion (CbD)</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The CBD assesses a trainee's performance in their patient management to indicate competence in areas such as clinical reasoning, decision-making, and application of medical knowledge about patient care. It also serves as a method to document conversations about and presentations of</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cases by trainees. The CbD should focus on a written record (such as case notes, out-patient letters, and discharge summaries). A typical encounter might be when presenting newly referred patients in the outpatient department.</w:t>
      </w:r>
    </w:p>
    <w:p w:rsidR="000005C2" w:rsidRPr="000005C2" w:rsidRDefault="000005C2" w:rsidP="003F4114">
      <w:pPr>
        <w:tabs>
          <w:tab w:val="left" w:pos="500"/>
        </w:tabs>
        <w:spacing w:after="0" w:line="360" w:lineRule="auto"/>
        <w:ind w:right="480"/>
        <w:jc w:val="both"/>
        <w:rPr>
          <w:rFonts w:eastAsia="Calibri" w:cstheme="minorHAnsi"/>
          <w:b/>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Audit Assessment (AA)</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The Audit Assessment tool assesses a trainee’s competence in completing an audit. It can be based on reviewing audit documentation OR presenting the audit at a meeting. If possible, multiple assessors should assess the trainee on the same audit.</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Teaching Observation (TO)</w:t>
      </w:r>
    </w:p>
    <w:p w:rsidR="000005C2" w:rsidRPr="000005C2" w:rsidRDefault="000005C2" w:rsidP="003F4114">
      <w:pPr>
        <w:tabs>
          <w:tab w:val="left" w:pos="500"/>
        </w:tabs>
        <w:spacing w:after="0" w:line="360" w:lineRule="auto"/>
        <w:ind w:right="480"/>
        <w:jc w:val="both"/>
        <w:rPr>
          <w:rFonts w:eastAsia="Calibri" w:cstheme="minorHAnsi"/>
          <w:sz w:val="24"/>
          <w:szCs w:val="24"/>
        </w:rPr>
      </w:pPr>
      <w:r w:rsidRPr="000005C2">
        <w:rPr>
          <w:rFonts w:eastAsia="Calibri" w:cstheme="minorHAnsi"/>
          <w:sz w:val="24"/>
          <w:szCs w:val="24"/>
        </w:rPr>
        <w:t>The Teaching Observation form is designed to provide structured, formative feedback to trainees on their teaching competence. The Form can be based on any formalized teaching by the trainee who has been observed by the assessor. The process should be trainee-led (identifying appropriate teaching sessions and assessors).</w:t>
      </w:r>
    </w:p>
    <w:p w:rsidR="000005C2" w:rsidRPr="000005C2" w:rsidRDefault="000005C2" w:rsidP="003F4114">
      <w:pPr>
        <w:tabs>
          <w:tab w:val="left" w:pos="500"/>
        </w:tabs>
        <w:spacing w:after="0" w:line="360" w:lineRule="auto"/>
        <w:ind w:right="480"/>
        <w:jc w:val="both"/>
        <w:rPr>
          <w:rFonts w:eastAsia="Calibri" w:cstheme="minorHAnsi"/>
          <w:sz w:val="24"/>
          <w:szCs w:val="24"/>
        </w:rPr>
      </w:pPr>
    </w:p>
    <w:p w:rsid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b/>
          <w:sz w:val="24"/>
          <w:szCs w:val="24"/>
        </w:rPr>
        <w:t>Decisions on progress (ARCP)</w:t>
      </w:r>
    </w:p>
    <w:p w:rsidR="000005C2" w:rsidRPr="000005C2" w:rsidRDefault="000005C2" w:rsidP="003F4114">
      <w:pPr>
        <w:tabs>
          <w:tab w:val="left" w:pos="500"/>
        </w:tabs>
        <w:spacing w:after="0" w:line="360" w:lineRule="auto"/>
        <w:ind w:right="480"/>
        <w:jc w:val="both"/>
        <w:rPr>
          <w:rFonts w:eastAsia="Calibri" w:cstheme="minorHAnsi"/>
          <w:b/>
          <w:sz w:val="24"/>
          <w:szCs w:val="24"/>
        </w:rPr>
      </w:pPr>
      <w:r w:rsidRPr="000005C2">
        <w:rPr>
          <w:rFonts w:eastAsia="Calibri" w:cstheme="minorHAnsi"/>
          <w:sz w:val="24"/>
          <w:szCs w:val="24"/>
        </w:rPr>
        <w:t>The Annual Review of Competence Progression (ARCP) is the formal method of monitoring and recording trainees' progression through their training program. It is not an assessment—it is the review of evidence of training and evaluation.</w:t>
      </w: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Pr="00BA2C73" w:rsidRDefault="00455A04" w:rsidP="003F4114">
      <w:pPr>
        <w:spacing w:line="276" w:lineRule="auto"/>
        <w:ind w:left="720" w:hanging="720"/>
        <w:jc w:val="both"/>
        <w:rPr>
          <w:rFonts w:ascii="Calibri" w:hAnsi="Calibri" w:cs="Calibri"/>
          <w:b/>
          <w:sz w:val="40"/>
          <w:szCs w:val="40"/>
        </w:rPr>
      </w:pPr>
      <w:r w:rsidRPr="00BA2C73">
        <w:rPr>
          <w:rFonts w:ascii="Calibri" w:hAnsi="Calibri" w:cs="Calibri"/>
          <w:b/>
          <w:sz w:val="40"/>
          <w:szCs w:val="40"/>
        </w:rPr>
        <w:t>SECTION II</w:t>
      </w:r>
    </w:p>
    <w:p w:rsidR="00455A04" w:rsidRDefault="00455A04" w:rsidP="003F4114">
      <w:pPr>
        <w:spacing w:line="276" w:lineRule="auto"/>
        <w:ind w:left="720" w:hanging="720"/>
        <w:jc w:val="both"/>
        <w:rPr>
          <w:rFonts w:ascii="Calibri" w:eastAsia="Calibri" w:hAnsi="Calibri" w:cs="Calibri"/>
          <w:b/>
          <w:sz w:val="40"/>
          <w:szCs w:val="40"/>
        </w:rPr>
      </w:pPr>
      <w:r w:rsidRPr="00BA2C73">
        <w:rPr>
          <w:rFonts w:ascii="Calibri" w:eastAsia="Calibri" w:hAnsi="Calibri" w:cs="Calibri"/>
          <w:b/>
          <w:sz w:val="40"/>
          <w:szCs w:val="40"/>
        </w:rPr>
        <w:t>The</w:t>
      </w:r>
      <w:r w:rsidRPr="00BA2C73">
        <w:rPr>
          <w:rFonts w:ascii="Calibri" w:eastAsia="Calibri" w:hAnsi="Calibri" w:cs="Calibri"/>
          <w:b/>
          <w:spacing w:val="-4"/>
          <w:sz w:val="40"/>
          <w:szCs w:val="40"/>
        </w:rPr>
        <w:t xml:space="preserve"> </w:t>
      </w:r>
      <w:r w:rsidRPr="00BA2C73">
        <w:rPr>
          <w:rFonts w:ascii="Calibri" w:eastAsia="Calibri" w:hAnsi="Calibri" w:cs="Calibri"/>
          <w:b/>
          <w:sz w:val="40"/>
          <w:szCs w:val="40"/>
        </w:rPr>
        <w:t>Course Content</w:t>
      </w: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E7113" w:rsidRDefault="009E7113"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E7113" w:rsidRDefault="009E7113"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E7113" w:rsidRDefault="009E7113"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E7113" w:rsidRDefault="009E7113"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E7113" w:rsidRDefault="009E7113"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E7113" w:rsidRDefault="009E7113"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E7113" w:rsidRDefault="009E7113"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E7113" w:rsidRDefault="009E7113" w:rsidP="003F4114">
      <w:pPr>
        <w:spacing w:before="100" w:beforeAutospacing="1" w:after="100" w:afterAutospacing="1" w:line="240" w:lineRule="auto"/>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53FCD" w:rsidRPr="00B53FCD" w:rsidRDefault="00B53FCD" w:rsidP="003F4114">
      <w:pPr>
        <w:spacing w:before="27" w:line="439" w:lineRule="exact"/>
        <w:ind w:firstLine="720"/>
        <w:jc w:val="both"/>
        <w:rPr>
          <w:rFonts w:cstheme="minorHAnsi"/>
          <w:b/>
          <w:i/>
          <w:color w:val="000000" w:themeColor="text1"/>
          <w:sz w:val="36"/>
        </w:rPr>
      </w:pPr>
      <w:r w:rsidRPr="00B53FCD">
        <w:rPr>
          <w:rFonts w:cstheme="minorHAnsi"/>
          <w:b/>
          <w:i/>
          <w:color w:val="000000" w:themeColor="text1"/>
          <w:sz w:val="36"/>
        </w:rPr>
        <w:t xml:space="preserve">A. </w:t>
      </w:r>
      <w:r w:rsidRPr="00B53FCD">
        <w:rPr>
          <w:rFonts w:cstheme="minorHAnsi"/>
          <w:b/>
          <w:color w:val="000000" w:themeColor="text1"/>
          <w:sz w:val="36"/>
        </w:rPr>
        <w:t>Anesthesiology (First</w:t>
      </w:r>
      <w:r>
        <w:rPr>
          <w:rFonts w:cstheme="minorHAnsi"/>
          <w:b/>
          <w:color w:val="000000" w:themeColor="text1"/>
          <w:sz w:val="36"/>
        </w:rPr>
        <w:t xml:space="preserve"> </w:t>
      </w:r>
      <w:r w:rsidRPr="00B53FCD">
        <w:rPr>
          <w:rFonts w:cstheme="minorHAnsi"/>
          <w:b/>
          <w:color w:val="000000" w:themeColor="text1"/>
          <w:sz w:val="36"/>
        </w:rPr>
        <w:t>two Years)</w:t>
      </w:r>
    </w:p>
    <w:p w:rsidR="00B53FCD" w:rsidRDefault="00B53FCD" w:rsidP="003F4114">
      <w:pPr>
        <w:spacing w:line="341" w:lineRule="exact"/>
        <w:ind w:left="1360"/>
        <w:jc w:val="both"/>
        <w:rPr>
          <w:rFonts w:cstheme="minorHAnsi"/>
          <w:b/>
          <w:sz w:val="28"/>
        </w:rPr>
      </w:pPr>
      <w:r>
        <w:rPr>
          <w:rFonts w:cstheme="minorHAnsi"/>
          <w:b/>
          <w:sz w:val="28"/>
        </w:rPr>
        <w:t>Educational Purpose</w:t>
      </w:r>
    </w:p>
    <w:p w:rsidR="00B53FCD" w:rsidRDefault="00B53FCD" w:rsidP="003F4114">
      <w:pPr>
        <w:pStyle w:val="BodyText"/>
        <w:spacing w:before="44"/>
        <w:ind w:left="1360" w:right="1007"/>
        <w:jc w:val="both"/>
        <w:rPr>
          <w:rFonts w:asciiTheme="minorHAnsi" w:hAnsiTheme="minorHAnsi" w:cstheme="minorHAnsi"/>
          <w:sz w:val="30"/>
        </w:rPr>
      </w:pPr>
      <w:r>
        <w:rPr>
          <w:rFonts w:asciiTheme="minorHAnsi" w:hAnsiTheme="minorHAnsi" w:cstheme="minorHAnsi"/>
        </w:rPr>
        <w:t>Th</w:t>
      </w:r>
      <w:r w:rsidR="00612DE9">
        <w:rPr>
          <w:rFonts w:asciiTheme="minorHAnsi" w:hAnsiTheme="minorHAnsi" w:cstheme="minorHAnsi"/>
        </w:rPr>
        <w:t xml:space="preserve">e General Surgery operation theater rotation </w:t>
      </w:r>
      <w:r>
        <w:rPr>
          <w:rFonts w:asciiTheme="minorHAnsi" w:hAnsiTheme="minorHAnsi" w:cstheme="minorHAnsi"/>
        </w:rPr>
        <w:t>is structured to provide PGTs with the fundamental kn</w:t>
      </w:r>
      <w:r w:rsidR="00612DE9">
        <w:rPr>
          <w:rFonts w:asciiTheme="minorHAnsi" w:hAnsiTheme="minorHAnsi" w:cstheme="minorHAnsi"/>
        </w:rPr>
        <w:t>owledge base of</w:t>
      </w:r>
      <w:r>
        <w:rPr>
          <w:rFonts w:asciiTheme="minorHAnsi" w:hAnsiTheme="minorHAnsi" w:cstheme="minorHAnsi"/>
        </w:rPr>
        <w:t>the essential principles in the approach to surgery ward patients, the basic techniques of physical examination, the necessary skills in performing surgical procedures, and the capability to communicate clearly with patients, their families and other members of the health care team</w:t>
      </w:r>
      <w:r>
        <w:rPr>
          <w:rFonts w:asciiTheme="minorHAnsi" w:hAnsiTheme="minorHAnsi" w:cstheme="minorHAnsi"/>
          <w:sz w:val="30"/>
        </w:rPr>
        <w:t>.</w:t>
      </w:r>
    </w:p>
    <w:p w:rsidR="00612DE9" w:rsidRDefault="00612DE9" w:rsidP="003F4114">
      <w:pPr>
        <w:pStyle w:val="BodyText"/>
        <w:spacing w:before="44"/>
        <w:ind w:left="1360" w:right="1007"/>
        <w:jc w:val="both"/>
        <w:rPr>
          <w:rFonts w:asciiTheme="minorHAnsi" w:hAnsiTheme="minorHAnsi" w:cstheme="minorHAnsi"/>
          <w:b/>
          <w:sz w:val="28"/>
        </w:rPr>
      </w:pPr>
    </w:p>
    <w:p w:rsidR="00455A04" w:rsidRPr="00612DE9" w:rsidRDefault="006E130E" w:rsidP="003F4114">
      <w:pPr>
        <w:pStyle w:val="BodyText"/>
        <w:spacing w:before="44"/>
        <w:ind w:left="0" w:right="1007"/>
        <w:jc w:val="both"/>
        <w:rPr>
          <w:rFonts w:asciiTheme="minorHAnsi" w:hAnsiTheme="minorHAnsi" w:cstheme="minorHAnsi"/>
          <w:sz w:val="30"/>
        </w:rPr>
      </w:pPr>
      <w:r>
        <w:rPr>
          <w:rFonts w:asciiTheme="minorHAnsi" w:hAnsiTheme="minorHAnsi" w:cstheme="minorHAnsi"/>
          <w:b/>
          <w:sz w:val="28"/>
        </w:rPr>
        <w:t xml:space="preserve">                       Con</w:t>
      </w:r>
      <w:r w:rsidR="00612DE9">
        <w:rPr>
          <w:rFonts w:asciiTheme="minorHAnsi" w:hAnsiTheme="minorHAnsi" w:cstheme="minorHAnsi"/>
          <w:b/>
          <w:sz w:val="28"/>
        </w:rPr>
        <w:t>tent of Required Knowledge:</w:t>
      </w:r>
    </w:p>
    <w:tbl>
      <w:tblPr>
        <w:tblStyle w:val="TableGrid"/>
        <w:tblpPr w:leftFromText="180" w:rightFromText="180" w:vertAnchor="text" w:horzAnchor="page" w:tblpX="1884" w:tblpY="-698"/>
        <w:tblW w:w="8793" w:type="dxa"/>
        <w:tblInd w:w="0" w:type="dxa"/>
        <w:tblLook w:val="04A0" w:firstRow="1" w:lastRow="0" w:firstColumn="1" w:lastColumn="0" w:noHBand="0" w:noVBand="1"/>
      </w:tblPr>
      <w:tblGrid>
        <w:gridCol w:w="524"/>
        <w:gridCol w:w="2012"/>
        <w:gridCol w:w="6257"/>
      </w:tblGrid>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color w:val="FF0000"/>
              </w:rPr>
            </w:pPr>
            <w:r w:rsidRPr="00B53FCD">
              <w:rPr>
                <w:rFonts w:ascii="Trebuchet MS" w:hAnsi="Trebuchet MS" w:cs="Calibri"/>
                <w:b/>
                <w:bCs/>
                <w:color w:val="FF0000"/>
              </w:rPr>
              <w:t>1.</w:t>
            </w: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7" w:after="200" w:line="360" w:lineRule="auto"/>
              <w:jc w:val="both"/>
              <w:rPr>
                <w:rFonts w:ascii="Trebuchet MS" w:hAnsi="Trebuchet MS" w:cs="Calibri"/>
                <w:b/>
                <w:bCs/>
              </w:rPr>
            </w:pPr>
            <w:r w:rsidRPr="00B53FCD">
              <w:rPr>
                <w:rFonts w:ascii="Trebuchet MS" w:hAnsi="Trebuchet MS" w:cs="Calibri"/>
                <w:b/>
                <w:bCs/>
              </w:rPr>
              <w:t>Preoperative assessment</w:t>
            </w:r>
          </w:p>
          <w:p w:rsidR="00B53FCD" w:rsidRPr="00B53FCD" w:rsidRDefault="00B53FCD" w:rsidP="003F4114">
            <w:pPr>
              <w:kinsoku w:val="0"/>
              <w:overflowPunct w:val="0"/>
              <w:spacing w:before="46" w:after="200" w:line="360" w:lineRule="auto"/>
              <w:jc w:val="both"/>
              <w:rPr>
                <w:rFonts w:ascii="Trebuchet MS" w:hAnsi="Trebuchet MS" w:cs="Calibri"/>
                <w:b/>
                <w:bCs/>
                <w:color w:val="FF0000"/>
              </w:rPr>
            </w:pPr>
          </w:p>
        </w:tc>
        <w:tc>
          <w:tcPr>
            <w:tcW w:w="6497"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Physical</w:t>
            </w:r>
            <w:r w:rsidR="00612DE9">
              <w:rPr>
                <w:rFonts w:ascii="Trebuchet MS" w:hAnsi="Trebuchet MS" w:cs="Calibri"/>
              </w:rPr>
              <w:t xml:space="preserve"> </w:t>
            </w:r>
            <w:r w:rsidRPr="00B53FCD">
              <w:rPr>
                <w:rFonts w:ascii="Trebuchet MS" w:hAnsi="Trebuchet MS" w:cs="Calibri"/>
              </w:rPr>
              <w:t>examination</w:t>
            </w:r>
          </w:p>
          <w:p w:rsidR="00B53FCD" w:rsidRPr="00B53FCD" w:rsidRDefault="00612DE9" w:rsidP="003F4114">
            <w:pPr>
              <w:tabs>
                <w:tab w:val="left" w:pos="837"/>
              </w:tabs>
              <w:kinsoku w:val="0"/>
              <w:overflowPunct w:val="0"/>
              <w:spacing w:after="200" w:line="360" w:lineRule="auto"/>
              <w:jc w:val="both"/>
              <w:rPr>
                <w:rFonts w:ascii="Trebuchet MS" w:hAnsi="Trebuchet MS" w:cs="Calibri"/>
              </w:rPr>
            </w:pPr>
            <w:r>
              <w:rPr>
                <w:rFonts w:ascii="Trebuchet MS" w:hAnsi="Trebuchet MS" w:cs="Calibri"/>
              </w:rPr>
              <w:t>Tests of</w:t>
            </w:r>
            <w:r w:rsidR="00B53FCD" w:rsidRPr="00B53FCD">
              <w:rPr>
                <w:rFonts w:ascii="Trebuchet MS" w:hAnsi="Trebuchet MS" w:cs="Calibri"/>
              </w:rPr>
              <w:t xml:space="preserve"> respiratory, cardiac, renal and endocrine</w:t>
            </w:r>
            <w:r>
              <w:rPr>
                <w:rFonts w:ascii="Trebuchet MS" w:hAnsi="Trebuchet MS" w:cs="Calibri"/>
              </w:rPr>
              <w:t xml:space="preserve"> </w:t>
            </w:r>
            <w:r w:rsidR="00B53FCD" w:rsidRPr="00B53FCD">
              <w:rPr>
                <w:rFonts w:ascii="Trebuchet MS" w:hAnsi="Trebuchet MS" w:cs="Calibri"/>
              </w:rPr>
              <w:t>function</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Electrocardiography and interpretation</w:t>
            </w:r>
          </w:p>
          <w:p w:rsidR="00B53FCD" w:rsidRPr="00B53FCD" w:rsidRDefault="00B53FCD" w:rsidP="003F4114">
            <w:pPr>
              <w:tabs>
                <w:tab w:val="left" w:pos="837"/>
              </w:tabs>
              <w:kinsoku w:val="0"/>
              <w:overflowPunct w:val="0"/>
              <w:spacing w:after="200" w:line="360" w:lineRule="auto"/>
              <w:ind w:right="113"/>
              <w:jc w:val="both"/>
              <w:rPr>
                <w:rFonts w:ascii="Trebuchet MS" w:hAnsi="Trebuchet MS" w:cs="Calibri"/>
              </w:rPr>
            </w:pPr>
            <w:r w:rsidRPr="00B53FCD">
              <w:rPr>
                <w:rFonts w:ascii="Trebuchet MS" w:hAnsi="Trebuchet MS" w:cs="Calibri"/>
              </w:rPr>
              <w:t>Management of associated medical conditions, e.g. diabetes, respiratory disease, cardiovascular disease, malnutrition, anemia, jaundice, steroid, anticoagulant, immunosuppressant and other drug therapy, and drug treatment for psychiatric</w:t>
            </w:r>
            <w:r w:rsidR="00612DE9">
              <w:rPr>
                <w:rFonts w:ascii="Trebuchet MS" w:hAnsi="Trebuchet MS" w:cs="Calibri"/>
              </w:rPr>
              <w:t xml:space="preserve"> </w:t>
            </w:r>
            <w:r w:rsidRPr="00B53FCD">
              <w:rPr>
                <w:rFonts w:ascii="Trebuchet MS" w:hAnsi="Trebuchet MS" w:cs="Calibri"/>
              </w:rPr>
              <w:t>disorders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Patient information and documentation of informed consent</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Prophylaxis of thromboembolic disease</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Assessment of fitness for anesthesia and surgery</w:t>
            </w:r>
          </w:p>
          <w:p w:rsidR="00B53FCD" w:rsidRPr="00B53FCD" w:rsidRDefault="00B53FCD" w:rsidP="003F4114">
            <w:pPr>
              <w:kinsoku w:val="0"/>
              <w:overflowPunct w:val="0"/>
              <w:spacing w:before="46" w:after="200" w:line="360" w:lineRule="auto"/>
              <w:jc w:val="both"/>
              <w:rPr>
                <w:rFonts w:ascii="Trebuchet MS" w:hAnsi="Trebuchet MS" w:cs="Calibri"/>
                <w:b/>
                <w:bCs/>
                <w:color w:val="FF0000"/>
              </w:rPr>
            </w:pPr>
            <w:r w:rsidRPr="00B53FCD">
              <w:rPr>
                <w:rFonts w:ascii="Trebuchet MS" w:hAnsi="Trebuchet MS" w:cs="Calibri"/>
              </w:rPr>
              <w:t xml:space="preserve">Premedication </w:t>
            </w: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612DE9" w:rsidRDefault="00612DE9" w:rsidP="003F4114">
            <w:pPr>
              <w:kinsoku w:val="0"/>
              <w:overflowPunct w:val="0"/>
              <w:spacing w:before="7" w:after="200" w:line="360" w:lineRule="auto"/>
              <w:jc w:val="both"/>
              <w:rPr>
                <w:rFonts w:ascii="Trebuchet MS" w:hAnsi="Trebuchet MS" w:cs="Calibri"/>
                <w:b/>
                <w:bCs/>
                <w:color w:val="FF0000"/>
              </w:rPr>
            </w:pPr>
          </w:p>
          <w:p w:rsidR="00B53FCD" w:rsidRPr="00B53FCD" w:rsidRDefault="00B53FCD" w:rsidP="003F4114">
            <w:pPr>
              <w:kinsoku w:val="0"/>
              <w:overflowPunct w:val="0"/>
              <w:spacing w:before="7" w:after="200" w:line="360" w:lineRule="auto"/>
              <w:jc w:val="both"/>
              <w:rPr>
                <w:rFonts w:ascii="Trebuchet MS" w:hAnsi="Trebuchet MS" w:cs="Calibri"/>
                <w:b/>
                <w:bCs/>
                <w:color w:val="FF0000"/>
              </w:rPr>
            </w:pPr>
            <w:r w:rsidRPr="00B53FCD">
              <w:rPr>
                <w:rFonts w:ascii="Trebuchet MS" w:hAnsi="Trebuchet MS" w:cs="Calibri"/>
                <w:b/>
                <w:bCs/>
                <w:color w:val="FF0000"/>
              </w:rPr>
              <w:t>2.</w:t>
            </w:r>
          </w:p>
        </w:tc>
        <w:tc>
          <w:tcPr>
            <w:tcW w:w="2037"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rPr>
            </w:pPr>
            <w:r w:rsidRPr="00B53FCD">
              <w:rPr>
                <w:rFonts w:ascii="Trebuchet MS" w:hAnsi="Trebuchet MS" w:cs="Calibri"/>
                <w:b/>
                <w:bCs/>
              </w:rPr>
              <w:t>Intraoperative Management</w:t>
            </w:r>
          </w:p>
        </w:tc>
        <w:tc>
          <w:tcPr>
            <w:tcW w:w="649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Patient positioning</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Prevention of nerve and other injuries in the anaesthetized patient</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Principles of general and regional anesthesia</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Care and monitoring of the anaesthetized patient</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color w:val="FF0000"/>
              </w:rPr>
            </w:pPr>
            <w:r w:rsidRPr="00B53FCD">
              <w:rPr>
                <w:rFonts w:ascii="Trebuchet MS" w:hAnsi="Trebuchet MS" w:cs="Calibri"/>
                <w:b/>
                <w:bCs/>
                <w:color w:val="FF0000"/>
              </w:rPr>
              <w:t>3.</w:t>
            </w: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7" w:after="200" w:line="360" w:lineRule="auto"/>
              <w:jc w:val="both"/>
              <w:rPr>
                <w:rFonts w:ascii="Trebuchet MS" w:hAnsi="Trebuchet MS" w:cs="Calibri"/>
                <w:b/>
                <w:bCs/>
              </w:rPr>
            </w:pPr>
            <w:r w:rsidRPr="00B53FCD">
              <w:rPr>
                <w:rFonts w:ascii="Trebuchet MS" w:hAnsi="Trebuchet MS" w:cs="Calibri"/>
                <w:b/>
                <w:bCs/>
              </w:rPr>
              <w:t>Postoperative Management</w:t>
            </w:r>
          </w:p>
          <w:p w:rsidR="00B53FCD" w:rsidRPr="00B53FCD" w:rsidRDefault="00B53FCD" w:rsidP="003F4114">
            <w:pPr>
              <w:kinsoku w:val="0"/>
              <w:overflowPunct w:val="0"/>
              <w:spacing w:before="7" w:after="200" w:line="360" w:lineRule="auto"/>
              <w:jc w:val="both"/>
              <w:rPr>
                <w:rFonts w:ascii="Trebuchet MS" w:hAnsi="Trebuchet MS" w:cs="Calibri"/>
                <w:b/>
                <w:bCs/>
              </w:rPr>
            </w:pPr>
          </w:p>
        </w:tc>
        <w:tc>
          <w:tcPr>
            <w:tcW w:w="649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Pain control</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Post-operative monitoring</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Post-operative complications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Prevention, recognition and management of complications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Techniques of venous access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Assessment and maintenance of fluid and electrolyte balance</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Blood transfusion-indications, hazards, complications, plasma substitutes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Respiratory failure-recognition and treatment</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Nutritional support-indications, techniques, total parenteral nutrition</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color w:val="FF0000"/>
              </w:rPr>
            </w:pPr>
            <w:r w:rsidRPr="00B53FCD">
              <w:rPr>
                <w:rFonts w:ascii="Trebuchet MS" w:hAnsi="Trebuchet MS" w:cs="Calibri"/>
                <w:b/>
                <w:bCs/>
                <w:color w:val="FF0000"/>
              </w:rPr>
              <w:t>4.</w:t>
            </w:r>
          </w:p>
        </w:tc>
        <w:tc>
          <w:tcPr>
            <w:tcW w:w="2037"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rPr>
            </w:pPr>
            <w:r w:rsidRPr="00B53FCD">
              <w:rPr>
                <w:rFonts w:ascii="Trebuchet MS" w:hAnsi="Trebuchet MS" w:cs="Calibri"/>
                <w:b/>
                <w:bCs/>
              </w:rPr>
              <w:t>Surgical Sepsis and its Prevention</w:t>
            </w:r>
          </w:p>
        </w:tc>
        <w:tc>
          <w:tcPr>
            <w:tcW w:w="6497"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Hospital hygiene</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Aseptic techniques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Sterilization</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Principles of asepsis and antisepsis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Surgically important micro-organisms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The sources of surgical infection-prevention and control</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 xml:space="preserve">Pathophysiology of the body’s response to  </w:t>
            </w:r>
            <w:r w:rsidR="00612DE9">
              <w:rPr>
                <w:rFonts w:ascii="Trebuchet MS" w:hAnsi="Trebuchet MS" w:cs="Calibri"/>
              </w:rPr>
              <w:t xml:space="preserve"> </w:t>
            </w:r>
            <w:r w:rsidRPr="00B53FCD">
              <w:rPr>
                <w:rFonts w:ascii="Trebuchet MS" w:hAnsi="Trebuchet MS" w:cs="Calibri"/>
              </w:rPr>
              <w:t>infection</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Septic Shock</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Antibiotic prophylaxis and therapy of infections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Surgery in hepatitis and HIV carriers-special precaution</w:t>
            </w: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color w:val="FF0000"/>
              </w:rPr>
            </w:pPr>
            <w:r w:rsidRPr="00B53FCD">
              <w:rPr>
                <w:rFonts w:ascii="Trebuchet MS" w:hAnsi="Trebuchet MS" w:cs="Calibri"/>
                <w:b/>
                <w:bCs/>
                <w:color w:val="FF0000"/>
              </w:rPr>
              <w:t>5.</w:t>
            </w: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7" w:after="200" w:line="360" w:lineRule="auto"/>
              <w:jc w:val="both"/>
              <w:rPr>
                <w:rFonts w:ascii="Trebuchet MS" w:hAnsi="Trebuchet MS" w:cs="Calibri"/>
                <w:b/>
                <w:bCs/>
              </w:rPr>
            </w:pPr>
            <w:r w:rsidRPr="00B53FCD">
              <w:rPr>
                <w:rFonts w:ascii="Trebuchet MS" w:hAnsi="Trebuchet MS" w:cs="Calibri"/>
                <w:b/>
                <w:bCs/>
              </w:rPr>
              <w:t>Principles of regional anesthesia</w:t>
            </w:r>
          </w:p>
          <w:p w:rsidR="00B53FCD" w:rsidRPr="00B53FCD" w:rsidRDefault="00B53FCD" w:rsidP="003F4114">
            <w:pPr>
              <w:kinsoku w:val="0"/>
              <w:overflowPunct w:val="0"/>
              <w:spacing w:before="7" w:after="200" w:line="360" w:lineRule="auto"/>
              <w:jc w:val="both"/>
              <w:rPr>
                <w:rFonts w:ascii="Trebuchet MS" w:hAnsi="Trebuchet MS" w:cs="Calibri"/>
                <w:b/>
                <w:bCs/>
              </w:rPr>
            </w:pPr>
          </w:p>
        </w:tc>
        <w:tc>
          <w:tcPr>
            <w:tcW w:w="649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tabs>
                <w:tab w:val="left" w:pos="837"/>
              </w:tabs>
              <w:kinsoku w:val="0"/>
              <w:overflowPunct w:val="0"/>
              <w:spacing w:after="200" w:line="360" w:lineRule="auto"/>
              <w:jc w:val="both"/>
              <w:rPr>
                <w:rFonts w:ascii="Trebuchet MS" w:hAnsi="Trebuchet MS" w:cs="Calibri"/>
                <w:b/>
                <w:bCs/>
              </w:rPr>
            </w:pP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Patients' counseling and consent</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Patients positioning</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Work station checklist and resuscitation drugs preparation</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Skin preparation</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Administration of drugs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Intra-operative monitoring and recovery in PACU</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color w:val="FF0000"/>
              </w:rPr>
            </w:pPr>
            <w:r w:rsidRPr="00B53FCD">
              <w:rPr>
                <w:rFonts w:ascii="Trebuchet MS" w:hAnsi="Trebuchet MS" w:cs="Calibri"/>
                <w:b/>
                <w:bCs/>
                <w:color w:val="FF0000"/>
              </w:rPr>
              <w:t>6.</w:t>
            </w: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7" w:after="200" w:line="360" w:lineRule="auto"/>
              <w:jc w:val="both"/>
              <w:rPr>
                <w:rFonts w:ascii="Trebuchet MS" w:hAnsi="Trebuchet MS" w:cs="Calibri"/>
                <w:b/>
                <w:bCs/>
              </w:rPr>
            </w:pPr>
            <w:r w:rsidRPr="00B53FCD">
              <w:rPr>
                <w:rFonts w:ascii="Trebuchet MS" w:hAnsi="Trebuchet MS" w:cs="Calibri"/>
                <w:b/>
                <w:bCs/>
              </w:rPr>
              <w:t>Principles of General Anesthesia</w:t>
            </w:r>
          </w:p>
          <w:p w:rsidR="00B53FCD" w:rsidRPr="00B53FCD" w:rsidRDefault="00B53FCD" w:rsidP="003F4114">
            <w:pPr>
              <w:kinsoku w:val="0"/>
              <w:overflowPunct w:val="0"/>
              <w:spacing w:before="7" w:after="200" w:line="360" w:lineRule="auto"/>
              <w:jc w:val="both"/>
              <w:rPr>
                <w:rFonts w:ascii="Trebuchet MS" w:hAnsi="Trebuchet MS" w:cs="Calibri"/>
                <w:b/>
                <w:bCs/>
              </w:rPr>
            </w:pPr>
          </w:p>
        </w:tc>
        <w:tc>
          <w:tcPr>
            <w:tcW w:w="6497"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tabs>
                <w:tab w:val="left" w:pos="837"/>
              </w:tabs>
              <w:kinsoku w:val="0"/>
              <w:overflowPunct w:val="0"/>
              <w:spacing w:after="200" w:line="360" w:lineRule="auto"/>
              <w:jc w:val="both"/>
              <w:rPr>
                <w:rFonts w:ascii="Trebuchet MS" w:hAnsi="Trebuchet MS" w:cs="Calibri"/>
                <w:b/>
                <w:bCs/>
              </w:rPr>
            </w:pPr>
            <w:r w:rsidRPr="00B53FCD">
              <w:rPr>
                <w:rFonts w:ascii="Trebuchet MS" w:hAnsi="Trebuchet MS" w:cs="Calibri"/>
                <w:b/>
                <w:bCs/>
              </w:rPr>
              <w:t>Preparation of workstation.</w:t>
            </w:r>
          </w:p>
          <w:p w:rsidR="00B53FCD" w:rsidRPr="00B53FCD" w:rsidRDefault="00B53FCD" w:rsidP="003F4114">
            <w:pPr>
              <w:tabs>
                <w:tab w:val="left" w:pos="837"/>
              </w:tabs>
              <w:kinsoku w:val="0"/>
              <w:overflowPunct w:val="0"/>
              <w:spacing w:after="200" w:line="360" w:lineRule="auto"/>
              <w:jc w:val="both"/>
              <w:rPr>
                <w:rFonts w:ascii="Trebuchet MS" w:hAnsi="Trebuchet MS" w:cs="Calibri"/>
                <w:b/>
                <w:bCs/>
              </w:rPr>
            </w:pPr>
            <w:r w:rsidRPr="00B53FCD">
              <w:rPr>
                <w:rFonts w:ascii="Trebuchet MS" w:hAnsi="Trebuchet MS" w:cs="Calibri"/>
                <w:b/>
                <w:bCs/>
              </w:rPr>
              <w:t>Assessment of airway and preparation.</w:t>
            </w:r>
          </w:p>
          <w:p w:rsidR="00B53FCD" w:rsidRPr="00B53FCD" w:rsidRDefault="00B53FCD" w:rsidP="003F4114">
            <w:pPr>
              <w:tabs>
                <w:tab w:val="left" w:pos="837"/>
              </w:tabs>
              <w:kinsoku w:val="0"/>
              <w:overflowPunct w:val="0"/>
              <w:spacing w:after="200" w:line="360" w:lineRule="auto"/>
              <w:jc w:val="both"/>
              <w:rPr>
                <w:rFonts w:ascii="Trebuchet MS" w:hAnsi="Trebuchet MS" w:cs="Calibri"/>
                <w:b/>
                <w:bCs/>
              </w:rPr>
            </w:pPr>
            <w:r w:rsidRPr="00B53FCD">
              <w:rPr>
                <w:rFonts w:ascii="Trebuchet MS" w:hAnsi="Trebuchet MS" w:cs="Calibri"/>
                <w:b/>
                <w:bCs/>
              </w:rPr>
              <w:t>Induction of anesthesia, maintenance and extubation.</w:t>
            </w:r>
          </w:p>
          <w:p w:rsidR="00B53FCD" w:rsidRPr="00B53FCD" w:rsidRDefault="00B53FCD" w:rsidP="003F4114">
            <w:pPr>
              <w:tabs>
                <w:tab w:val="left" w:pos="837"/>
              </w:tabs>
              <w:kinsoku w:val="0"/>
              <w:overflowPunct w:val="0"/>
              <w:spacing w:after="200" w:line="360" w:lineRule="auto"/>
              <w:jc w:val="both"/>
              <w:rPr>
                <w:rFonts w:ascii="Trebuchet MS" w:hAnsi="Trebuchet MS" w:cs="Calibri"/>
                <w:b/>
                <w:bCs/>
              </w:rPr>
            </w:pPr>
            <w:r w:rsidRPr="00B53FCD">
              <w:rPr>
                <w:rFonts w:ascii="Trebuchet MS" w:hAnsi="Trebuchet MS" w:cs="Calibri"/>
                <w:b/>
                <w:bCs/>
              </w:rPr>
              <w:t>Recovery</w:t>
            </w: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color w:val="FF0000"/>
              </w:rPr>
            </w:pPr>
            <w:r w:rsidRPr="00B53FCD">
              <w:rPr>
                <w:rFonts w:ascii="Trebuchet MS" w:hAnsi="Trebuchet MS" w:cs="Calibri"/>
                <w:b/>
                <w:bCs/>
                <w:color w:val="FF0000"/>
              </w:rPr>
              <w:t>7.</w:t>
            </w: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7" w:after="200" w:line="360" w:lineRule="auto"/>
              <w:jc w:val="both"/>
              <w:rPr>
                <w:rFonts w:ascii="Trebuchet MS" w:hAnsi="Trebuchet MS" w:cs="Calibri"/>
                <w:b/>
                <w:bCs/>
              </w:rPr>
            </w:pPr>
            <w:r w:rsidRPr="00B53FCD">
              <w:rPr>
                <w:rFonts w:ascii="Trebuchet MS" w:hAnsi="Trebuchet MS" w:cs="Calibri"/>
                <w:b/>
                <w:bCs/>
              </w:rPr>
              <w:t>Basic principles cannulation</w:t>
            </w:r>
          </w:p>
          <w:p w:rsidR="00B53FCD" w:rsidRPr="00B53FCD" w:rsidRDefault="00B53FCD" w:rsidP="003F4114">
            <w:pPr>
              <w:kinsoku w:val="0"/>
              <w:overflowPunct w:val="0"/>
              <w:spacing w:before="7" w:after="200" w:line="360" w:lineRule="auto"/>
              <w:jc w:val="both"/>
              <w:rPr>
                <w:rFonts w:ascii="Trebuchet MS" w:hAnsi="Trebuchet MS" w:cs="Calibri"/>
                <w:b/>
                <w:bCs/>
              </w:rPr>
            </w:pPr>
          </w:p>
        </w:tc>
        <w:tc>
          <w:tcPr>
            <w:tcW w:w="6497" w:type="dxa"/>
            <w:tcBorders>
              <w:top w:val="single" w:sz="4" w:space="0" w:color="auto"/>
              <w:left w:val="single" w:sz="4" w:space="0" w:color="auto"/>
              <w:bottom w:val="single" w:sz="4" w:space="0" w:color="auto"/>
              <w:right w:val="single" w:sz="4" w:space="0" w:color="auto"/>
            </w:tcBorders>
          </w:tcPr>
          <w:p w:rsidR="00B53FCD" w:rsidRPr="00B53FCD" w:rsidRDefault="00612DE9" w:rsidP="003F4114">
            <w:pPr>
              <w:tabs>
                <w:tab w:val="left" w:pos="837"/>
              </w:tabs>
              <w:kinsoku w:val="0"/>
              <w:overflowPunct w:val="0"/>
              <w:spacing w:after="200" w:line="360" w:lineRule="auto"/>
              <w:jc w:val="both"/>
              <w:rPr>
                <w:rFonts w:ascii="Trebuchet MS" w:hAnsi="Trebuchet MS" w:cs="Calibri"/>
                <w:b/>
                <w:bCs/>
              </w:rPr>
            </w:pPr>
            <w:r>
              <w:rPr>
                <w:rFonts w:ascii="Trebuchet MS" w:hAnsi="Trebuchet MS" w:cs="Calibri"/>
                <w:b/>
                <w:bCs/>
              </w:rPr>
              <w:t xml:space="preserve">Peripheral venous </w:t>
            </w:r>
            <w:r w:rsidR="00B53FCD" w:rsidRPr="00B53FCD">
              <w:rPr>
                <w:rFonts w:ascii="Trebuchet MS" w:hAnsi="Trebuchet MS" w:cs="Calibri"/>
                <w:b/>
                <w:bCs/>
              </w:rPr>
              <w:t>cannulation.</w:t>
            </w:r>
          </w:p>
          <w:p w:rsidR="00B53FCD" w:rsidRPr="00B53FCD" w:rsidRDefault="00B53FCD" w:rsidP="003F4114">
            <w:pPr>
              <w:tabs>
                <w:tab w:val="left" w:pos="837"/>
              </w:tabs>
              <w:kinsoku w:val="0"/>
              <w:overflowPunct w:val="0"/>
              <w:spacing w:after="200" w:line="360" w:lineRule="auto"/>
              <w:jc w:val="both"/>
              <w:rPr>
                <w:rFonts w:ascii="Trebuchet MS" w:hAnsi="Trebuchet MS" w:cs="Calibri"/>
                <w:b/>
                <w:bCs/>
              </w:rPr>
            </w:pPr>
          </w:p>
          <w:p w:rsidR="00B53FCD" w:rsidRPr="00B53FCD" w:rsidRDefault="00B53FCD" w:rsidP="003F4114">
            <w:pPr>
              <w:tabs>
                <w:tab w:val="left" w:pos="837"/>
              </w:tabs>
              <w:kinsoku w:val="0"/>
              <w:overflowPunct w:val="0"/>
              <w:spacing w:after="200" w:line="360" w:lineRule="auto"/>
              <w:jc w:val="both"/>
              <w:rPr>
                <w:rFonts w:ascii="Trebuchet MS" w:hAnsi="Trebuchet MS" w:cs="Calibri"/>
                <w:b/>
                <w:bCs/>
              </w:rPr>
            </w:pPr>
            <w:r w:rsidRPr="00B53FCD">
              <w:rPr>
                <w:rFonts w:ascii="Trebuchet MS" w:hAnsi="Trebuchet MS" w:cs="Calibri"/>
                <w:b/>
                <w:bCs/>
              </w:rPr>
              <w:t>Indications and contraindications for central venous cannulation</w:t>
            </w:r>
          </w:p>
          <w:p w:rsidR="00B53FCD" w:rsidRPr="00B53FCD" w:rsidRDefault="00B53FCD" w:rsidP="003F4114">
            <w:pPr>
              <w:tabs>
                <w:tab w:val="left" w:pos="837"/>
              </w:tabs>
              <w:kinsoku w:val="0"/>
              <w:overflowPunct w:val="0"/>
              <w:spacing w:after="200" w:line="360" w:lineRule="auto"/>
              <w:jc w:val="both"/>
              <w:rPr>
                <w:rFonts w:ascii="Trebuchet MS" w:hAnsi="Trebuchet MS" w:cs="Calibri"/>
                <w:b/>
                <w:bCs/>
              </w:rPr>
            </w:pP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color w:val="FF0000"/>
              </w:rPr>
            </w:pPr>
            <w:r w:rsidRPr="00B53FCD">
              <w:rPr>
                <w:rFonts w:ascii="Trebuchet MS" w:hAnsi="Trebuchet MS" w:cs="Calibri"/>
                <w:b/>
                <w:bCs/>
                <w:color w:val="FF0000"/>
              </w:rPr>
              <w:t>8.</w:t>
            </w:r>
          </w:p>
        </w:tc>
        <w:tc>
          <w:tcPr>
            <w:tcW w:w="2037"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7" w:after="200" w:line="360" w:lineRule="auto"/>
              <w:jc w:val="both"/>
              <w:rPr>
                <w:rFonts w:ascii="Trebuchet MS" w:hAnsi="Trebuchet MS" w:cs="Calibri"/>
                <w:b/>
                <w:bCs/>
              </w:rPr>
            </w:pPr>
            <w:r w:rsidRPr="00B53FCD">
              <w:rPr>
                <w:rFonts w:ascii="Trebuchet MS" w:hAnsi="Trebuchet MS" w:cs="Calibri"/>
                <w:b/>
                <w:bCs/>
              </w:rPr>
              <w:t>Miscellaneous</w:t>
            </w:r>
          </w:p>
        </w:tc>
        <w:tc>
          <w:tcPr>
            <w:tcW w:w="6497" w:type="dxa"/>
            <w:vMerge w:val="restart"/>
            <w:tcBorders>
              <w:top w:val="single" w:sz="4" w:space="0" w:color="auto"/>
              <w:left w:val="single" w:sz="4" w:space="0" w:color="auto"/>
              <w:bottom w:val="single" w:sz="4" w:space="0" w:color="auto"/>
              <w:right w:val="single" w:sz="4" w:space="0" w:color="auto"/>
            </w:tcBorders>
          </w:tcPr>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 xml:space="preserve">Airway </w:t>
            </w:r>
            <w:r w:rsidR="00612DE9" w:rsidRPr="00B53FCD">
              <w:rPr>
                <w:rFonts w:ascii="Trebuchet MS" w:hAnsi="Trebuchet MS" w:cs="Calibri"/>
              </w:rPr>
              <w:t>maneuvers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Supra</w:t>
            </w:r>
            <w:r w:rsidR="00612DE9">
              <w:rPr>
                <w:rFonts w:ascii="Trebuchet MS" w:hAnsi="Trebuchet MS" w:cs="Calibri"/>
              </w:rPr>
              <w:t>-</w:t>
            </w:r>
            <w:r w:rsidRPr="00B53FCD">
              <w:rPr>
                <w:rFonts w:ascii="Trebuchet MS" w:hAnsi="Trebuchet MS" w:cs="Calibri"/>
              </w:rPr>
              <w:t>glottic airway devices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Nasogastric tube insertion</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Guedels air way insertion</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Saddle anesthesia</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p>
          <w:p w:rsidR="00B53FCD" w:rsidRPr="00B53FCD" w:rsidRDefault="00B53FCD" w:rsidP="003F4114">
            <w:pPr>
              <w:tabs>
                <w:tab w:val="left" w:pos="837"/>
              </w:tabs>
              <w:kinsoku w:val="0"/>
              <w:overflowPunct w:val="0"/>
              <w:spacing w:before="1" w:after="200" w:line="360" w:lineRule="auto"/>
              <w:jc w:val="both"/>
              <w:rPr>
                <w:rFonts w:ascii="Trebuchet MS" w:hAnsi="Trebuchet MS" w:cs="Calibri"/>
                <w:b/>
                <w:bCs/>
              </w:rPr>
            </w:pPr>
            <w:r w:rsidRPr="00B53FCD">
              <w:rPr>
                <w:rFonts w:ascii="Trebuchet MS" w:hAnsi="Trebuchet MS" w:cs="Calibri"/>
                <w:b/>
                <w:bCs/>
              </w:rPr>
              <w:t>Procedures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b/>
                <w:bCs/>
              </w:rPr>
            </w:pPr>
            <w:r w:rsidRPr="00B53FCD">
              <w:rPr>
                <w:rFonts w:ascii="Trebuchet MS" w:hAnsi="Trebuchet MS" w:cs="Calibri"/>
                <w:b/>
                <w:bCs/>
              </w:rPr>
              <w:t>Subarachnoid block</w:t>
            </w:r>
          </w:p>
          <w:p w:rsidR="00B53FCD" w:rsidRPr="00B53FCD" w:rsidRDefault="00612DE9" w:rsidP="003F4114">
            <w:pPr>
              <w:tabs>
                <w:tab w:val="left" w:pos="837"/>
              </w:tabs>
              <w:kinsoku w:val="0"/>
              <w:overflowPunct w:val="0"/>
              <w:spacing w:before="1" w:after="200" w:line="360" w:lineRule="auto"/>
              <w:jc w:val="both"/>
              <w:rPr>
                <w:rFonts w:ascii="Trebuchet MS" w:hAnsi="Trebuchet MS" w:cs="Calibri"/>
                <w:b/>
                <w:bCs/>
              </w:rPr>
            </w:pPr>
            <w:r>
              <w:rPr>
                <w:rFonts w:ascii="Trebuchet MS" w:hAnsi="Trebuchet MS" w:cs="Calibri"/>
                <w:b/>
                <w:bCs/>
              </w:rPr>
              <w:t>Pre-</w:t>
            </w:r>
            <w:r w:rsidR="00B53FCD" w:rsidRPr="00B53FCD">
              <w:rPr>
                <w:rFonts w:ascii="Trebuchet MS" w:hAnsi="Trebuchet MS" w:cs="Calibri"/>
                <w:b/>
                <w:bCs/>
              </w:rPr>
              <w:t>operative assessment</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b/>
                <w:bCs/>
              </w:rPr>
            </w:pPr>
            <w:r w:rsidRPr="00B53FCD">
              <w:rPr>
                <w:rFonts w:ascii="Trebuchet MS" w:hAnsi="Trebuchet MS" w:cs="Calibri"/>
                <w:b/>
                <w:bCs/>
              </w:rPr>
              <w:t>Risk assessment and devising a plan</w:t>
            </w:r>
          </w:p>
          <w:p w:rsidR="00B53FCD" w:rsidRPr="00B53FCD" w:rsidRDefault="00B53FCD" w:rsidP="003F4114">
            <w:pPr>
              <w:tabs>
                <w:tab w:val="left" w:pos="838"/>
              </w:tabs>
              <w:kinsoku w:val="0"/>
              <w:overflowPunct w:val="0"/>
              <w:spacing w:before="1" w:after="200" w:line="360" w:lineRule="auto"/>
              <w:jc w:val="both"/>
              <w:rPr>
                <w:rFonts w:ascii="Trebuchet MS" w:hAnsi="Trebuchet MS" w:cs="Calibri"/>
                <w:b/>
                <w:bCs/>
              </w:rPr>
            </w:pPr>
            <w:r w:rsidRPr="00B53FCD">
              <w:rPr>
                <w:rFonts w:ascii="Trebuchet MS" w:hAnsi="Trebuchet MS" w:cs="Calibri"/>
              </w:rPr>
              <w:t>Obtaining informed consent and counseling of patients and attendants</w:t>
            </w: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7" w:after="200" w:line="360" w:lineRule="auto"/>
              <w:jc w:val="both"/>
              <w:rPr>
                <w:rFonts w:ascii="Trebuchet MS" w:hAnsi="Trebuchet MS" w:cs="Calibri"/>
                <w:b/>
                <w:bCs/>
                <w:color w:val="FF0000"/>
              </w:rPr>
            </w:pP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7" w:after="200" w:line="360" w:lineRule="auto"/>
              <w:jc w:val="both"/>
              <w:rPr>
                <w:rFonts w:ascii="Trebuchet MS" w:hAnsi="Trebuchet MS" w:cs="Calibr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3FCD" w:rsidRPr="00B53FCD" w:rsidRDefault="00B53FCD" w:rsidP="003F4114">
            <w:pPr>
              <w:jc w:val="both"/>
              <w:rPr>
                <w:rFonts w:ascii="Trebuchet MS" w:hAnsi="Trebuchet MS" w:cs="Calibri"/>
                <w:b/>
                <w:bCs/>
              </w:rPr>
            </w:pP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46" w:after="200" w:line="360" w:lineRule="auto"/>
              <w:jc w:val="both"/>
              <w:rPr>
                <w:rFonts w:ascii="Trebuchet MS" w:hAnsi="Trebuchet MS" w:cs="Calibri"/>
                <w:b/>
                <w:bCs/>
                <w:color w:val="FF0000"/>
              </w:rPr>
            </w:pPr>
            <w:r w:rsidRPr="00B53FCD">
              <w:rPr>
                <w:rFonts w:ascii="Trebuchet MS" w:hAnsi="Trebuchet MS" w:cs="Calibri"/>
                <w:b/>
                <w:bCs/>
                <w:color w:val="FF0000"/>
              </w:rPr>
              <w:t>10.</w:t>
            </w:r>
          </w:p>
        </w:tc>
        <w:tc>
          <w:tcPr>
            <w:tcW w:w="2037"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46" w:after="200" w:line="360" w:lineRule="auto"/>
              <w:jc w:val="both"/>
              <w:rPr>
                <w:rFonts w:ascii="Trebuchet MS" w:hAnsi="Trebuchet MS" w:cs="Calibri"/>
                <w:b/>
                <w:bCs/>
                <w:color w:val="FF0000"/>
              </w:rPr>
            </w:pPr>
            <w:r w:rsidRPr="00B53FCD">
              <w:rPr>
                <w:rFonts w:ascii="Trebuchet MS" w:hAnsi="Trebuchet MS" w:cs="Calibri"/>
                <w:b/>
                <w:bCs/>
              </w:rPr>
              <w:t>Critical care</w:t>
            </w:r>
          </w:p>
        </w:tc>
        <w:tc>
          <w:tcPr>
            <w:tcW w:w="649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4" w:after="200" w:line="360" w:lineRule="auto"/>
              <w:jc w:val="both"/>
              <w:rPr>
                <w:rFonts w:ascii="Trebuchet MS" w:hAnsi="Trebuchet MS" w:cs="Calibri"/>
              </w:rPr>
            </w:pP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Cardiopulmonary and pharmacological resuscitation</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Fluid replacement, infusion therapy and parenteral alimentation</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Blood transfusion and serology</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Blood coagulation disorders and substitution measures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Blood gas analysis and acid base balance</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Derangements of electrolytes and acid-base management</w:t>
            </w:r>
          </w:p>
          <w:p w:rsidR="00B53FCD" w:rsidRPr="00B53FCD" w:rsidRDefault="00B53FCD" w:rsidP="003F4114">
            <w:pPr>
              <w:tabs>
                <w:tab w:val="left" w:pos="838"/>
              </w:tabs>
              <w:kinsoku w:val="0"/>
              <w:overflowPunct w:val="0"/>
              <w:spacing w:before="1" w:after="200" w:line="360" w:lineRule="auto"/>
              <w:jc w:val="both"/>
              <w:rPr>
                <w:rFonts w:ascii="Trebuchet MS" w:hAnsi="Trebuchet MS" w:cs="Calibri"/>
              </w:rPr>
            </w:pPr>
            <w:r w:rsidRPr="00B53FCD">
              <w:rPr>
                <w:rFonts w:ascii="Trebuchet MS" w:hAnsi="Trebuchet MS" w:cs="Calibri"/>
              </w:rPr>
              <w:t>Principles of damage control resuscitation</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Principles of emergency airway management</w:t>
            </w:r>
          </w:p>
          <w:p w:rsidR="00B53FCD" w:rsidRPr="00B53FCD" w:rsidRDefault="00B53FCD" w:rsidP="003F4114">
            <w:pPr>
              <w:tabs>
                <w:tab w:val="left" w:pos="838"/>
              </w:tabs>
              <w:kinsoku w:val="0"/>
              <w:overflowPunct w:val="0"/>
              <w:spacing w:after="200" w:line="360" w:lineRule="auto"/>
              <w:jc w:val="both"/>
              <w:rPr>
                <w:rFonts w:ascii="Trebuchet MS" w:hAnsi="Trebuchet MS" w:cs="Calibri"/>
                <w:b/>
                <w:bCs/>
              </w:rPr>
            </w:pPr>
            <w:r w:rsidRPr="00B53FCD">
              <w:rPr>
                <w:rFonts w:ascii="Trebuchet MS" w:hAnsi="Trebuchet MS" w:cs="Calibri"/>
                <w:b/>
                <w:bCs/>
              </w:rPr>
              <w:t>Conditions</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Hypovolemic shock</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Septic, cardiogenic, anaphylactic and neurogenic shock</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Coagulopathy</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Neurologic dysfunction</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Endocrine dysfunction</w:t>
            </w:r>
          </w:p>
          <w:p w:rsidR="00B53FCD" w:rsidRPr="00B53FCD" w:rsidRDefault="00B53FCD" w:rsidP="003F4114">
            <w:pPr>
              <w:tabs>
                <w:tab w:val="left" w:pos="839"/>
              </w:tabs>
              <w:kinsoku w:val="0"/>
              <w:overflowPunct w:val="0"/>
              <w:spacing w:after="200" w:line="360" w:lineRule="auto"/>
              <w:jc w:val="both"/>
              <w:rPr>
                <w:rFonts w:ascii="Trebuchet MS" w:hAnsi="Trebuchet MS" w:cs="Calibri"/>
              </w:rPr>
            </w:pPr>
            <w:r w:rsidRPr="00B53FCD">
              <w:rPr>
                <w:rFonts w:ascii="Trebuchet MS" w:hAnsi="Trebuchet MS" w:cs="Calibri"/>
              </w:rPr>
              <w:t>Pneumonia − hospital acquired</w:t>
            </w:r>
          </w:p>
          <w:p w:rsidR="00B53FCD" w:rsidRPr="00B53FCD" w:rsidRDefault="00B53FCD" w:rsidP="003F4114">
            <w:pPr>
              <w:tabs>
                <w:tab w:val="left" w:pos="839"/>
              </w:tabs>
              <w:kinsoku w:val="0"/>
              <w:overflowPunct w:val="0"/>
              <w:spacing w:after="200" w:line="360" w:lineRule="auto"/>
              <w:jc w:val="both"/>
              <w:rPr>
                <w:rFonts w:ascii="Trebuchet MS" w:hAnsi="Trebuchet MS" w:cs="Calibri"/>
              </w:rPr>
            </w:pPr>
            <w:r w:rsidRPr="00B53FCD">
              <w:rPr>
                <w:rFonts w:ascii="Trebuchet MS" w:hAnsi="Trebuchet MS" w:cs="Calibri"/>
              </w:rPr>
              <w:t>Single organ failure (heart, liver, kidney)</w:t>
            </w:r>
          </w:p>
          <w:p w:rsidR="00B53FCD" w:rsidRPr="00B53FCD" w:rsidRDefault="00B53FCD" w:rsidP="003F4114">
            <w:pPr>
              <w:tabs>
                <w:tab w:val="left" w:pos="839"/>
              </w:tabs>
              <w:kinsoku w:val="0"/>
              <w:overflowPunct w:val="0"/>
              <w:spacing w:after="200" w:line="360" w:lineRule="auto"/>
              <w:jc w:val="both"/>
              <w:rPr>
                <w:rFonts w:ascii="Trebuchet MS" w:hAnsi="Trebuchet MS" w:cs="Calibri"/>
              </w:rPr>
            </w:pPr>
            <w:r w:rsidRPr="00B53FCD">
              <w:rPr>
                <w:rFonts w:ascii="Trebuchet MS" w:hAnsi="Trebuchet MS" w:cs="Calibri"/>
              </w:rPr>
              <w:t>Multiple system organ failure (pathophysiology and treatment)</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Respiratory failure-pulmonary edema “shock lung”, adult respiratory distress syndrome, lobar and pulmonary collapse</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Acute necrotizing pancreatitis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Septic inflammatory response syndrome</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Acute gastrointestinal hemorrhage</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Acute renal failure in surgical patients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Hemofiltration, dialysis and plasmapheresis</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Malignant hyperthermia</w:t>
            </w:r>
          </w:p>
          <w:p w:rsidR="00B53FCD" w:rsidRPr="00B53FCD" w:rsidRDefault="00B53FCD" w:rsidP="003F4114">
            <w:pPr>
              <w:tabs>
                <w:tab w:val="left" w:pos="838"/>
              </w:tabs>
              <w:kinsoku w:val="0"/>
              <w:overflowPunct w:val="0"/>
              <w:spacing w:after="200" w:line="360" w:lineRule="auto"/>
              <w:jc w:val="both"/>
              <w:rPr>
                <w:rFonts w:ascii="Trebuchet MS" w:hAnsi="Trebuchet MS" w:cs="Calibri"/>
                <w:b/>
                <w:bCs/>
              </w:rPr>
            </w:pPr>
            <w:r w:rsidRPr="00B53FCD">
              <w:rPr>
                <w:rFonts w:ascii="Trebuchet MS" w:hAnsi="Trebuchet MS" w:cs="Calibri"/>
                <w:b/>
                <w:bCs/>
              </w:rPr>
              <w:t>Procedures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Central venous catheterization</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Catheterization of the pulmonary artery</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Catheterization of the radial and femoral artery</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Pulmonary artery catheter placement</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Endotracheal intubation</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Real-time ultrasound technique for vascular localization</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Administration of oxygen and administrative devices</w:t>
            </w:r>
          </w:p>
          <w:p w:rsidR="00B53FCD" w:rsidRPr="00B53FCD" w:rsidRDefault="00B53FCD" w:rsidP="003F4114">
            <w:pPr>
              <w:tabs>
                <w:tab w:val="left" w:pos="839"/>
              </w:tabs>
              <w:kinsoku w:val="0"/>
              <w:overflowPunct w:val="0"/>
              <w:spacing w:after="200" w:line="360" w:lineRule="auto"/>
              <w:jc w:val="both"/>
              <w:rPr>
                <w:rFonts w:ascii="Trebuchet MS" w:hAnsi="Trebuchet MS" w:cs="Calibri"/>
              </w:rPr>
            </w:pPr>
            <w:r w:rsidRPr="00B53FCD">
              <w:rPr>
                <w:rFonts w:ascii="Trebuchet MS" w:hAnsi="Trebuchet MS" w:cs="Calibri"/>
              </w:rPr>
              <w:t>Airway management</w:t>
            </w:r>
          </w:p>
          <w:p w:rsidR="00B53FCD" w:rsidRPr="00B53FCD" w:rsidRDefault="00B53FCD" w:rsidP="003F4114">
            <w:pPr>
              <w:tabs>
                <w:tab w:val="left" w:pos="839"/>
              </w:tabs>
              <w:kinsoku w:val="0"/>
              <w:overflowPunct w:val="0"/>
              <w:spacing w:after="200" w:line="360" w:lineRule="auto"/>
              <w:jc w:val="both"/>
              <w:rPr>
                <w:rFonts w:ascii="Trebuchet MS" w:hAnsi="Trebuchet MS" w:cs="Calibri"/>
              </w:rPr>
            </w:pPr>
            <w:r w:rsidRPr="00B53FCD">
              <w:rPr>
                <w:rFonts w:ascii="Trebuchet MS" w:hAnsi="Trebuchet MS" w:cs="Calibri"/>
              </w:rPr>
              <w:t>Nasogastric tube placement</w:t>
            </w:r>
          </w:p>
          <w:p w:rsidR="00B53FCD" w:rsidRPr="00B53FCD" w:rsidRDefault="00B53FCD" w:rsidP="003F4114">
            <w:pPr>
              <w:tabs>
                <w:tab w:val="left" w:pos="839"/>
              </w:tabs>
              <w:kinsoku w:val="0"/>
              <w:overflowPunct w:val="0"/>
              <w:spacing w:after="200" w:line="360" w:lineRule="auto"/>
              <w:jc w:val="both"/>
              <w:rPr>
                <w:rFonts w:ascii="Trebuchet MS" w:hAnsi="Trebuchet MS" w:cs="Calibri"/>
              </w:rPr>
            </w:pPr>
            <w:r w:rsidRPr="00B53FCD">
              <w:rPr>
                <w:rFonts w:ascii="Trebuchet MS" w:hAnsi="Trebuchet MS" w:cs="Calibri"/>
              </w:rPr>
              <w:t>Urinary catheterization</w:t>
            </w:r>
          </w:p>
          <w:p w:rsidR="00B53FCD" w:rsidRPr="00B53FCD" w:rsidRDefault="00B53FCD" w:rsidP="003F4114">
            <w:pPr>
              <w:tabs>
                <w:tab w:val="left" w:pos="839"/>
              </w:tabs>
              <w:kinsoku w:val="0"/>
              <w:overflowPunct w:val="0"/>
              <w:spacing w:after="200" w:line="360" w:lineRule="auto"/>
              <w:jc w:val="both"/>
              <w:rPr>
                <w:rFonts w:ascii="Trebuchet MS" w:hAnsi="Trebuchet MS" w:cs="Calibri"/>
              </w:rPr>
            </w:pPr>
            <w:r w:rsidRPr="00B53FCD">
              <w:rPr>
                <w:rFonts w:ascii="Trebuchet MS" w:hAnsi="Trebuchet MS" w:cs="Calibri"/>
              </w:rPr>
              <w:t>Patient controlled analgesia and epidural analgesia</w:t>
            </w:r>
          </w:p>
          <w:p w:rsidR="00B53FCD" w:rsidRPr="00B53FCD" w:rsidRDefault="00B53FCD" w:rsidP="003F4114">
            <w:pPr>
              <w:tabs>
                <w:tab w:val="left" w:pos="839"/>
              </w:tabs>
              <w:kinsoku w:val="0"/>
              <w:overflowPunct w:val="0"/>
              <w:spacing w:after="200" w:line="360" w:lineRule="auto"/>
              <w:jc w:val="both"/>
              <w:rPr>
                <w:rFonts w:ascii="Trebuchet MS" w:hAnsi="Trebuchet MS" w:cs="Calibri"/>
              </w:rPr>
            </w:pPr>
            <w:r w:rsidRPr="00B53FCD">
              <w:rPr>
                <w:rFonts w:ascii="Trebuchet MS" w:hAnsi="Trebuchet MS" w:cs="Calibri"/>
              </w:rPr>
              <w:t>Use of monitors and interpretation</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Defibrillation and cardioversion</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p>
          <w:p w:rsidR="00B53FCD" w:rsidRPr="00B53FCD" w:rsidRDefault="00B53FCD" w:rsidP="003F4114">
            <w:pPr>
              <w:kinsoku w:val="0"/>
              <w:overflowPunct w:val="0"/>
              <w:spacing w:before="46" w:after="200" w:line="360" w:lineRule="auto"/>
              <w:jc w:val="both"/>
              <w:rPr>
                <w:rFonts w:ascii="Trebuchet MS" w:hAnsi="Trebuchet MS" w:cs="Calibri"/>
                <w:b/>
                <w:bCs/>
                <w:color w:val="FF0000"/>
              </w:rPr>
            </w:pP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46" w:after="200" w:line="360" w:lineRule="auto"/>
              <w:jc w:val="both"/>
              <w:rPr>
                <w:rFonts w:ascii="Trebuchet MS" w:hAnsi="Trebuchet MS" w:cs="Calibri"/>
                <w:b/>
                <w:bCs/>
                <w:color w:val="FF0000"/>
              </w:rPr>
            </w:pPr>
            <w:r w:rsidRPr="00B53FCD">
              <w:rPr>
                <w:rFonts w:ascii="Trebuchet MS" w:hAnsi="Trebuchet MS" w:cs="Calibri"/>
                <w:b/>
                <w:bCs/>
                <w:color w:val="FF0000"/>
              </w:rPr>
              <w:t>11.</w:t>
            </w: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after="200" w:line="360" w:lineRule="auto"/>
              <w:jc w:val="both"/>
              <w:outlineLvl w:val="0"/>
              <w:rPr>
                <w:rFonts w:ascii="Trebuchet MS" w:hAnsi="Trebuchet MS" w:cs="Calibri"/>
                <w:b/>
                <w:bCs/>
              </w:rPr>
            </w:pPr>
          </w:p>
          <w:p w:rsidR="00B53FCD" w:rsidRPr="00B53FCD" w:rsidRDefault="00B53FCD" w:rsidP="003F4114">
            <w:pPr>
              <w:kinsoku w:val="0"/>
              <w:overflowPunct w:val="0"/>
              <w:spacing w:after="200" w:line="360" w:lineRule="auto"/>
              <w:jc w:val="both"/>
              <w:outlineLvl w:val="0"/>
              <w:rPr>
                <w:rFonts w:ascii="Trebuchet MS" w:hAnsi="Trebuchet MS" w:cs="Calibri"/>
                <w:b/>
                <w:bCs/>
              </w:rPr>
            </w:pPr>
            <w:r w:rsidRPr="00B53FCD">
              <w:rPr>
                <w:rFonts w:ascii="Trebuchet MS" w:hAnsi="Trebuchet MS" w:cs="Calibri"/>
                <w:b/>
                <w:bCs/>
              </w:rPr>
              <w:t>Traumatology and Emergency Medicine</w:t>
            </w:r>
          </w:p>
          <w:p w:rsidR="00B53FCD" w:rsidRPr="00B53FCD" w:rsidRDefault="00B53FCD" w:rsidP="003F4114">
            <w:pPr>
              <w:kinsoku w:val="0"/>
              <w:overflowPunct w:val="0"/>
              <w:spacing w:before="46" w:after="200" w:line="360" w:lineRule="auto"/>
              <w:jc w:val="both"/>
              <w:rPr>
                <w:rFonts w:ascii="Trebuchet MS" w:hAnsi="Trebuchet MS" w:cs="Calibri"/>
                <w:b/>
                <w:bCs/>
                <w:color w:val="FF0000"/>
              </w:rPr>
            </w:pPr>
          </w:p>
        </w:tc>
        <w:tc>
          <w:tcPr>
            <w:tcW w:w="649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Clinical assessment of critically ill and severely injured patients-scoring</w:t>
            </w:r>
            <w:r w:rsidR="00612DE9">
              <w:rPr>
                <w:rFonts w:ascii="Trebuchet MS" w:hAnsi="Trebuchet MS" w:cs="Calibri"/>
              </w:rPr>
              <w:t xml:space="preserve"> </w:t>
            </w:r>
            <w:r w:rsidRPr="00B53FCD">
              <w:rPr>
                <w:rFonts w:ascii="Trebuchet MS" w:hAnsi="Trebuchet MS" w:cs="Calibri"/>
              </w:rPr>
              <w:t>systems</w:t>
            </w:r>
          </w:p>
          <w:p w:rsidR="00B53FCD" w:rsidRPr="00B53FCD" w:rsidRDefault="00B53FCD" w:rsidP="003F4114">
            <w:pPr>
              <w:tabs>
                <w:tab w:val="left" w:pos="837"/>
              </w:tabs>
              <w:kinsoku w:val="0"/>
              <w:overflowPunct w:val="0"/>
              <w:spacing w:before="1" w:after="200" w:line="360" w:lineRule="auto"/>
              <w:jc w:val="both"/>
              <w:rPr>
                <w:rFonts w:ascii="Trebuchet MS" w:hAnsi="Trebuchet MS" w:cs="Calibri"/>
              </w:rPr>
            </w:pPr>
            <w:r w:rsidRPr="00B53FCD">
              <w:rPr>
                <w:rFonts w:ascii="Trebuchet MS" w:hAnsi="Trebuchet MS" w:cs="Calibri"/>
              </w:rPr>
              <w:t>Subsequent initial treatment and decision-making about referral to specialized center</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Monitoring of vital functions in critically ill or severely injured patients</w:t>
            </w:r>
          </w:p>
          <w:p w:rsidR="00B53FCD" w:rsidRPr="00B53FCD" w:rsidRDefault="00B53FCD" w:rsidP="003F4114">
            <w:pPr>
              <w:tabs>
                <w:tab w:val="left" w:pos="837"/>
              </w:tabs>
              <w:kinsoku w:val="0"/>
              <w:overflowPunct w:val="0"/>
              <w:spacing w:after="200" w:line="360" w:lineRule="auto"/>
              <w:ind w:right="113"/>
              <w:jc w:val="both"/>
              <w:rPr>
                <w:rFonts w:ascii="Trebuchet MS" w:hAnsi="Trebuchet MS" w:cs="Calibri"/>
              </w:rPr>
            </w:pPr>
            <w:r w:rsidRPr="00B53FCD">
              <w:rPr>
                <w:rFonts w:ascii="Trebuchet MS" w:hAnsi="Trebuchet MS" w:cs="Calibri"/>
              </w:rPr>
              <w:t>Maintenance of airway in severely injured and unconscious patients, endotracheal intubation, laryngotomy, tracheostomy</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Cardiac arrest, resuscitation and hemodynamic support</w:t>
            </w:r>
          </w:p>
          <w:p w:rsidR="00B53FCD" w:rsidRPr="00B53FCD" w:rsidRDefault="00B53FCD" w:rsidP="003F4114">
            <w:pPr>
              <w:tabs>
                <w:tab w:val="left" w:pos="837"/>
              </w:tabs>
              <w:kinsoku w:val="0"/>
              <w:overflowPunct w:val="0"/>
              <w:spacing w:after="200" w:line="360" w:lineRule="auto"/>
              <w:jc w:val="both"/>
              <w:rPr>
                <w:rFonts w:ascii="Trebuchet MS" w:hAnsi="Trebuchet MS" w:cs="Calibri"/>
                <w:b/>
                <w:bCs/>
              </w:rPr>
            </w:pPr>
            <w:r w:rsidRPr="00B53FCD">
              <w:rPr>
                <w:rFonts w:ascii="Trebuchet MS" w:hAnsi="Trebuchet MS" w:cs="Calibri"/>
                <w:b/>
                <w:bCs/>
              </w:rPr>
              <w:t>Conditions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Management of the unconscious patient</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Management of poly trauma patients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Hemorrhage and shock</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Initial treatment in severe head and brain injury</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Closed and penetrating head injury</w:t>
            </w:r>
          </w:p>
          <w:p w:rsidR="00B53FCD" w:rsidRPr="00B53FCD" w:rsidRDefault="00612DE9" w:rsidP="003F4114">
            <w:pPr>
              <w:tabs>
                <w:tab w:val="left" w:pos="838"/>
              </w:tabs>
              <w:kinsoku w:val="0"/>
              <w:overflowPunct w:val="0"/>
              <w:spacing w:after="200" w:line="360" w:lineRule="auto"/>
              <w:jc w:val="both"/>
              <w:rPr>
                <w:rFonts w:ascii="Trebuchet MS" w:hAnsi="Trebuchet MS" w:cs="Calibri"/>
              </w:rPr>
            </w:pPr>
            <w:r>
              <w:rPr>
                <w:rFonts w:ascii="Trebuchet MS" w:hAnsi="Trebuchet MS" w:cs="Calibri"/>
              </w:rPr>
              <w:t>Pneumo- and hemo-</w:t>
            </w:r>
            <w:r w:rsidR="00B53FCD" w:rsidRPr="00B53FCD">
              <w:rPr>
                <w:rFonts w:ascii="Trebuchet MS" w:hAnsi="Trebuchet MS" w:cs="Calibri"/>
              </w:rPr>
              <w:t>thorax</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Pulmonary contusion and laceration</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Myocardial contusion</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Cardiac tamponade</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Injuries of the diaphragm</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Closed, blunt and penetrating abdominal injuries</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Burn injury</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Smoke inhalation injury</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Carbon monoxide poisoning</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Hypothermia and frostbite</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Snake, spider and other animal bites</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Human bites</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Bee and wasp stings</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Pediatric trauma</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Geriatric trauma</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Trauma in pregnancy</w:t>
            </w:r>
          </w:p>
          <w:p w:rsidR="00B53FCD" w:rsidRPr="00B53FCD" w:rsidRDefault="00B53FCD" w:rsidP="003F4114">
            <w:pPr>
              <w:tabs>
                <w:tab w:val="left" w:pos="838"/>
              </w:tabs>
              <w:kinsoku w:val="0"/>
              <w:overflowPunct w:val="0"/>
              <w:spacing w:after="200" w:line="360" w:lineRule="auto"/>
              <w:jc w:val="both"/>
              <w:rPr>
                <w:rFonts w:ascii="Trebuchet MS" w:hAnsi="Trebuchet MS" w:cs="Calibri"/>
                <w:b/>
                <w:bCs/>
              </w:rPr>
            </w:pPr>
            <w:r w:rsidRPr="00B53FCD">
              <w:rPr>
                <w:rFonts w:ascii="Trebuchet MS" w:hAnsi="Trebuchet MS" w:cs="Calibri"/>
                <w:b/>
                <w:bCs/>
              </w:rPr>
              <w:t>Procedures</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Focused assessment with sonography and CT (FAST scan)</w:t>
            </w:r>
          </w:p>
          <w:p w:rsidR="00B53FCD" w:rsidRPr="00B53FCD" w:rsidRDefault="00B53FCD" w:rsidP="003F4114">
            <w:pPr>
              <w:tabs>
                <w:tab w:val="left" w:pos="841"/>
              </w:tabs>
              <w:kinsoku w:val="0"/>
              <w:overflowPunct w:val="0"/>
              <w:spacing w:after="200" w:line="360" w:lineRule="auto"/>
              <w:jc w:val="both"/>
              <w:rPr>
                <w:rFonts w:ascii="Trebuchet MS" w:hAnsi="Trebuchet MS" w:cs="Calibri"/>
              </w:rPr>
            </w:pPr>
            <w:r w:rsidRPr="00B53FCD">
              <w:rPr>
                <w:rFonts w:ascii="Trebuchet MS" w:hAnsi="Trebuchet MS" w:cs="Calibri"/>
              </w:rPr>
              <w:t>Placement of intracranial pressure monitor</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p>
          <w:p w:rsidR="00B53FCD" w:rsidRPr="00B53FCD" w:rsidRDefault="00B53FCD" w:rsidP="003F4114">
            <w:pPr>
              <w:kinsoku w:val="0"/>
              <w:overflowPunct w:val="0"/>
              <w:spacing w:before="46" w:after="200" w:line="360" w:lineRule="auto"/>
              <w:jc w:val="both"/>
              <w:rPr>
                <w:rFonts w:ascii="Trebuchet MS" w:hAnsi="Trebuchet MS" w:cs="Calibri"/>
                <w:b/>
                <w:bCs/>
                <w:color w:val="FF0000"/>
              </w:rPr>
            </w:pP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hideMark/>
          </w:tcPr>
          <w:p w:rsidR="00B53FCD" w:rsidRPr="00B53FCD" w:rsidRDefault="00B53FCD" w:rsidP="003F4114">
            <w:pPr>
              <w:kinsoku w:val="0"/>
              <w:overflowPunct w:val="0"/>
              <w:spacing w:before="46" w:after="200" w:line="360" w:lineRule="auto"/>
              <w:jc w:val="both"/>
              <w:rPr>
                <w:rFonts w:ascii="Trebuchet MS" w:hAnsi="Trebuchet MS" w:cs="Calibri"/>
                <w:b/>
                <w:bCs/>
                <w:color w:val="FF0000"/>
              </w:rPr>
            </w:pPr>
            <w:r w:rsidRPr="00B53FCD">
              <w:rPr>
                <w:rFonts w:ascii="Trebuchet MS" w:hAnsi="Trebuchet MS" w:cs="Calibri"/>
                <w:b/>
                <w:bCs/>
                <w:color w:val="FF0000"/>
              </w:rPr>
              <w:t>13</w:t>
            </w: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after="200" w:line="360" w:lineRule="auto"/>
              <w:jc w:val="both"/>
              <w:outlineLvl w:val="0"/>
              <w:rPr>
                <w:rFonts w:ascii="Trebuchet MS" w:hAnsi="Trebuchet MS" w:cs="Calibri"/>
                <w:b/>
                <w:bCs/>
              </w:rPr>
            </w:pPr>
          </w:p>
          <w:p w:rsidR="00B53FCD" w:rsidRPr="00B53FCD" w:rsidRDefault="00B53FCD" w:rsidP="003F4114">
            <w:pPr>
              <w:kinsoku w:val="0"/>
              <w:overflowPunct w:val="0"/>
              <w:spacing w:after="200" w:line="360" w:lineRule="auto"/>
              <w:jc w:val="both"/>
              <w:outlineLvl w:val="0"/>
              <w:rPr>
                <w:rFonts w:ascii="Trebuchet MS" w:hAnsi="Trebuchet MS" w:cs="Calibri"/>
                <w:b/>
                <w:bCs/>
              </w:rPr>
            </w:pPr>
            <w:r w:rsidRPr="00B53FCD">
              <w:rPr>
                <w:rFonts w:ascii="Trebuchet MS" w:hAnsi="Trebuchet MS" w:cs="Calibri"/>
                <w:b/>
                <w:bCs/>
              </w:rPr>
              <w:t xml:space="preserve">Hematopoietic and Lymph </w:t>
            </w:r>
            <w:r w:rsidR="00612DE9" w:rsidRPr="00B53FCD">
              <w:rPr>
                <w:rFonts w:ascii="Trebuchet MS" w:hAnsi="Trebuchet MS" w:cs="Calibri"/>
                <w:b/>
                <w:bCs/>
              </w:rPr>
              <w:t>Reticular</w:t>
            </w:r>
            <w:r w:rsidRPr="00B53FCD">
              <w:rPr>
                <w:rFonts w:ascii="Trebuchet MS" w:hAnsi="Trebuchet MS" w:cs="Calibri"/>
                <w:b/>
                <w:bCs/>
              </w:rPr>
              <w:t xml:space="preserve"> Systems</w:t>
            </w:r>
          </w:p>
          <w:p w:rsidR="00B53FCD" w:rsidRPr="00B53FCD" w:rsidRDefault="00B53FCD" w:rsidP="003F4114">
            <w:pPr>
              <w:kinsoku w:val="0"/>
              <w:overflowPunct w:val="0"/>
              <w:spacing w:after="200" w:line="360" w:lineRule="auto"/>
              <w:jc w:val="both"/>
              <w:outlineLvl w:val="0"/>
              <w:rPr>
                <w:rFonts w:ascii="Trebuchet MS" w:hAnsi="Trebuchet MS" w:cs="Calibri"/>
                <w:b/>
                <w:bCs/>
              </w:rPr>
            </w:pPr>
          </w:p>
        </w:tc>
        <w:tc>
          <w:tcPr>
            <w:tcW w:w="649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tabs>
                <w:tab w:val="left" w:pos="842"/>
              </w:tabs>
              <w:kinsoku w:val="0"/>
              <w:overflowPunct w:val="0"/>
              <w:spacing w:after="200" w:line="360" w:lineRule="auto"/>
              <w:jc w:val="both"/>
              <w:rPr>
                <w:rFonts w:ascii="Trebuchet MS" w:hAnsi="Trebuchet MS" w:cs="Calibri"/>
              </w:rPr>
            </w:pPr>
          </w:p>
          <w:p w:rsidR="00B53FCD" w:rsidRPr="00B53FCD" w:rsidRDefault="00B53FCD" w:rsidP="003F4114">
            <w:pPr>
              <w:tabs>
                <w:tab w:val="left" w:pos="842"/>
              </w:tabs>
              <w:kinsoku w:val="0"/>
              <w:overflowPunct w:val="0"/>
              <w:spacing w:after="200" w:line="360" w:lineRule="auto"/>
              <w:jc w:val="both"/>
              <w:rPr>
                <w:rFonts w:ascii="Trebuchet MS" w:hAnsi="Trebuchet MS" w:cs="Calibri"/>
              </w:rPr>
            </w:pPr>
            <w:r w:rsidRPr="00B53FCD">
              <w:rPr>
                <w:rFonts w:ascii="Trebuchet MS" w:hAnsi="Trebuchet MS" w:cs="Calibri"/>
              </w:rPr>
              <w:t>The anatomy, physiology and pathology of the haemopoietic and lymph reticular systems appropriate to the understanding of clinical signs and special investigations.</w:t>
            </w:r>
          </w:p>
          <w:p w:rsidR="00B53FCD" w:rsidRPr="00B53FCD" w:rsidRDefault="00B53FCD" w:rsidP="003F4114">
            <w:pPr>
              <w:tabs>
                <w:tab w:val="left" w:pos="842"/>
              </w:tabs>
              <w:kinsoku w:val="0"/>
              <w:overflowPunct w:val="0"/>
              <w:spacing w:after="200" w:line="360" w:lineRule="auto"/>
              <w:jc w:val="both"/>
              <w:rPr>
                <w:rFonts w:ascii="Trebuchet MS" w:hAnsi="Trebuchet MS" w:cs="Calibri"/>
                <w:b/>
                <w:bCs/>
              </w:rPr>
            </w:pPr>
            <w:r w:rsidRPr="00B53FCD">
              <w:rPr>
                <w:rFonts w:ascii="Trebuchet MS" w:hAnsi="Trebuchet MS" w:cs="Calibri"/>
                <w:b/>
                <w:bCs/>
              </w:rPr>
              <w:t>Conditions</w:t>
            </w:r>
          </w:p>
          <w:p w:rsidR="00B53FCD" w:rsidRPr="00B53FCD" w:rsidRDefault="00612DE9" w:rsidP="003F4114">
            <w:pPr>
              <w:tabs>
                <w:tab w:val="left" w:pos="842"/>
              </w:tabs>
              <w:kinsoku w:val="0"/>
              <w:overflowPunct w:val="0"/>
              <w:spacing w:after="200" w:line="360" w:lineRule="auto"/>
              <w:jc w:val="both"/>
              <w:rPr>
                <w:rFonts w:ascii="Trebuchet MS" w:hAnsi="Trebuchet MS" w:cs="Calibri"/>
              </w:rPr>
            </w:pPr>
            <w:r>
              <w:rPr>
                <w:rFonts w:ascii="Trebuchet MS" w:hAnsi="Trebuchet MS" w:cs="Calibri"/>
              </w:rPr>
              <w:t>Heamo-globinopathies</w:t>
            </w:r>
            <w:r w:rsidR="00B53FCD" w:rsidRPr="00B53FCD">
              <w:rPr>
                <w:rFonts w:ascii="Trebuchet MS" w:hAnsi="Trebuchet MS" w:cs="Calibri"/>
              </w:rPr>
              <w:t xml:space="preserve"> &amp; coagulation disorders</w:t>
            </w:r>
          </w:p>
          <w:p w:rsidR="00B53FCD" w:rsidRPr="00B53FCD" w:rsidRDefault="00B53FCD" w:rsidP="003F4114">
            <w:pPr>
              <w:tabs>
                <w:tab w:val="left" w:pos="842"/>
              </w:tabs>
              <w:kinsoku w:val="0"/>
              <w:overflowPunct w:val="0"/>
              <w:spacing w:after="200" w:line="360" w:lineRule="auto"/>
              <w:jc w:val="both"/>
              <w:rPr>
                <w:rFonts w:ascii="Trebuchet MS" w:hAnsi="Trebuchet MS" w:cs="Calibri"/>
                <w:b/>
                <w:bCs/>
              </w:rPr>
            </w:pPr>
            <w:r w:rsidRPr="00B53FCD">
              <w:rPr>
                <w:rFonts w:ascii="Trebuchet MS" w:hAnsi="Trebuchet MS" w:cs="Calibri"/>
                <w:b/>
                <w:bCs/>
              </w:rPr>
              <w:t>Procedures</w:t>
            </w:r>
          </w:p>
          <w:p w:rsidR="00B53FCD" w:rsidRPr="00B53FCD" w:rsidRDefault="00B53FCD" w:rsidP="003F4114">
            <w:pPr>
              <w:tabs>
                <w:tab w:val="left" w:pos="842"/>
              </w:tabs>
              <w:kinsoku w:val="0"/>
              <w:overflowPunct w:val="0"/>
              <w:spacing w:after="200" w:line="360" w:lineRule="auto"/>
              <w:jc w:val="both"/>
              <w:rPr>
                <w:rFonts w:ascii="Trebuchet MS" w:hAnsi="Trebuchet MS" w:cs="Calibri"/>
              </w:rPr>
            </w:pPr>
            <w:r w:rsidRPr="00B53FCD">
              <w:rPr>
                <w:rFonts w:ascii="Trebuchet MS" w:hAnsi="Trebuchet MS" w:cs="Calibri"/>
              </w:rPr>
              <w:t xml:space="preserve">Anesthesia concerns in von </w:t>
            </w:r>
            <w:r w:rsidR="00D031F3" w:rsidRPr="00B53FCD">
              <w:rPr>
                <w:rFonts w:ascii="Trebuchet MS" w:hAnsi="Trebuchet MS" w:cs="Calibri"/>
              </w:rPr>
              <w:t>Willi brand</w:t>
            </w:r>
            <w:r w:rsidRPr="00B53FCD">
              <w:rPr>
                <w:rFonts w:ascii="Trebuchet MS" w:hAnsi="Trebuchet MS" w:cs="Calibri"/>
              </w:rPr>
              <w:t xml:space="preserve"> diseases, </w:t>
            </w:r>
            <w:r w:rsidR="00612DE9" w:rsidRPr="00B53FCD">
              <w:rPr>
                <w:rFonts w:ascii="Trebuchet MS" w:hAnsi="Trebuchet MS" w:cs="Calibri"/>
              </w:rPr>
              <w:t>thalassemia</w:t>
            </w:r>
            <w:r w:rsidRPr="00B53FCD">
              <w:rPr>
                <w:rFonts w:ascii="Trebuchet MS" w:hAnsi="Trebuchet MS" w:cs="Calibri"/>
              </w:rPr>
              <w:t xml:space="preserve"> disease, hemophilia, sickle cell anemia and other bleeding diathesis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46" w:after="200" w:line="360" w:lineRule="auto"/>
              <w:jc w:val="both"/>
              <w:rPr>
                <w:rFonts w:ascii="Trebuchet MS" w:hAnsi="Trebuchet MS" w:cs="Calibri"/>
                <w:b/>
                <w:bCs/>
                <w:color w:val="FF0000"/>
              </w:rPr>
            </w:pP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after="200" w:line="360" w:lineRule="auto"/>
              <w:jc w:val="both"/>
              <w:outlineLvl w:val="0"/>
              <w:rPr>
                <w:rFonts w:ascii="Trebuchet MS" w:hAnsi="Trebuchet MS" w:cs="Calibri"/>
                <w:b/>
                <w:bCs/>
              </w:rPr>
            </w:pPr>
            <w:r w:rsidRPr="00B53FCD">
              <w:rPr>
                <w:rFonts w:ascii="Trebuchet MS" w:hAnsi="Trebuchet MS" w:cs="Calibri"/>
                <w:b/>
                <w:bCs/>
              </w:rPr>
              <w:t>Musculo-skeletal System</w:t>
            </w:r>
          </w:p>
          <w:p w:rsidR="00B53FCD" w:rsidRPr="00B53FCD" w:rsidRDefault="00B53FCD" w:rsidP="003F4114">
            <w:pPr>
              <w:kinsoku w:val="0"/>
              <w:overflowPunct w:val="0"/>
              <w:spacing w:after="200" w:line="360" w:lineRule="auto"/>
              <w:jc w:val="both"/>
              <w:outlineLvl w:val="0"/>
              <w:rPr>
                <w:rFonts w:ascii="Trebuchet MS" w:hAnsi="Trebuchet MS" w:cs="Calibri"/>
                <w:b/>
                <w:bCs/>
              </w:rPr>
            </w:pPr>
          </w:p>
        </w:tc>
        <w:tc>
          <w:tcPr>
            <w:tcW w:w="649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tabs>
                <w:tab w:val="left" w:pos="842"/>
              </w:tabs>
              <w:kinsoku w:val="0"/>
              <w:overflowPunct w:val="0"/>
              <w:spacing w:after="200" w:line="360" w:lineRule="auto"/>
              <w:jc w:val="both"/>
              <w:rPr>
                <w:rFonts w:ascii="Trebuchet MS" w:hAnsi="Trebuchet MS" w:cs="Calibri"/>
              </w:rPr>
            </w:pPr>
            <w:r w:rsidRPr="00B53FCD">
              <w:rPr>
                <w:rFonts w:ascii="Trebuchet MS" w:hAnsi="Trebuchet MS" w:cs="Calibri"/>
              </w:rPr>
              <w:t>Musculo-skeletal anatomy, physiology and pathology relevant to the clinical examination of the locomotor system and to the understanding of disordered locomotor function with emphasis on the effects of trauma.</w:t>
            </w:r>
          </w:p>
          <w:p w:rsidR="00B53FCD" w:rsidRPr="00B53FCD" w:rsidRDefault="00B53FCD" w:rsidP="003F4114">
            <w:pPr>
              <w:tabs>
                <w:tab w:val="left" w:pos="836"/>
              </w:tabs>
              <w:kinsoku w:val="0"/>
              <w:overflowPunct w:val="0"/>
              <w:spacing w:after="200" w:line="360" w:lineRule="auto"/>
              <w:jc w:val="both"/>
              <w:rPr>
                <w:rFonts w:ascii="Trebuchet MS" w:hAnsi="Trebuchet MS" w:cs="Calibri"/>
              </w:rPr>
            </w:pPr>
            <w:r w:rsidRPr="00B53FCD">
              <w:rPr>
                <w:rFonts w:ascii="Trebuchet MS" w:hAnsi="Trebuchet MS" w:cs="Calibri"/>
              </w:rPr>
              <w:t>Common disorders of infancy and childhood</w:t>
            </w:r>
          </w:p>
          <w:p w:rsidR="00B53FCD" w:rsidRPr="00B53FCD" w:rsidRDefault="00B53FCD" w:rsidP="003F4114">
            <w:pPr>
              <w:tabs>
                <w:tab w:val="left" w:pos="836"/>
              </w:tabs>
              <w:kinsoku w:val="0"/>
              <w:overflowPunct w:val="0"/>
              <w:spacing w:after="200" w:line="360" w:lineRule="auto"/>
              <w:jc w:val="both"/>
              <w:rPr>
                <w:rFonts w:ascii="Trebuchet MS" w:hAnsi="Trebuchet MS" w:cs="Calibri"/>
              </w:rPr>
            </w:pPr>
            <w:r w:rsidRPr="00B53FCD">
              <w:rPr>
                <w:rFonts w:ascii="Trebuchet MS" w:hAnsi="Trebuchet MS" w:cs="Calibri"/>
              </w:rPr>
              <w:t>Metabolic and degenerative bone disease: osteoporosis and osteomalacia</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Bone and joint infections including those related to prostheses</w:t>
            </w: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r w:rsidRPr="00B53FCD">
              <w:rPr>
                <w:rFonts w:ascii="Trebuchet MS" w:hAnsi="Trebuchet MS" w:cs="Calibri"/>
              </w:rPr>
              <w:t>Principles of anesthesia considera</w:t>
            </w:r>
            <w:r w:rsidR="00612DE9">
              <w:rPr>
                <w:rFonts w:ascii="Trebuchet MS" w:hAnsi="Trebuchet MS" w:cs="Calibri"/>
              </w:rPr>
              <w:t xml:space="preserve">tions in joint replacement and </w:t>
            </w:r>
            <w:r w:rsidRPr="00B53FCD">
              <w:rPr>
                <w:rFonts w:ascii="Trebuchet MS" w:hAnsi="Trebuchet MS" w:cs="Calibri"/>
              </w:rPr>
              <w:t>Amputations</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p>
          <w:p w:rsidR="00B53FCD" w:rsidRPr="00B53FCD" w:rsidRDefault="00B53FCD" w:rsidP="003F4114">
            <w:pPr>
              <w:tabs>
                <w:tab w:val="left" w:pos="837"/>
              </w:tabs>
              <w:kinsoku w:val="0"/>
              <w:overflowPunct w:val="0"/>
              <w:spacing w:after="200" w:line="360" w:lineRule="auto"/>
              <w:jc w:val="both"/>
              <w:rPr>
                <w:rFonts w:ascii="Trebuchet MS" w:hAnsi="Trebuchet MS" w:cs="Calibri"/>
              </w:rPr>
            </w:pPr>
          </w:p>
          <w:p w:rsidR="00B53FCD" w:rsidRPr="00B53FCD" w:rsidRDefault="00B53FCD" w:rsidP="003F4114">
            <w:pPr>
              <w:tabs>
                <w:tab w:val="left" w:pos="842"/>
              </w:tabs>
              <w:kinsoku w:val="0"/>
              <w:overflowPunct w:val="0"/>
              <w:spacing w:after="200" w:line="360" w:lineRule="auto"/>
              <w:jc w:val="both"/>
              <w:rPr>
                <w:rFonts w:ascii="Trebuchet MS" w:hAnsi="Trebuchet MS" w:cs="Calibri"/>
              </w:rPr>
            </w:pPr>
          </w:p>
        </w:tc>
      </w:tr>
      <w:tr w:rsidR="00B53FCD" w:rsidRPr="00B53FCD" w:rsidTr="00612DE9">
        <w:tc>
          <w:tcPr>
            <w:tcW w:w="259"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before="46" w:after="200" w:line="360" w:lineRule="auto"/>
              <w:jc w:val="both"/>
              <w:rPr>
                <w:rFonts w:ascii="Trebuchet MS" w:hAnsi="Trebuchet MS" w:cs="Calibri"/>
                <w:b/>
                <w:bCs/>
                <w:color w:val="FF0000"/>
              </w:rPr>
            </w:pPr>
          </w:p>
        </w:tc>
        <w:tc>
          <w:tcPr>
            <w:tcW w:w="2037" w:type="dxa"/>
            <w:tcBorders>
              <w:top w:val="single" w:sz="4" w:space="0" w:color="auto"/>
              <w:left w:val="single" w:sz="4" w:space="0" w:color="auto"/>
              <w:bottom w:val="single" w:sz="4" w:space="0" w:color="auto"/>
              <w:right w:val="single" w:sz="4" w:space="0" w:color="auto"/>
            </w:tcBorders>
          </w:tcPr>
          <w:p w:rsidR="00B53FCD" w:rsidRPr="00B53FCD" w:rsidRDefault="00B53FCD" w:rsidP="003F4114">
            <w:pPr>
              <w:kinsoku w:val="0"/>
              <w:overflowPunct w:val="0"/>
              <w:spacing w:after="200" w:line="360" w:lineRule="auto"/>
              <w:jc w:val="both"/>
              <w:outlineLvl w:val="0"/>
              <w:rPr>
                <w:rFonts w:ascii="Trebuchet MS" w:hAnsi="Trebuchet MS" w:cs="Calibri"/>
                <w:b/>
                <w:bCs/>
              </w:rPr>
            </w:pPr>
            <w:r w:rsidRPr="00B53FCD">
              <w:rPr>
                <w:rFonts w:ascii="Trebuchet MS" w:hAnsi="Trebuchet MS" w:cs="Calibri"/>
                <w:b/>
                <w:bCs/>
              </w:rPr>
              <w:t>Skin &amp; Soft Tissue</w:t>
            </w:r>
          </w:p>
          <w:p w:rsidR="00B53FCD" w:rsidRPr="00B53FCD" w:rsidRDefault="00B53FCD" w:rsidP="003F4114">
            <w:pPr>
              <w:kinsoku w:val="0"/>
              <w:overflowPunct w:val="0"/>
              <w:spacing w:after="200" w:line="360" w:lineRule="auto"/>
              <w:jc w:val="both"/>
              <w:outlineLvl w:val="0"/>
              <w:rPr>
                <w:rFonts w:ascii="Trebuchet MS" w:hAnsi="Trebuchet MS" w:cs="Calibri"/>
                <w:b/>
                <w:bCs/>
              </w:rPr>
            </w:pPr>
            <w:r w:rsidRPr="00B53FCD">
              <w:rPr>
                <w:rFonts w:ascii="Trebuchet MS" w:hAnsi="Trebuchet MS" w:cs="Calibri"/>
                <w:b/>
                <w:bCs/>
              </w:rPr>
              <w:t>Conditions</w:t>
            </w:r>
          </w:p>
          <w:p w:rsidR="00B53FCD" w:rsidRPr="00B53FCD" w:rsidRDefault="00B53FCD" w:rsidP="003F4114">
            <w:pPr>
              <w:kinsoku w:val="0"/>
              <w:overflowPunct w:val="0"/>
              <w:spacing w:after="200" w:line="360" w:lineRule="auto"/>
              <w:jc w:val="both"/>
              <w:outlineLvl w:val="0"/>
              <w:rPr>
                <w:rFonts w:ascii="Trebuchet MS" w:hAnsi="Trebuchet MS" w:cs="Calibri"/>
                <w:b/>
                <w:bCs/>
              </w:rPr>
            </w:pPr>
          </w:p>
        </w:tc>
        <w:tc>
          <w:tcPr>
            <w:tcW w:w="6497" w:type="dxa"/>
            <w:tcBorders>
              <w:top w:val="single" w:sz="4" w:space="0" w:color="auto"/>
              <w:left w:val="single" w:sz="4" w:space="0" w:color="auto"/>
              <w:bottom w:val="single" w:sz="4" w:space="0" w:color="auto"/>
              <w:right w:val="single" w:sz="4" w:space="0" w:color="auto"/>
            </w:tcBorders>
            <w:hideMark/>
          </w:tcPr>
          <w:p w:rsidR="00B53FCD" w:rsidRPr="00B53FCD" w:rsidRDefault="00612DE9" w:rsidP="003F4114">
            <w:pPr>
              <w:tabs>
                <w:tab w:val="left" w:pos="838"/>
              </w:tabs>
              <w:kinsoku w:val="0"/>
              <w:overflowPunct w:val="0"/>
              <w:spacing w:after="200" w:line="360" w:lineRule="auto"/>
              <w:jc w:val="both"/>
              <w:rPr>
                <w:rFonts w:ascii="Trebuchet MS" w:hAnsi="Trebuchet MS" w:cs="Calibri"/>
              </w:rPr>
            </w:pPr>
            <w:r>
              <w:rPr>
                <w:rFonts w:ascii="Trebuchet MS" w:hAnsi="Trebuchet MS" w:cs="Calibri"/>
              </w:rPr>
              <w:t xml:space="preserve">Necrotizing fasciitis and </w:t>
            </w:r>
            <w:r w:rsidR="00B53FCD" w:rsidRPr="00B53FCD">
              <w:rPr>
                <w:rFonts w:ascii="Trebuchet MS" w:hAnsi="Trebuchet MS" w:cs="Calibri"/>
              </w:rPr>
              <w:t>ICU care</w:t>
            </w:r>
          </w:p>
          <w:p w:rsidR="00B53FCD" w:rsidRPr="00B53FCD" w:rsidRDefault="00B53FCD" w:rsidP="003F4114">
            <w:pPr>
              <w:tabs>
                <w:tab w:val="left" w:pos="838"/>
              </w:tabs>
              <w:kinsoku w:val="0"/>
              <w:overflowPunct w:val="0"/>
              <w:spacing w:after="200" w:line="360" w:lineRule="auto"/>
              <w:jc w:val="both"/>
              <w:rPr>
                <w:rFonts w:ascii="Trebuchet MS" w:hAnsi="Trebuchet MS" w:cs="Calibri"/>
              </w:rPr>
            </w:pPr>
            <w:r w:rsidRPr="00B53FCD">
              <w:rPr>
                <w:rFonts w:ascii="Trebuchet MS" w:hAnsi="Trebuchet MS" w:cs="Calibri"/>
              </w:rPr>
              <w:t xml:space="preserve"> paronychia</w:t>
            </w:r>
          </w:p>
          <w:p w:rsidR="00B53FCD" w:rsidRPr="00B53FCD" w:rsidRDefault="00B53FCD" w:rsidP="003F4114">
            <w:pPr>
              <w:tabs>
                <w:tab w:val="left" w:pos="839"/>
              </w:tabs>
              <w:kinsoku w:val="0"/>
              <w:overflowPunct w:val="0"/>
              <w:spacing w:after="200" w:line="360" w:lineRule="auto"/>
              <w:jc w:val="both"/>
              <w:rPr>
                <w:rFonts w:ascii="Trebuchet MS" w:hAnsi="Trebuchet MS" w:cs="Calibri"/>
              </w:rPr>
            </w:pPr>
            <w:r w:rsidRPr="00B53FCD">
              <w:rPr>
                <w:rFonts w:ascii="Trebuchet MS" w:hAnsi="Trebuchet MS" w:cs="Calibri"/>
              </w:rPr>
              <w:t>diabetic foot, gangrenous toe , wet gangrene, Fournier’s gangrene</w:t>
            </w:r>
          </w:p>
        </w:tc>
      </w:tr>
    </w:tbl>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455A04" w:rsidRDefault="00455A04"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B53FCD" w:rsidRPr="00B53FCD" w:rsidRDefault="00B53FCD" w:rsidP="003F4114">
      <w:pPr>
        <w:spacing w:after="0" w:line="276" w:lineRule="auto"/>
        <w:jc w:val="both"/>
        <w:rPr>
          <w:rFonts w:ascii="Calibri" w:eastAsia="Calibri" w:hAnsi="Calibri" w:cs="Calibri"/>
          <w:sz w:val="13"/>
        </w:rPr>
        <w:sectPr w:rsidR="00B53FCD" w:rsidRPr="00B53FCD" w:rsidSect="00360D83">
          <w:pgSz w:w="11906" w:h="16838" w:code="9"/>
          <w:pgMar w:top="1440" w:right="1440" w:bottom="1440" w:left="1440" w:header="720" w:footer="720" w:gutter="0"/>
          <w:cols w:space="720"/>
          <w:docGrid w:linePitch="299"/>
        </w:sectPr>
      </w:pPr>
    </w:p>
    <w:p w:rsidR="00D031F3" w:rsidRPr="00D031F3" w:rsidRDefault="00D031F3" w:rsidP="003F4114">
      <w:pPr>
        <w:spacing w:before="99" w:after="200" w:line="276" w:lineRule="auto"/>
        <w:ind w:left="1360"/>
        <w:jc w:val="both"/>
        <w:rPr>
          <w:rFonts w:ascii="Calibri" w:eastAsia="Calibri" w:hAnsi="Calibri" w:cs="Calibri"/>
          <w:b/>
          <w:sz w:val="28"/>
        </w:rPr>
      </w:pPr>
      <w:r w:rsidRPr="00D031F3">
        <w:rPr>
          <w:rFonts w:ascii="Calibri" w:eastAsia="Calibri" w:hAnsi="Calibri" w:cs="Calibri"/>
          <w:b/>
          <w:sz w:val="28"/>
        </w:rPr>
        <w:t>Teaching Strategy:</w:t>
      </w:r>
    </w:p>
    <w:p w:rsidR="00D031F3" w:rsidRPr="00D031F3" w:rsidRDefault="00D031F3" w:rsidP="003F4114">
      <w:pPr>
        <w:widowControl w:val="0"/>
        <w:numPr>
          <w:ilvl w:val="1"/>
          <w:numId w:val="11"/>
        </w:numPr>
        <w:tabs>
          <w:tab w:val="left" w:pos="2081"/>
        </w:tabs>
        <w:autoSpaceDE w:val="0"/>
        <w:autoSpaceDN w:val="0"/>
        <w:spacing w:before="1"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Bedside teaching during grand ward rounds</w:t>
      </w:r>
    </w:p>
    <w:p w:rsidR="00D031F3" w:rsidRPr="00D031F3" w:rsidRDefault="00D031F3" w:rsidP="003F4114">
      <w:pPr>
        <w:widowControl w:val="0"/>
        <w:numPr>
          <w:ilvl w:val="1"/>
          <w:numId w:val="11"/>
        </w:numPr>
        <w:tabs>
          <w:tab w:val="left" w:pos="2081"/>
        </w:tabs>
        <w:autoSpaceDE w:val="0"/>
        <w:autoSpaceDN w:val="0"/>
        <w:spacing w:before="51"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Seminars</w:t>
      </w:r>
    </w:p>
    <w:p w:rsidR="00D031F3" w:rsidRPr="00D031F3" w:rsidRDefault="00D031F3" w:rsidP="003F4114">
      <w:pPr>
        <w:widowControl w:val="0"/>
        <w:numPr>
          <w:ilvl w:val="1"/>
          <w:numId w:val="11"/>
        </w:numPr>
        <w:tabs>
          <w:tab w:val="left" w:pos="2081"/>
        </w:tabs>
        <w:autoSpaceDE w:val="0"/>
        <w:autoSpaceDN w:val="0"/>
        <w:spacing w:before="52"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Small group discussions</w:t>
      </w:r>
    </w:p>
    <w:p w:rsidR="00D031F3" w:rsidRPr="00D031F3" w:rsidRDefault="00D031F3" w:rsidP="003F4114">
      <w:pPr>
        <w:widowControl w:val="0"/>
        <w:numPr>
          <w:ilvl w:val="1"/>
          <w:numId w:val="11"/>
        </w:numPr>
        <w:tabs>
          <w:tab w:val="left" w:pos="2081"/>
        </w:tabs>
        <w:autoSpaceDE w:val="0"/>
        <w:autoSpaceDN w:val="0"/>
        <w:spacing w:before="51"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Problem based learning</w:t>
      </w:r>
    </w:p>
    <w:p w:rsidR="00D031F3" w:rsidRPr="00D031F3" w:rsidRDefault="00D031F3" w:rsidP="003F4114">
      <w:pPr>
        <w:widowControl w:val="0"/>
        <w:numPr>
          <w:ilvl w:val="1"/>
          <w:numId w:val="11"/>
        </w:numPr>
        <w:autoSpaceDE w:val="0"/>
        <w:autoSpaceDN w:val="0"/>
        <w:spacing w:before="51" w:after="0" w:line="240" w:lineRule="auto"/>
        <w:ind w:left="2142" w:hanging="423"/>
        <w:jc w:val="both"/>
        <w:rPr>
          <w:rFonts w:ascii="Calibri" w:eastAsia="Calibri" w:hAnsi="Calibri" w:cs="Calibri"/>
          <w:sz w:val="24"/>
          <w:szCs w:val="24"/>
        </w:rPr>
      </w:pPr>
      <w:r w:rsidRPr="00D031F3">
        <w:rPr>
          <w:rFonts w:ascii="Calibri" w:eastAsia="Calibri" w:hAnsi="Calibri" w:cs="Calibri"/>
          <w:sz w:val="24"/>
          <w:szCs w:val="24"/>
        </w:rPr>
        <w:t>Didactic lectures</w:t>
      </w:r>
    </w:p>
    <w:p w:rsidR="00D031F3" w:rsidRPr="00D031F3" w:rsidRDefault="00D031F3" w:rsidP="003F4114">
      <w:pPr>
        <w:widowControl w:val="0"/>
        <w:numPr>
          <w:ilvl w:val="1"/>
          <w:numId w:val="11"/>
        </w:numPr>
        <w:autoSpaceDE w:val="0"/>
        <w:autoSpaceDN w:val="0"/>
        <w:spacing w:before="52" w:after="0" w:line="240" w:lineRule="auto"/>
        <w:ind w:left="2142" w:hanging="423"/>
        <w:jc w:val="both"/>
        <w:rPr>
          <w:rFonts w:ascii="Calibri" w:eastAsia="Calibri" w:hAnsi="Calibri" w:cs="Calibri"/>
          <w:sz w:val="24"/>
          <w:szCs w:val="24"/>
        </w:rPr>
      </w:pPr>
      <w:r w:rsidRPr="00D031F3">
        <w:rPr>
          <w:rFonts w:ascii="Calibri" w:eastAsia="Calibri" w:hAnsi="Calibri" w:cs="Calibri"/>
          <w:sz w:val="24"/>
          <w:szCs w:val="24"/>
        </w:rPr>
        <w:t>Case Based Discussion (CBD)</w:t>
      </w:r>
    </w:p>
    <w:p w:rsidR="00D031F3" w:rsidRPr="00D031F3" w:rsidRDefault="00D031F3" w:rsidP="003F4114">
      <w:pPr>
        <w:widowControl w:val="0"/>
        <w:numPr>
          <w:ilvl w:val="1"/>
          <w:numId w:val="11"/>
        </w:numPr>
        <w:autoSpaceDE w:val="0"/>
        <w:autoSpaceDN w:val="0"/>
        <w:spacing w:before="51" w:after="0" w:line="240" w:lineRule="auto"/>
        <w:ind w:left="2142" w:hanging="423"/>
        <w:jc w:val="both"/>
        <w:rPr>
          <w:rFonts w:ascii="Calibri" w:eastAsia="Calibri" w:hAnsi="Calibri" w:cs="Calibri"/>
          <w:sz w:val="24"/>
          <w:szCs w:val="24"/>
        </w:rPr>
      </w:pPr>
      <w:r w:rsidRPr="00D031F3">
        <w:rPr>
          <w:rFonts w:ascii="Calibri" w:eastAsia="Calibri" w:hAnsi="Calibri" w:cs="Calibri"/>
          <w:sz w:val="24"/>
          <w:szCs w:val="24"/>
        </w:rPr>
        <w:t>Self-directed learning</w:t>
      </w:r>
    </w:p>
    <w:p w:rsidR="00D031F3" w:rsidRPr="00D031F3" w:rsidRDefault="00D031F3" w:rsidP="003F4114">
      <w:pPr>
        <w:widowControl w:val="0"/>
        <w:numPr>
          <w:ilvl w:val="1"/>
          <w:numId w:val="11"/>
        </w:numPr>
        <w:tabs>
          <w:tab w:val="left" w:pos="2081"/>
        </w:tabs>
        <w:autoSpaceDE w:val="0"/>
        <w:autoSpaceDN w:val="0"/>
        <w:spacing w:before="52"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Follow up clinics</w:t>
      </w:r>
    </w:p>
    <w:p w:rsidR="00D031F3" w:rsidRPr="00D031F3" w:rsidRDefault="00D031F3" w:rsidP="003F4114">
      <w:pPr>
        <w:widowControl w:val="0"/>
        <w:numPr>
          <w:ilvl w:val="1"/>
          <w:numId w:val="11"/>
        </w:numPr>
        <w:tabs>
          <w:tab w:val="left" w:pos="2081"/>
        </w:tabs>
        <w:autoSpaceDE w:val="0"/>
        <w:autoSpaceDN w:val="0"/>
        <w:spacing w:before="51"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Skill teaching in ward settings</w:t>
      </w:r>
    </w:p>
    <w:p w:rsidR="00D031F3" w:rsidRPr="00D031F3" w:rsidRDefault="00D031F3" w:rsidP="003F4114">
      <w:pPr>
        <w:widowControl w:val="0"/>
        <w:numPr>
          <w:ilvl w:val="1"/>
          <w:numId w:val="11"/>
        </w:numPr>
        <w:tabs>
          <w:tab w:val="left" w:pos="2081"/>
        </w:tabs>
        <w:autoSpaceDE w:val="0"/>
        <w:autoSpaceDN w:val="0"/>
        <w:spacing w:before="51"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Clinico-pathological Conference</w:t>
      </w:r>
    </w:p>
    <w:p w:rsidR="00D031F3" w:rsidRPr="00D031F3" w:rsidRDefault="00D031F3" w:rsidP="003F4114">
      <w:pPr>
        <w:widowControl w:val="0"/>
        <w:tabs>
          <w:tab w:val="left" w:pos="2080"/>
        </w:tabs>
        <w:autoSpaceDE w:val="0"/>
        <w:autoSpaceDN w:val="0"/>
        <w:spacing w:before="101" w:after="0" w:line="240" w:lineRule="auto"/>
        <w:ind w:firstLine="1440"/>
        <w:jc w:val="both"/>
        <w:rPr>
          <w:rFonts w:ascii="Calibri" w:eastAsia="Calibri" w:hAnsi="Calibri" w:cs="Calibri"/>
          <w:sz w:val="24"/>
          <w:szCs w:val="24"/>
        </w:rPr>
      </w:pPr>
      <w:r w:rsidRPr="00D031F3">
        <w:rPr>
          <w:rFonts w:ascii="Calibri" w:eastAsia="Calibri" w:hAnsi="Calibri" w:cs="Calibri"/>
          <w:b/>
          <w:sz w:val="28"/>
        </w:rPr>
        <w:t>Assessment:</w:t>
      </w:r>
    </w:p>
    <w:p w:rsidR="00D031F3" w:rsidRPr="00D031F3" w:rsidRDefault="00D031F3" w:rsidP="003F4114">
      <w:pPr>
        <w:widowControl w:val="0"/>
        <w:numPr>
          <w:ilvl w:val="1"/>
          <w:numId w:val="11"/>
        </w:numPr>
        <w:tabs>
          <w:tab w:val="left" w:pos="2080"/>
        </w:tabs>
        <w:autoSpaceDE w:val="0"/>
        <w:autoSpaceDN w:val="0"/>
        <w:spacing w:after="0" w:line="240" w:lineRule="auto"/>
        <w:jc w:val="both"/>
        <w:rPr>
          <w:rFonts w:ascii="Calibri" w:eastAsia="Calibri" w:hAnsi="Calibri" w:cs="Calibri"/>
          <w:sz w:val="24"/>
          <w:szCs w:val="24"/>
        </w:rPr>
      </w:pPr>
      <w:r w:rsidRPr="00D031F3">
        <w:rPr>
          <w:rFonts w:ascii="Calibri" w:eastAsia="Calibri" w:hAnsi="Calibri" w:cs="Calibri"/>
          <w:sz w:val="24"/>
          <w:szCs w:val="24"/>
        </w:rPr>
        <w:t>OSCE</w:t>
      </w:r>
    </w:p>
    <w:p w:rsidR="00D031F3" w:rsidRPr="00D031F3" w:rsidRDefault="00D031F3" w:rsidP="003F4114">
      <w:pPr>
        <w:widowControl w:val="0"/>
        <w:numPr>
          <w:ilvl w:val="1"/>
          <w:numId w:val="11"/>
        </w:numPr>
        <w:tabs>
          <w:tab w:val="left" w:pos="2080"/>
        </w:tabs>
        <w:autoSpaceDE w:val="0"/>
        <w:autoSpaceDN w:val="0"/>
        <w:spacing w:before="52" w:after="0" w:line="240" w:lineRule="auto"/>
        <w:jc w:val="both"/>
        <w:rPr>
          <w:rFonts w:ascii="Calibri" w:eastAsia="Calibri" w:hAnsi="Calibri" w:cs="Calibri"/>
          <w:sz w:val="24"/>
          <w:szCs w:val="24"/>
        </w:rPr>
      </w:pPr>
      <w:r w:rsidRPr="00D031F3">
        <w:rPr>
          <w:rFonts w:ascii="Calibri" w:eastAsia="Calibri" w:hAnsi="Calibri" w:cs="Calibri"/>
          <w:sz w:val="24"/>
          <w:szCs w:val="24"/>
        </w:rPr>
        <w:t>MCQs</w:t>
      </w:r>
    </w:p>
    <w:p w:rsidR="00D031F3" w:rsidRPr="00D031F3" w:rsidRDefault="00D031F3" w:rsidP="003F4114">
      <w:pPr>
        <w:widowControl w:val="0"/>
        <w:numPr>
          <w:ilvl w:val="1"/>
          <w:numId w:val="11"/>
        </w:numPr>
        <w:tabs>
          <w:tab w:val="left" w:pos="2080"/>
        </w:tabs>
        <w:autoSpaceDE w:val="0"/>
        <w:autoSpaceDN w:val="0"/>
        <w:spacing w:before="51" w:after="0" w:line="240" w:lineRule="auto"/>
        <w:jc w:val="both"/>
        <w:rPr>
          <w:rFonts w:ascii="Calibri" w:eastAsia="Calibri" w:hAnsi="Calibri" w:cs="Calibri"/>
          <w:sz w:val="24"/>
          <w:szCs w:val="24"/>
        </w:rPr>
      </w:pPr>
      <w:r w:rsidRPr="00D031F3">
        <w:rPr>
          <w:rFonts w:ascii="Calibri" w:eastAsia="Calibri" w:hAnsi="Calibri" w:cs="Calibri"/>
          <w:sz w:val="24"/>
          <w:szCs w:val="24"/>
        </w:rPr>
        <w:t>Long case</w:t>
      </w:r>
    </w:p>
    <w:p w:rsidR="00D031F3" w:rsidRPr="00D031F3" w:rsidRDefault="00D031F3" w:rsidP="003F4114">
      <w:pPr>
        <w:widowControl w:val="0"/>
        <w:numPr>
          <w:ilvl w:val="1"/>
          <w:numId w:val="11"/>
        </w:numPr>
        <w:tabs>
          <w:tab w:val="left" w:pos="2080"/>
        </w:tabs>
        <w:autoSpaceDE w:val="0"/>
        <w:autoSpaceDN w:val="0"/>
        <w:spacing w:before="51" w:after="0" w:line="240" w:lineRule="auto"/>
        <w:jc w:val="both"/>
        <w:rPr>
          <w:rFonts w:ascii="Calibri" w:eastAsia="Calibri" w:hAnsi="Calibri" w:cs="Calibri"/>
          <w:sz w:val="24"/>
          <w:szCs w:val="24"/>
        </w:rPr>
      </w:pPr>
      <w:r w:rsidRPr="00D031F3">
        <w:rPr>
          <w:rFonts w:ascii="Calibri" w:eastAsia="Calibri" w:hAnsi="Calibri" w:cs="Calibri"/>
          <w:sz w:val="24"/>
          <w:szCs w:val="24"/>
        </w:rPr>
        <w:t>Short case</w:t>
      </w:r>
    </w:p>
    <w:p w:rsidR="00D031F3" w:rsidRPr="00D031F3" w:rsidRDefault="00D031F3" w:rsidP="003F4114">
      <w:pPr>
        <w:spacing w:before="50" w:after="200" w:line="276" w:lineRule="auto"/>
        <w:ind w:left="1360"/>
        <w:jc w:val="both"/>
        <w:rPr>
          <w:rFonts w:ascii="Calibri" w:eastAsia="Calibri" w:hAnsi="Calibri" w:cs="Calibri"/>
          <w:b/>
          <w:sz w:val="28"/>
        </w:rPr>
      </w:pPr>
      <w:r w:rsidRPr="00D031F3">
        <w:rPr>
          <w:rFonts w:ascii="Calibri" w:eastAsia="Calibri" w:hAnsi="Calibri" w:cs="Calibri"/>
          <w:b/>
          <w:sz w:val="28"/>
        </w:rPr>
        <w:t>Evaluation/Feedback</w:t>
      </w:r>
    </w:p>
    <w:p w:rsidR="00D031F3" w:rsidRPr="00D031F3" w:rsidRDefault="00D031F3" w:rsidP="003F4114">
      <w:pPr>
        <w:widowControl w:val="0"/>
        <w:numPr>
          <w:ilvl w:val="1"/>
          <w:numId w:val="11"/>
        </w:numPr>
        <w:tabs>
          <w:tab w:val="left" w:pos="2081"/>
        </w:tabs>
        <w:autoSpaceDE w:val="0"/>
        <w:autoSpaceDN w:val="0"/>
        <w:spacing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360-degree evaluation to judge the professionalism, ethics.</w:t>
      </w:r>
    </w:p>
    <w:p w:rsidR="00D031F3" w:rsidRPr="00D031F3" w:rsidRDefault="00D031F3" w:rsidP="003F4114">
      <w:pPr>
        <w:widowControl w:val="0"/>
        <w:numPr>
          <w:ilvl w:val="1"/>
          <w:numId w:val="11"/>
        </w:numPr>
        <w:tabs>
          <w:tab w:val="left" w:pos="2081"/>
        </w:tabs>
        <w:autoSpaceDE w:val="0"/>
        <w:autoSpaceDN w:val="0"/>
        <w:spacing w:before="51" w:after="0" w:line="276" w:lineRule="auto"/>
        <w:ind w:right="859"/>
        <w:jc w:val="both"/>
        <w:rPr>
          <w:rFonts w:ascii="Calibri" w:eastAsia="Calibri" w:hAnsi="Calibri" w:cs="Calibri"/>
          <w:sz w:val="24"/>
          <w:szCs w:val="24"/>
        </w:rPr>
      </w:pPr>
      <w:r w:rsidRPr="00D031F3">
        <w:rPr>
          <w:rFonts w:ascii="Calibri" w:eastAsia="Calibri" w:hAnsi="Calibri" w:cs="Calibri"/>
          <w:sz w:val="24"/>
          <w:szCs w:val="24"/>
        </w:rPr>
        <w:t>A formal evaluation and verbal discussion with the PGT are to be done at the end of the rotation / PGTs are encouraged to discuss with the supervisor, co- supervisor and program director/Dean their learning experiences, difficulties or conflicts.</w:t>
      </w:r>
    </w:p>
    <w:p w:rsidR="00D031F3" w:rsidRPr="00D031F3" w:rsidRDefault="00D031F3" w:rsidP="003F4114">
      <w:pPr>
        <w:widowControl w:val="0"/>
        <w:numPr>
          <w:ilvl w:val="1"/>
          <w:numId w:val="11"/>
        </w:numPr>
        <w:tabs>
          <w:tab w:val="left" w:pos="2081"/>
        </w:tabs>
        <w:autoSpaceDE w:val="0"/>
        <w:autoSpaceDN w:val="0"/>
        <w:spacing w:before="1" w:after="0" w:line="271" w:lineRule="auto"/>
        <w:ind w:right="893"/>
        <w:jc w:val="both"/>
        <w:rPr>
          <w:rFonts w:ascii="Calibri" w:eastAsia="Calibri" w:hAnsi="Calibri" w:cs="Calibri"/>
          <w:sz w:val="24"/>
          <w:szCs w:val="24"/>
        </w:rPr>
      </w:pPr>
      <w:r w:rsidRPr="00D031F3">
        <w:rPr>
          <w:rFonts w:ascii="Calibri" w:eastAsia="Calibri" w:hAnsi="Calibri" w:cs="Calibri"/>
          <w:sz w:val="24"/>
          <w:szCs w:val="24"/>
        </w:rPr>
        <w:t xml:space="preserve">Evaluation of training program by trainees pertinent to effectiveness </w:t>
      </w:r>
      <w:r w:rsidRPr="00D031F3">
        <w:rPr>
          <w:rFonts w:ascii="Calibri" w:eastAsia="Calibri" w:hAnsi="Calibri" w:cs="Calibri"/>
          <w:spacing w:val="-2"/>
          <w:sz w:val="24"/>
          <w:szCs w:val="24"/>
        </w:rPr>
        <w:t xml:space="preserve">and </w:t>
      </w:r>
      <w:r w:rsidRPr="00D031F3">
        <w:rPr>
          <w:rFonts w:ascii="Calibri" w:eastAsia="Calibri" w:hAnsi="Calibri" w:cs="Calibri"/>
          <w:sz w:val="24"/>
          <w:szCs w:val="24"/>
        </w:rPr>
        <w:t>efficiency of program to equip trainees with necessary skills</w:t>
      </w:r>
    </w:p>
    <w:p w:rsidR="00D031F3" w:rsidRPr="00D031F3" w:rsidRDefault="00D031F3" w:rsidP="003F4114">
      <w:pPr>
        <w:widowControl w:val="0"/>
        <w:autoSpaceDE w:val="0"/>
        <w:autoSpaceDN w:val="0"/>
        <w:spacing w:after="0" w:line="240" w:lineRule="auto"/>
        <w:ind w:left="1602"/>
        <w:jc w:val="both"/>
        <w:rPr>
          <w:rFonts w:ascii="Calibri" w:eastAsia="Calibri" w:hAnsi="Calibri" w:cs="Calibri"/>
          <w:sz w:val="20"/>
          <w:szCs w:val="24"/>
        </w:rPr>
      </w:pPr>
    </w:p>
    <w:p w:rsidR="00D031F3" w:rsidRPr="00D031F3" w:rsidRDefault="00D031F3" w:rsidP="003F4114">
      <w:pPr>
        <w:widowControl w:val="0"/>
        <w:autoSpaceDE w:val="0"/>
        <w:autoSpaceDN w:val="0"/>
        <w:spacing w:after="0" w:line="240" w:lineRule="auto"/>
        <w:ind w:left="1602"/>
        <w:jc w:val="both"/>
        <w:rPr>
          <w:rFonts w:ascii="Calibri" w:eastAsia="Calibri" w:hAnsi="Calibri" w:cs="Calibri"/>
          <w:sz w:val="20"/>
          <w:szCs w:val="24"/>
        </w:rPr>
      </w:pPr>
    </w:p>
    <w:p w:rsidR="00360D83" w:rsidRDefault="00360D83" w:rsidP="00360D83">
      <w:pPr>
        <w:widowControl w:val="0"/>
        <w:autoSpaceDE w:val="0"/>
        <w:autoSpaceDN w:val="0"/>
        <w:spacing w:after="0" w:line="240" w:lineRule="auto"/>
        <w:jc w:val="both"/>
        <w:rPr>
          <w:rFonts w:ascii="Calibri" w:eastAsia="Calibri" w:hAnsi="Calibri" w:cs="Calibri"/>
          <w:sz w:val="20"/>
          <w:szCs w:val="24"/>
        </w:rPr>
        <w:sectPr w:rsidR="00360D83" w:rsidSect="00360D83">
          <w:pgSz w:w="12240" w:h="15840"/>
          <w:pgMar w:top="0" w:right="280" w:bottom="80" w:left="640" w:header="720" w:footer="720" w:gutter="0"/>
          <w:cols w:space="720"/>
          <w:docGrid w:linePitch="299"/>
        </w:sectPr>
      </w:pPr>
    </w:p>
    <w:p w:rsidR="00D031F3" w:rsidRPr="00D031F3" w:rsidRDefault="00D031F3" w:rsidP="00360D83">
      <w:pPr>
        <w:widowControl w:val="0"/>
        <w:autoSpaceDE w:val="0"/>
        <w:autoSpaceDN w:val="0"/>
        <w:spacing w:after="0" w:line="240" w:lineRule="auto"/>
        <w:jc w:val="both"/>
        <w:rPr>
          <w:rFonts w:ascii="Calibri" w:eastAsia="Calibri" w:hAnsi="Calibri" w:cs="Calibri"/>
          <w:sz w:val="20"/>
          <w:szCs w:val="24"/>
        </w:rPr>
      </w:pPr>
    </w:p>
    <w:p w:rsidR="00D031F3" w:rsidRPr="00D031F3" w:rsidRDefault="00D031F3" w:rsidP="003F4114">
      <w:pPr>
        <w:spacing w:before="19" w:after="200" w:line="276" w:lineRule="auto"/>
        <w:jc w:val="both"/>
        <w:rPr>
          <w:rFonts w:ascii="Calibri" w:eastAsia="Calibri" w:hAnsi="Calibri" w:cs="Calibri"/>
          <w:b/>
          <w:i/>
          <w:color w:val="31849B"/>
          <w:sz w:val="36"/>
        </w:rPr>
      </w:pPr>
      <w:r w:rsidRPr="00D031F3">
        <w:rPr>
          <w:rFonts w:ascii="Calibri" w:eastAsia="Calibri" w:hAnsi="Calibri" w:cs="Calibri"/>
          <w:b/>
          <w:i/>
          <w:color w:val="31849B"/>
          <w:sz w:val="36"/>
        </w:rPr>
        <w:t>Attributes Required Other than Knowledge</w:t>
      </w:r>
    </w:p>
    <w:tbl>
      <w:tblPr>
        <w:tblStyle w:val="LightList-Accent51"/>
        <w:tblW w:w="0" w:type="auto"/>
        <w:jc w:val="center"/>
        <w:tblInd w:w="0" w:type="dxa"/>
        <w:tblLayout w:type="fixed"/>
        <w:tblLook w:val="04A0" w:firstRow="1" w:lastRow="0" w:firstColumn="1" w:lastColumn="0" w:noHBand="0" w:noVBand="1"/>
      </w:tblPr>
      <w:tblGrid>
        <w:gridCol w:w="4348"/>
        <w:gridCol w:w="2849"/>
        <w:gridCol w:w="2063"/>
        <w:gridCol w:w="2107"/>
        <w:gridCol w:w="1661"/>
        <w:gridCol w:w="2167"/>
      </w:tblGrid>
      <w:tr w:rsidR="00D031F3" w:rsidRPr="00D031F3" w:rsidTr="00D031F3">
        <w:trPr>
          <w:cnfStyle w:val="100000000000" w:firstRow="1" w:lastRow="0" w:firstColumn="0" w:lastColumn="0" w:oddVBand="0" w:evenVBand="0" w:oddHBand="0" w:evenHBand="0" w:firstRowFirstColumn="0" w:firstRowLastColumn="0" w:lastRowFirstColumn="0" w:lastRowLastColumn="0"/>
          <w:trHeight w:val="1058"/>
          <w:jc w:val="center"/>
        </w:trPr>
        <w:tc>
          <w:tcPr>
            <w:cnfStyle w:val="001000000000" w:firstRow="0" w:lastRow="0" w:firstColumn="1" w:lastColumn="0" w:oddVBand="0" w:evenVBand="0" w:oddHBand="0" w:evenHBand="0" w:firstRowFirstColumn="0" w:firstRowLastColumn="0" w:lastRowFirstColumn="0" w:lastRowLastColumn="0"/>
            <w:tcW w:w="4348" w:type="dxa"/>
            <w:tcBorders>
              <w:top w:val="single" w:sz="8" w:space="0" w:color="4BACC6"/>
              <w:left w:val="single" w:sz="8" w:space="0" w:color="4BACC6"/>
              <w:bottom w:val="nil"/>
              <w:right w:val="nil"/>
            </w:tcBorders>
          </w:tcPr>
          <w:p w:rsidR="00D031F3" w:rsidRPr="00D031F3" w:rsidRDefault="00D031F3" w:rsidP="003F4114">
            <w:pPr>
              <w:widowControl w:val="0"/>
              <w:autoSpaceDE w:val="0"/>
              <w:autoSpaceDN w:val="0"/>
              <w:spacing w:line="275" w:lineRule="exact"/>
              <w:ind w:left="107"/>
              <w:jc w:val="both"/>
              <w:rPr>
                <w:rFonts w:cs="Calibri"/>
              </w:rPr>
            </w:pPr>
          </w:p>
          <w:p w:rsidR="00D031F3" w:rsidRPr="00D031F3" w:rsidRDefault="00D031F3" w:rsidP="003F4114">
            <w:pPr>
              <w:widowControl w:val="0"/>
              <w:autoSpaceDE w:val="0"/>
              <w:autoSpaceDN w:val="0"/>
              <w:spacing w:line="275" w:lineRule="exact"/>
              <w:ind w:left="107"/>
              <w:jc w:val="both"/>
              <w:rPr>
                <w:rFonts w:cs="Calibri"/>
              </w:rPr>
            </w:pPr>
            <w:r w:rsidRPr="00D031F3">
              <w:rPr>
                <w:rFonts w:cs="Calibri"/>
              </w:rPr>
              <w:t>Patient Care</w:t>
            </w:r>
          </w:p>
        </w:tc>
        <w:tc>
          <w:tcPr>
            <w:tcW w:w="2849" w:type="dxa"/>
            <w:tcBorders>
              <w:top w:val="single" w:sz="8" w:space="0" w:color="4BACC6"/>
              <w:left w:val="single" w:sz="8" w:space="0" w:color="4BACC6"/>
              <w:bottom w:val="nil"/>
              <w:right w:val="single" w:sz="8" w:space="0" w:color="4BACC6"/>
            </w:tcBorders>
          </w:tcPr>
          <w:p w:rsidR="00D031F3" w:rsidRPr="00D031F3" w:rsidRDefault="00D031F3" w:rsidP="003F4114">
            <w:pPr>
              <w:widowControl w:val="0"/>
              <w:autoSpaceDE w:val="0"/>
              <w:autoSpaceDN w:val="0"/>
              <w:spacing w:line="275" w:lineRule="exact"/>
              <w:ind w:left="108"/>
              <w:jc w:val="both"/>
              <w:cnfStyle w:val="100000000000" w:firstRow="1" w:lastRow="0" w:firstColumn="0" w:lastColumn="0" w:oddVBand="0" w:evenVBand="0" w:oddHBand="0" w:evenHBand="0" w:firstRowFirstColumn="0" w:firstRowLastColumn="0" w:lastRowFirstColumn="0" w:lastRowLastColumn="0"/>
              <w:rPr>
                <w:rFonts w:cs="Calibri"/>
              </w:rPr>
            </w:pPr>
          </w:p>
          <w:p w:rsidR="00D031F3" w:rsidRPr="00D031F3" w:rsidRDefault="00D031F3" w:rsidP="003F4114">
            <w:pPr>
              <w:widowControl w:val="0"/>
              <w:autoSpaceDE w:val="0"/>
              <w:autoSpaceDN w:val="0"/>
              <w:spacing w:line="275" w:lineRule="exact"/>
              <w:ind w:left="108"/>
              <w:jc w:val="both"/>
              <w:cnfStyle w:val="100000000000" w:firstRow="1" w:lastRow="0" w:firstColumn="0" w:lastColumn="0" w:oddVBand="0" w:evenVBand="0" w:oddHBand="0" w:evenHBand="0" w:firstRowFirstColumn="0" w:firstRowLastColumn="0" w:lastRowFirstColumn="0" w:lastRowLastColumn="0"/>
              <w:rPr>
                <w:rFonts w:cs="Calibri"/>
              </w:rPr>
            </w:pPr>
            <w:r w:rsidRPr="00D031F3">
              <w:rPr>
                <w:rFonts w:cs="Calibri"/>
              </w:rPr>
              <w:t>Evaluation of Patient Care</w:t>
            </w:r>
          </w:p>
        </w:tc>
        <w:tc>
          <w:tcPr>
            <w:tcW w:w="2063" w:type="dxa"/>
            <w:tcBorders>
              <w:top w:val="single" w:sz="8" w:space="0" w:color="4BACC6"/>
              <w:left w:val="nil"/>
              <w:bottom w:val="nil"/>
              <w:right w:val="nil"/>
            </w:tcBorders>
          </w:tcPr>
          <w:p w:rsidR="00D031F3" w:rsidRPr="00D031F3" w:rsidRDefault="00D031F3" w:rsidP="003F4114">
            <w:pPr>
              <w:widowControl w:val="0"/>
              <w:autoSpaceDE w:val="0"/>
              <w:autoSpaceDN w:val="0"/>
              <w:spacing w:line="263" w:lineRule="exact"/>
              <w:ind w:left="108"/>
              <w:jc w:val="both"/>
              <w:cnfStyle w:val="100000000000" w:firstRow="1" w:lastRow="0" w:firstColumn="0" w:lastColumn="0" w:oddVBand="0" w:evenVBand="0" w:oddHBand="0" w:evenHBand="0" w:firstRowFirstColumn="0" w:firstRowLastColumn="0" w:lastRowFirstColumn="0" w:lastRowLastColumn="0"/>
              <w:rPr>
                <w:rFonts w:cs="Calibri"/>
              </w:rPr>
            </w:pPr>
          </w:p>
          <w:p w:rsidR="00D031F3" w:rsidRPr="00D031F3" w:rsidRDefault="00D031F3" w:rsidP="003F4114">
            <w:pPr>
              <w:widowControl w:val="0"/>
              <w:autoSpaceDE w:val="0"/>
              <w:autoSpaceDN w:val="0"/>
              <w:spacing w:line="263" w:lineRule="exact"/>
              <w:ind w:left="108"/>
              <w:jc w:val="both"/>
              <w:cnfStyle w:val="100000000000" w:firstRow="1" w:lastRow="0" w:firstColumn="0" w:lastColumn="0" w:oddVBand="0" w:evenVBand="0" w:oddHBand="0" w:evenHBand="0" w:firstRowFirstColumn="0" w:firstRowLastColumn="0" w:lastRowFirstColumn="0" w:lastRowLastColumn="0"/>
              <w:rPr>
                <w:rFonts w:cs="Calibri"/>
              </w:rPr>
            </w:pPr>
            <w:r w:rsidRPr="00D031F3">
              <w:rPr>
                <w:rFonts w:cs="Calibri"/>
              </w:rPr>
              <w:t>Professionalism</w:t>
            </w:r>
          </w:p>
        </w:tc>
        <w:tc>
          <w:tcPr>
            <w:tcW w:w="2107" w:type="dxa"/>
            <w:tcBorders>
              <w:top w:val="single" w:sz="8" w:space="0" w:color="4BACC6"/>
              <w:left w:val="single" w:sz="8" w:space="0" w:color="4BACC6"/>
              <w:bottom w:val="nil"/>
              <w:right w:val="single" w:sz="8" w:space="0" w:color="4BACC6"/>
            </w:tcBorders>
            <w:hideMark/>
          </w:tcPr>
          <w:p w:rsidR="00D031F3" w:rsidRPr="00D031F3" w:rsidRDefault="00D031F3" w:rsidP="003F4114">
            <w:pPr>
              <w:widowControl w:val="0"/>
              <w:autoSpaceDE w:val="0"/>
              <w:autoSpaceDN w:val="0"/>
              <w:ind w:left="109" w:right="224"/>
              <w:jc w:val="both"/>
              <w:cnfStyle w:val="100000000000" w:firstRow="1" w:lastRow="0" w:firstColumn="0" w:lastColumn="0" w:oddVBand="0" w:evenVBand="0" w:oddHBand="0" w:evenHBand="0" w:firstRowFirstColumn="0" w:firstRowLastColumn="0" w:lastRowFirstColumn="0" w:lastRowLastColumn="0"/>
              <w:rPr>
                <w:rFonts w:cs="Calibri"/>
              </w:rPr>
            </w:pPr>
            <w:r w:rsidRPr="00D031F3">
              <w:rPr>
                <w:rFonts w:cs="Calibri"/>
              </w:rPr>
              <w:t>Interpersonal &amp; Communicatio</w:t>
            </w:r>
          </w:p>
          <w:p w:rsidR="00D031F3" w:rsidRPr="00D031F3" w:rsidRDefault="00D031F3" w:rsidP="003F4114">
            <w:pPr>
              <w:widowControl w:val="0"/>
              <w:autoSpaceDE w:val="0"/>
              <w:autoSpaceDN w:val="0"/>
              <w:spacing w:line="245" w:lineRule="exact"/>
              <w:ind w:left="109"/>
              <w:jc w:val="both"/>
              <w:cnfStyle w:val="100000000000" w:firstRow="1" w:lastRow="0" w:firstColumn="0" w:lastColumn="0" w:oddVBand="0" w:evenVBand="0" w:oddHBand="0" w:evenHBand="0" w:firstRowFirstColumn="0" w:firstRowLastColumn="0" w:lastRowFirstColumn="0" w:lastRowLastColumn="0"/>
              <w:rPr>
                <w:rFonts w:cs="Calibri"/>
              </w:rPr>
            </w:pPr>
            <w:r w:rsidRPr="00D031F3">
              <w:rPr>
                <w:rFonts w:cs="Calibri"/>
              </w:rPr>
              <w:t>Skills</w:t>
            </w:r>
          </w:p>
        </w:tc>
        <w:tc>
          <w:tcPr>
            <w:tcW w:w="1661" w:type="dxa"/>
            <w:tcBorders>
              <w:top w:val="single" w:sz="8" w:space="0" w:color="4BACC6"/>
              <w:left w:val="nil"/>
              <w:bottom w:val="nil"/>
              <w:right w:val="nil"/>
            </w:tcBorders>
            <w:hideMark/>
          </w:tcPr>
          <w:p w:rsidR="00D031F3" w:rsidRPr="00D031F3" w:rsidRDefault="00D031F3" w:rsidP="003F4114">
            <w:pPr>
              <w:widowControl w:val="0"/>
              <w:autoSpaceDE w:val="0"/>
              <w:autoSpaceDN w:val="0"/>
              <w:ind w:left="110" w:right="613"/>
              <w:jc w:val="both"/>
              <w:cnfStyle w:val="100000000000" w:firstRow="1" w:lastRow="0" w:firstColumn="0" w:lastColumn="0" w:oddVBand="0" w:evenVBand="0" w:oddHBand="0" w:evenHBand="0" w:firstRowFirstColumn="0" w:firstRowLastColumn="0" w:lastRowFirstColumn="0" w:lastRowLastColumn="0"/>
              <w:rPr>
                <w:rFonts w:cs="Calibri"/>
              </w:rPr>
            </w:pPr>
            <w:r w:rsidRPr="00D031F3">
              <w:rPr>
                <w:rFonts w:cs="Calibri"/>
              </w:rPr>
              <w:t>Practice Based Learnig</w:t>
            </w:r>
          </w:p>
          <w:p w:rsidR="00D031F3" w:rsidRPr="00D031F3" w:rsidRDefault="00D031F3" w:rsidP="003F4114">
            <w:pPr>
              <w:widowControl w:val="0"/>
              <w:autoSpaceDE w:val="0"/>
              <w:autoSpaceDN w:val="0"/>
              <w:spacing w:line="245" w:lineRule="exact"/>
              <w:ind w:left="110"/>
              <w:jc w:val="both"/>
              <w:cnfStyle w:val="100000000000" w:firstRow="1" w:lastRow="0" w:firstColumn="0" w:lastColumn="0" w:oddVBand="0" w:evenVBand="0" w:oddHBand="0" w:evenHBand="0" w:firstRowFirstColumn="0" w:firstRowLastColumn="0" w:lastRowFirstColumn="0" w:lastRowLastColumn="0"/>
              <w:rPr>
                <w:rFonts w:cs="Calibri"/>
              </w:rPr>
            </w:pPr>
            <w:r w:rsidRPr="00D031F3">
              <w:rPr>
                <w:rFonts w:cs="Calibri"/>
              </w:rPr>
              <w:t>Improvement</w:t>
            </w:r>
          </w:p>
        </w:tc>
        <w:tc>
          <w:tcPr>
            <w:tcW w:w="2167" w:type="dxa"/>
            <w:tcBorders>
              <w:top w:val="single" w:sz="8" w:space="0" w:color="4BACC6"/>
              <w:left w:val="nil"/>
              <w:bottom w:val="nil"/>
              <w:right w:val="single" w:sz="8" w:space="0" w:color="4BACC6"/>
            </w:tcBorders>
            <w:hideMark/>
          </w:tcPr>
          <w:p w:rsidR="00D031F3" w:rsidRPr="00D031F3" w:rsidRDefault="00D031F3" w:rsidP="003F4114">
            <w:pPr>
              <w:widowControl w:val="0"/>
              <w:autoSpaceDE w:val="0"/>
              <w:autoSpaceDN w:val="0"/>
              <w:ind w:right="646"/>
              <w:jc w:val="both"/>
              <w:cnfStyle w:val="100000000000" w:firstRow="1" w:lastRow="0" w:firstColumn="0" w:lastColumn="0" w:oddVBand="0" w:evenVBand="0" w:oddHBand="0" w:evenHBand="0" w:firstRowFirstColumn="0" w:firstRowLastColumn="0" w:lastRowFirstColumn="0" w:lastRowLastColumn="0"/>
              <w:rPr>
                <w:rFonts w:cs="Calibri"/>
              </w:rPr>
            </w:pPr>
            <w:r w:rsidRPr="00D031F3">
              <w:rPr>
                <w:rFonts w:cs="Calibri"/>
              </w:rPr>
              <w:t>Evaluation of Medical Knowledge</w:t>
            </w:r>
          </w:p>
        </w:tc>
      </w:tr>
      <w:tr w:rsidR="00D031F3" w:rsidRPr="00D031F3" w:rsidTr="00D031F3">
        <w:trPr>
          <w:trHeight w:val="3140"/>
          <w:jc w:val="center"/>
        </w:trPr>
        <w:tc>
          <w:tcPr>
            <w:cnfStyle w:val="001000000000" w:firstRow="0" w:lastRow="0" w:firstColumn="1" w:lastColumn="0" w:oddVBand="0" w:evenVBand="0" w:oddHBand="0" w:evenHBand="0" w:firstRowFirstColumn="0" w:firstRowLastColumn="0" w:lastRowFirstColumn="0" w:lastRowLastColumn="0"/>
            <w:tcW w:w="4348" w:type="dxa"/>
            <w:tcBorders>
              <w:top w:val="double" w:sz="6" w:space="0" w:color="4BACC6"/>
              <w:left w:val="single" w:sz="8" w:space="0" w:color="4BACC6"/>
              <w:bottom w:val="single" w:sz="8" w:space="0" w:color="4BACC6"/>
              <w:right w:val="nil"/>
            </w:tcBorders>
            <w:hideMark/>
          </w:tcPr>
          <w:p w:rsidR="00D031F3" w:rsidRPr="00D031F3" w:rsidRDefault="00D031F3" w:rsidP="003F4114">
            <w:pPr>
              <w:widowControl w:val="0"/>
              <w:numPr>
                <w:ilvl w:val="0"/>
                <w:numId w:val="12"/>
              </w:numPr>
              <w:tabs>
                <w:tab w:val="left" w:pos="828"/>
              </w:tabs>
              <w:autoSpaceDE w:val="0"/>
              <w:autoSpaceDN w:val="0"/>
              <w:ind w:right="98"/>
              <w:jc w:val="both"/>
              <w:rPr>
                <w:rFonts w:cs="Calibri"/>
              </w:rPr>
            </w:pPr>
            <w:r w:rsidRPr="00D031F3">
              <w:rPr>
                <w:rFonts w:cs="Calibri"/>
              </w:rPr>
              <w:t>Obtain a complete history and recognize common abnormal physical findings.</w:t>
            </w:r>
          </w:p>
          <w:p w:rsidR="00D031F3" w:rsidRPr="00D031F3" w:rsidRDefault="00D031F3" w:rsidP="003F4114">
            <w:pPr>
              <w:widowControl w:val="0"/>
              <w:numPr>
                <w:ilvl w:val="0"/>
                <w:numId w:val="12"/>
              </w:numPr>
              <w:tabs>
                <w:tab w:val="left" w:pos="828"/>
              </w:tabs>
              <w:autoSpaceDE w:val="0"/>
              <w:autoSpaceDN w:val="0"/>
              <w:ind w:right="99"/>
              <w:jc w:val="both"/>
              <w:rPr>
                <w:rFonts w:cs="Calibri"/>
              </w:rPr>
            </w:pPr>
            <w:r w:rsidRPr="00D031F3">
              <w:rPr>
                <w:rFonts w:cs="Calibri"/>
              </w:rPr>
              <w:t xml:space="preserve">Construct a master problem list, </w:t>
            </w:r>
            <w:r w:rsidRPr="00D031F3">
              <w:rPr>
                <w:rFonts w:cs="Calibri"/>
                <w:spacing w:val="-11"/>
              </w:rPr>
              <w:t xml:space="preserve">a </w:t>
            </w:r>
            <w:r w:rsidRPr="00D031F3">
              <w:rPr>
                <w:rFonts w:cs="Calibri"/>
              </w:rPr>
              <w:t>working diagnosis, and a group of differential diagnoses.</w:t>
            </w:r>
          </w:p>
          <w:p w:rsidR="00D031F3" w:rsidRPr="00D031F3" w:rsidRDefault="00D031F3" w:rsidP="003F4114">
            <w:pPr>
              <w:widowControl w:val="0"/>
              <w:numPr>
                <w:ilvl w:val="0"/>
                <w:numId w:val="12"/>
              </w:numPr>
              <w:tabs>
                <w:tab w:val="left" w:pos="828"/>
              </w:tabs>
              <w:autoSpaceDE w:val="0"/>
              <w:autoSpaceDN w:val="0"/>
              <w:ind w:right="211"/>
              <w:jc w:val="both"/>
              <w:rPr>
                <w:rFonts w:cs="Calibri"/>
              </w:rPr>
            </w:pPr>
            <w:r w:rsidRPr="00D031F3">
              <w:rPr>
                <w:rFonts w:cs="Calibri"/>
              </w:rPr>
              <w:t xml:space="preserve">Residents should be compassionate, but humble and honest, not only with their </w:t>
            </w:r>
            <w:r w:rsidRPr="00D031F3">
              <w:rPr>
                <w:rFonts w:cs="Calibri"/>
                <w:spacing w:val="-3"/>
              </w:rPr>
              <w:t xml:space="preserve">patients, </w:t>
            </w:r>
            <w:r w:rsidRPr="00D031F3">
              <w:rPr>
                <w:rFonts w:cs="Calibri"/>
              </w:rPr>
              <w:t>but also with their co-workers.</w:t>
            </w:r>
          </w:p>
          <w:p w:rsidR="00D031F3" w:rsidRPr="00D031F3" w:rsidRDefault="00D031F3" w:rsidP="003F4114">
            <w:pPr>
              <w:widowControl w:val="0"/>
              <w:numPr>
                <w:ilvl w:val="0"/>
                <w:numId w:val="12"/>
              </w:numPr>
              <w:tabs>
                <w:tab w:val="left" w:pos="828"/>
              </w:tabs>
              <w:autoSpaceDE w:val="0"/>
              <w:autoSpaceDN w:val="0"/>
              <w:ind w:right="211"/>
              <w:jc w:val="both"/>
              <w:rPr>
                <w:rFonts w:cs="Calibri"/>
              </w:rPr>
            </w:pPr>
            <w:r w:rsidRPr="00D031F3">
              <w:rPr>
                <w:rFonts w:cs="Calibri"/>
              </w:rPr>
              <w:t xml:space="preserve">Residents are encouraged to develop leadership </w:t>
            </w:r>
            <w:r w:rsidRPr="00D031F3">
              <w:rPr>
                <w:rFonts w:cs="Calibri"/>
                <w:spacing w:val="-6"/>
              </w:rPr>
              <w:t xml:space="preserve">in </w:t>
            </w:r>
            <w:r w:rsidRPr="00D031F3">
              <w:rPr>
                <w:rFonts w:cs="Calibri"/>
              </w:rPr>
              <w:t>teaching and supervising interns and medical students.</w:t>
            </w:r>
          </w:p>
          <w:p w:rsidR="00D031F3" w:rsidRPr="00D031F3" w:rsidRDefault="00D031F3" w:rsidP="003F4114">
            <w:pPr>
              <w:widowControl w:val="0"/>
              <w:numPr>
                <w:ilvl w:val="0"/>
                <w:numId w:val="12"/>
              </w:numPr>
              <w:tabs>
                <w:tab w:val="left" w:pos="828"/>
              </w:tabs>
              <w:autoSpaceDE w:val="0"/>
              <w:autoSpaceDN w:val="0"/>
              <w:spacing w:line="223" w:lineRule="exact"/>
              <w:ind w:right="211" w:hanging="361"/>
              <w:jc w:val="both"/>
              <w:rPr>
                <w:rFonts w:cs="Calibri"/>
              </w:rPr>
            </w:pPr>
            <w:r w:rsidRPr="00D031F3">
              <w:rPr>
                <w:rFonts w:cs="Calibri"/>
              </w:rPr>
              <w:t>Actively participate in all phases of patient care. Residents are encouraged to read on related topics, to share new learning with their colleagues and to keep their fund of knowledge up-to-date.</w:t>
            </w:r>
          </w:p>
          <w:p w:rsidR="00D031F3" w:rsidRPr="00D031F3" w:rsidRDefault="00D031F3" w:rsidP="003F4114">
            <w:pPr>
              <w:widowControl w:val="0"/>
              <w:numPr>
                <w:ilvl w:val="0"/>
                <w:numId w:val="12"/>
              </w:numPr>
              <w:tabs>
                <w:tab w:val="left" w:pos="828"/>
              </w:tabs>
              <w:autoSpaceDE w:val="0"/>
              <w:autoSpaceDN w:val="0"/>
              <w:spacing w:line="223" w:lineRule="exact"/>
              <w:ind w:right="211" w:hanging="361"/>
              <w:jc w:val="both"/>
              <w:rPr>
                <w:rFonts w:cs="Calibri"/>
              </w:rPr>
            </w:pPr>
            <w:r w:rsidRPr="00D031F3">
              <w:rPr>
                <w:rFonts w:cs="Calibri"/>
              </w:rPr>
              <w:t>Learn to use the computer for literature searches, to read and analyze scientific articles.</w:t>
            </w:r>
          </w:p>
        </w:tc>
        <w:tc>
          <w:tcPr>
            <w:tcW w:w="2849" w:type="dxa"/>
            <w:tcBorders>
              <w:top w:val="double" w:sz="6" w:space="0" w:color="4BACC6"/>
              <w:left w:val="single" w:sz="8" w:space="0" w:color="4BACC6"/>
              <w:bottom w:val="single" w:sz="8" w:space="0" w:color="4BACC6"/>
              <w:right w:val="single" w:sz="8" w:space="0" w:color="4BACC6"/>
            </w:tcBorders>
          </w:tcPr>
          <w:p w:rsidR="00D031F3" w:rsidRPr="00D031F3" w:rsidRDefault="00D031F3" w:rsidP="003F4114">
            <w:pPr>
              <w:widowControl w:val="0"/>
              <w:numPr>
                <w:ilvl w:val="0"/>
                <w:numId w:val="12"/>
              </w:numPr>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Completeness and </w:t>
            </w:r>
          </w:p>
          <w:p w:rsidR="00D031F3" w:rsidRPr="00D031F3" w:rsidRDefault="00D031F3" w:rsidP="003F4114">
            <w:pPr>
              <w:widowControl w:val="0"/>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spacing w:val="-3"/>
              </w:rPr>
            </w:pPr>
            <w:r w:rsidRPr="00D031F3">
              <w:rPr>
                <w:rFonts w:cs="Calibri"/>
                <w:bCs/>
                <w:spacing w:val="-3"/>
              </w:rPr>
              <w:t xml:space="preserve">accuracy </w:t>
            </w:r>
            <w:r w:rsidRPr="00D031F3">
              <w:rPr>
                <w:rFonts w:cs="Calibri"/>
                <w:bCs/>
              </w:rPr>
              <w:t>of</w:t>
            </w:r>
            <w:r w:rsidRPr="00D031F3">
              <w:rPr>
                <w:rFonts w:cs="Calibri"/>
                <w:bCs/>
                <w:spacing w:val="-3"/>
              </w:rPr>
              <w:t xml:space="preserve"> medical</w:t>
            </w:r>
          </w:p>
          <w:p w:rsidR="00D031F3" w:rsidRPr="00D031F3" w:rsidRDefault="00D031F3" w:rsidP="003F4114">
            <w:pPr>
              <w:widowControl w:val="0"/>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spacing w:val="-3"/>
              </w:rPr>
            </w:pPr>
            <w:r w:rsidRPr="00D031F3">
              <w:rPr>
                <w:rFonts w:cs="Calibri"/>
                <w:bCs/>
              </w:rPr>
              <w:t>interviews and</w:t>
            </w:r>
            <w:r w:rsidRPr="00D031F3">
              <w:rPr>
                <w:rFonts w:cs="Calibri"/>
                <w:bCs/>
                <w:spacing w:val="-3"/>
              </w:rPr>
              <w:t xml:space="preserve"> physical </w:t>
            </w:r>
            <w:r w:rsidRPr="00D031F3">
              <w:rPr>
                <w:rFonts w:cs="Calibri"/>
                <w:bCs/>
              </w:rPr>
              <w:t>examinations.</w:t>
            </w:r>
          </w:p>
          <w:p w:rsidR="00D031F3" w:rsidRPr="00D031F3" w:rsidRDefault="00D031F3" w:rsidP="003F4114">
            <w:pPr>
              <w:widowControl w:val="0"/>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spacing w:val="-3"/>
              </w:rPr>
            </w:pPr>
          </w:p>
          <w:p w:rsidR="00D031F3" w:rsidRPr="00D031F3" w:rsidRDefault="00D031F3" w:rsidP="003F4114">
            <w:pPr>
              <w:widowControl w:val="0"/>
              <w:numPr>
                <w:ilvl w:val="0"/>
                <w:numId w:val="12"/>
              </w:numPr>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Thoroughness of the </w:t>
            </w:r>
            <w:r w:rsidRPr="00D031F3">
              <w:rPr>
                <w:rFonts w:cs="Calibri"/>
                <w:bCs/>
                <w:spacing w:val="-3"/>
              </w:rPr>
              <w:t xml:space="preserve">review </w:t>
            </w:r>
            <w:r w:rsidRPr="00D031F3">
              <w:rPr>
                <w:rFonts w:cs="Calibri"/>
                <w:bCs/>
              </w:rPr>
              <w:t xml:space="preserve">of </w:t>
            </w:r>
            <w:r w:rsidRPr="00D031F3">
              <w:rPr>
                <w:rFonts w:cs="Calibri"/>
                <w:bCs/>
                <w:spacing w:val="-6"/>
              </w:rPr>
              <w:t xml:space="preserve">the </w:t>
            </w:r>
            <w:r w:rsidRPr="00D031F3">
              <w:rPr>
                <w:rFonts w:cs="Calibri"/>
                <w:bCs/>
              </w:rPr>
              <w:t xml:space="preserve">available medical </w:t>
            </w:r>
            <w:r w:rsidRPr="00D031F3">
              <w:rPr>
                <w:rFonts w:cs="Calibri"/>
                <w:bCs/>
                <w:spacing w:val="-4"/>
              </w:rPr>
              <w:t xml:space="preserve">data </w:t>
            </w:r>
            <w:r w:rsidRPr="00D031F3">
              <w:rPr>
                <w:rFonts w:cs="Calibri"/>
                <w:bCs/>
              </w:rPr>
              <w:t xml:space="preserve">on </w:t>
            </w:r>
            <w:r w:rsidRPr="00D031F3">
              <w:rPr>
                <w:rFonts w:cs="Calibri"/>
                <w:bCs/>
                <w:spacing w:val="-4"/>
              </w:rPr>
              <w:t xml:space="preserve">each </w:t>
            </w:r>
            <w:r w:rsidRPr="00D031F3">
              <w:rPr>
                <w:rFonts w:cs="Calibri"/>
                <w:bCs/>
              </w:rPr>
              <w:t>patient.</w:t>
            </w:r>
          </w:p>
          <w:p w:rsidR="00D031F3" w:rsidRPr="00D031F3" w:rsidRDefault="00D031F3" w:rsidP="003F4114">
            <w:pPr>
              <w:widowControl w:val="0"/>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p>
          <w:p w:rsidR="00D031F3" w:rsidRPr="00D031F3" w:rsidRDefault="00D031F3" w:rsidP="003F4114">
            <w:pPr>
              <w:widowControl w:val="0"/>
              <w:numPr>
                <w:ilvl w:val="0"/>
                <w:numId w:val="12"/>
              </w:numPr>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Performance of appropriate </w:t>
            </w:r>
          </w:p>
          <w:p w:rsidR="00D031F3" w:rsidRPr="00D031F3" w:rsidRDefault="00D031F3" w:rsidP="003F4114">
            <w:pPr>
              <w:widowControl w:val="0"/>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maneuvers and procedures </w:t>
            </w:r>
            <w:r w:rsidRPr="00D031F3">
              <w:rPr>
                <w:rFonts w:cs="Calibri"/>
                <w:bCs/>
                <w:spacing w:val="-6"/>
              </w:rPr>
              <w:t xml:space="preserve">on </w:t>
            </w:r>
            <w:r w:rsidRPr="00D031F3">
              <w:rPr>
                <w:rFonts w:cs="Calibri"/>
                <w:bCs/>
              </w:rPr>
              <w:t>patients.</w:t>
            </w:r>
          </w:p>
          <w:p w:rsidR="00D031F3" w:rsidRPr="00D031F3" w:rsidRDefault="00D031F3" w:rsidP="003F4114">
            <w:pPr>
              <w:widowControl w:val="0"/>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p>
          <w:p w:rsidR="00D031F3" w:rsidRPr="00D031F3" w:rsidRDefault="00D031F3" w:rsidP="003F4114">
            <w:pPr>
              <w:widowControl w:val="0"/>
              <w:numPr>
                <w:ilvl w:val="0"/>
                <w:numId w:val="12"/>
              </w:numPr>
              <w:tabs>
                <w:tab w:val="left" w:pos="1449"/>
              </w:tabs>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Accuracy </w:t>
            </w:r>
            <w:r w:rsidRPr="00D031F3">
              <w:rPr>
                <w:rFonts w:cs="Calibri"/>
                <w:bCs/>
                <w:spacing w:val="-6"/>
              </w:rPr>
              <w:t xml:space="preserve">and </w:t>
            </w:r>
            <w:r w:rsidRPr="00D031F3">
              <w:rPr>
                <w:rFonts w:cs="Calibri"/>
                <w:bCs/>
              </w:rPr>
              <w:t xml:space="preserve">thoroughness of </w:t>
            </w:r>
            <w:r w:rsidRPr="00D031F3">
              <w:rPr>
                <w:rFonts w:cs="Calibri"/>
                <w:bCs/>
                <w:spacing w:val="-3"/>
              </w:rPr>
              <w:t xml:space="preserve">patient </w:t>
            </w:r>
            <w:r w:rsidRPr="00D031F3">
              <w:rPr>
                <w:rFonts w:cs="Calibri"/>
                <w:bCs/>
              </w:rPr>
              <w:t>assessments</w:t>
            </w:r>
          </w:p>
          <w:p w:rsidR="00D031F3" w:rsidRPr="00D031F3" w:rsidRDefault="00D031F3" w:rsidP="003F4114">
            <w:pPr>
              <w:widowControl w:val="0"/>
              <w:tabs>
                <w:tab w:val="left" w:pos="1824"/>
              </w:tabs>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p>
          <w:p w:rsidR="00D031F3" w:rsidRPr="00D031F3" w:rsidRDefault="00D031F3" w:rsidP="003F4114">
            <w:pPr>
              <w:widowControl w:val="0"/>
              <w:numPr>
                <w:ilvl w:val="0"/>
                <w:numId w:val="12"/>
              </w:numPr>
              <w:tabs>
                <w:tab w:val="left" w:pos="1824"/>
              </w:tabs>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Appropriateness </w:t>
            </w:r>
            <w:r w:rsidRPr="00D031F3">
              <w:rPr>
                <w:rFonts w:cs="Calibri"/>
                <w:bCs/>
                <w:spacing w:val="-9"/>
              </w:rPr>
              <w:t xml:space="preserve">of </w:t>
            </w:r>
            <w:r w:rsidRPr="00D031F3">
              <w:rPr>
                <w:rFonts w:cs="Calibri"/>
                <w:bCs/>
              </w:rPr>
              <w:t xml:space="preserve">diagnostic </w:t>
            </w:r>
            <w:r w:rsidRPr="00D031F3">
              <w:rPr>
                <w:rFonts w:cs="Calibri"/>
                <w:bCs/>
                <w:spacing w:val="-6"/>
              </w:rPr>
              <w:t xml:space="preserve">and </w:t>
            </w:r>
            <w:r w:rsidRPr="00D031F3">
              <w:rPr>
                <w:rFonts w:cs="Calibri"/>
                <w:bCs/>
              </w:rPr>
              <w:t>therapeutic decisions.</w:t>
            </w:r>
          </w:p>
          <w:p w:rsidR="00D031F3" w:rsidRPr="00D031F3" w:rsidRDefault="00D031F3" w:rsidP="003F4114">
            <w:pPr>
              <w:widowControl w:val="0"/>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p>
          <w:p w:rsidR="00D031F3" w:rsidRPr="00D031F3" w:rsidRDefault="00D031F3" w:rsidP="003F4114">
            <w:pPr>
              <w:widowControl w:val="0"/>
              <w:numPr>
                <w:ilvl w:val="0"/>
                <w:numId w:val="12"/>
              </w:numPr>
              <w:autoSpaceDE w:val="0"/>
              <w:autoSpaceDN w:val="0"/>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Soundness </w:t>
            </w:r>
            <w:r w:rsidRPr="00D031F3">
              <w:rPr>
                <w:rFonts w:cs="Calibri"/>
                <w:bCs/>
                <w:spacing w:val="-9"/>
              </w:rPr>
              <w:t xml:space="preserve">of </w:t>
            </w:r>
            <w:r w:rsidRPr="00D031F3">
              <w:rPr>
                <w:rFonts w:cs="Calibri"/>
                <w:bCs/>
              </w:rPr>
              <w:t>medical judgment.</w:t>
            </w:r>
          </w:p>
          <w:p w:rsidR="00D031F3" w:rsidRPr="00D031F3" w:rsidRDefault="00D031F3" w:rsidP="003F4114">
            <w:pPr>
              <w:widowControl w:val="0"/>
              <w:tabs>
                <w:tab w:val="left" w:pos="1449"/>
              </w:tabs>
              <w:autoSpaceDE w:val="0"/>
              <w:autoSpaceDN w:val="0"/>
              <w:spacing w:before="1" w:line="235" w:lineRule="auto"/>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p>
          <w:p w:rsidR="00D031F3" w:rsidRPr="00D031F3" w:rsidRDefault="00D031F3" w:rsidP="003F4114">
            <w:pPr>
              <w:widowControl w:val="0"/>
              <w:numPr>
                <w:ilvl w:val="0"/>
                <w:numId w:val="12"/>
              </w:numPr>
              <w:tabs>
                <w:tab w:val="left" w:pos="1449"/>
              </w:tabs>
              <w:autoSpaceDE w:val="0"/>
              <w:autoSpaceDN w:val="0"/>
              <w:spacing w:before="1" w:line="235" w:lineRule="auto"/>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Consideration of </w:t>
            </w:r>
            <w:r w:rsidRPr="00D031F3">
              <w:rPr>
                <w:rFonts w:cs="Calibri"/>
                <w:bCs/>
                <w:spacing w:val="-3"/>
              </w:rPr>
              <w:t>patient</w:t>
            </w:r>
          </w:p>
          <w:p w:rsidR="00D031F3" w:rsidRPr="00D031F3" w:rsidRDefault="00D031F3" w:rsidP="003F4114">
            <w:pPr>
              <w:widowControl w:val="0"/>
              <w:autoSpaceDE w:val="0"/>
              <w:autoSpaceDN w:val="0"/>
              <w:spacing w:line="224" w:lineRule="exact"/>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Preferences in making </w:t>
            </w:r>
          </w:p>
          <w:p w:rsidR="00D031F3" w:rsidRPr="00D031F3" w:rsidRDefault="00D031F3" w:rsidP="003F4114">
            <w:pPr>
              <w:widowControl w:val="0"/>
              <w:autoSpaceDE w:val="0"/>
              <w:autoSpaceDN w:val="0"/>
              <w:spacing w:line="224" w:lineRule="exact"/>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therapeutic decisions Completeness of </w:t>
            </w:r>
          </w:p>
          <w:p w:rsidR="00D031F3" w:rsidRPr="00D031F3" w:rsidRDefault="00D031F3" w:rsidP="003F4114">
            <w:pPr>
              <w:widowControl w:val="0"/>
              <w:autoSpaceDE w:val="0"/>
              <w:autoSpaceDN w:val="0"/>
              <w:spacing w:line="224" w:lineRule="exact"/>
              <w:ind w:left="262" w:right="-14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Medical charting</w:t>
            </w:r>
          </w:p>
        </w:tc>
        <w:tc>
          <w:tcPr>
            <w:tcW w:w="2063" w:type="dxa"/>
            <w:tcBorders>
              <w:top w:val="double" w:sz="6" w:space="0" w:color="4BACC6"/>
              <w:left w:val="nil"/>
              <w:bottom w:val="single" w:sz="8" w:space="0" w:color="4BACC6"/>
              <w:right w:val="nil"/>
            </w:tcBorders>
          </w:tcPr>
          <w:p w:rsidR="00D031F3" w:rsidRPr="00D031F3" w:rsidRDefault="00D031F3" w:rsidP="003F4114">
            <w:pPr>
              <w:widowControl w:val="0"/>
              <w:numPr>
                <w:ilvl w:val="0"/>
                <w:numId w:val="12"/>
              </w:numPr>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 </w:t>
            </w:r>
          </w:p>
          <w:p w:rsidR="00D031F3" w:rsidRPr="00D031F3" w:rsidRDefault="00D031F3" w:rsidP="003F4114">
            <w:pPr>
              <w:widowControl w:val="0"/>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should continue</w:t>
            </w:r>
          </w:p>
          <w:p w:rsidR="00D031F3" w:rsidRPr="00D031F3" w:rsidRDefault="00D031F3" w:rsidP="003F4114">
            <w:pPr>
              <w:widowControl w:val="0"/>
              <w:tabs>
                <w:tab w:val="left" w:pos="1334"/>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to</w:t>
            </w:r>
            <w:r w:rsidRPr="00D031F3">
              <w:rPr>
                <w:rFonts w:cs="Calibri"/>
                <w:bCs/>
                <w:spacing w:val="-3"/>
              </w:rPr>
              <w:t xml:space="preserve"> develop </w:t>
            </w:r>
            <w:r w:rsidRPr="00D031F3">
              <w:rPr>
                <w:rFonts w:cs="Calibri"/>
                <w:bCs/>
              </w:rPr>
              <w:t xml:space="preserve">his/her </w:t>
            </w:r>
          </w:p>
          <w:p w:rsidR="00D031F3" w:rsidRPr="00D031F3" w:rsidRDefault="00D031F3" w:rsidP="003F4114">
            <w:pPr>
              <w:widowControl w:val="0"/>
              <w:tabs>
                <w:tab w:val="left" w:pos="1334"/>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ethical behavior, </w:t>
            </w:r>
          </w:p>
          <w:p w:rsidR="00D031F3" w:rsidRPr="00D031F3" w:rsidRDefault="00D031F3" w:rsidP="003F4114">
            <w:pPr>
              <w:widowControl w:val="0"/>
              <w:tabs>
                <w:tab w:val="left" w:pos="1334"/>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spacing w:val="-5"/>
              </w:rPr>
            </w:pPr>
            <w:r w:rsidRPr="00D031F3">
              <w:rPr>
                <w:rFonts w:cs="Calibri"/>
                <w:bCs/>
              </w:rPr>
              <w:t xml:space="preserve">and </w:t>
            </w:r>
            <w:r w:rsidRPr="00D031F3">
              <w:rPr>
                <w:rFonts w:cs="Calibri"/>
                <w:bCs/>
                <w:spacing w:val="-4"/>
              </w:rPr>
              <w:t xml:space="preserve">must </w:t>
            </w:r>
            <w:r w:rsidRPr="00D031F3">
              <w:rPr>
                <w:rFonts w:cs="Calibri"/>
                <w:bCs/>
              </w:rPr>
              <w:t xml:space="preserve">show </w:t>
            </w:r>
            <w:r w:rsidRPr="00D031F3">
              <w:rPr>
                <w:rFonts w:cs="Calibri"/>
                <w:bCs/>
                <w:spacing w:val="-5"/>
              </w:rPr>
              <w:t xml:space="preserve">the </w:t>
            </w:r>
          </w:p>
          <w:p w:rsidR="00D031F3" w:rsidRPr="00D031F3" w:rsidRDefault="00D031F3" w:rsidP="003F4114">
            <w:pPr>
              <w:widowControl w:val="0"/>
              <w:tabs>
                <w:tab w:val="left" w:pos="1334"/>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humanistic qualities</w:t>
            </w:r>
          </w:p>
          <w:p w:rsidR="00D031F3" w:rsidRPr="00D031F3" w:rsidRDefault="00D031F3" w:rsidP="003F4114">
            <w:pPr>
              <w:widowControl w:val="0"/>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of respect,</w:t>
            </w:r>
          </w:p>
          <w:p w:rsidR="00D031F3" w:rsidRPr="00D031F3" w:rsidRDefault="00D031F3" w:rsidP="003F4114">
            <w:pPr>
              <w:widowControl w:val="0"/>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compassion, </w:t>
            </w:r>
          </w:p>
          <w:p w:rsidR="00D031F3" w:rsidRPr="00D031F3" w:rsidRDefault="00D031F3" w:rsidP="003F4114">
            <w:pPr>
              <w:widowControl w:val="0"/>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integrity and </w:t>
            </w:r>
          </w:p>
          <w:p w:rsidR="00D031F3" w:rsidRPr="00D031F3" w:rsidRDefault="00D031F3" w:rsidP="003F4114">
            <w:pPr>
              <w:widowControl w:val="0"/>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honesty.</w:t>
            </w:r>
          </w:p>
          <w:p w:rsidR="00D031F3" w:rsidRPr="00D031F3" w:rsidRDefault="00D031F3" w:rsidP="003F4114">
            <w:pPr>
              <w:widowControl w:val="0"/>
              <w:tabs>
                <w:tab w:val="left" w:pos="1258"/>
                <w:tab w:val="left" w:pos="1534"/>
                <w:tab w:val="left" w:pos="1567"/>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p>
          <w:p w:rsidR="00D031F3" w:rsidRPr="00D031F3" w:rsidRDefault="00D031F3" w:rsidP="003F4114">
            <w:pPr>
              <w:widowControl w:val="0"/>
              <w:numPr>
                <w:ilvl w:val="0"/>
                <w:numId w:val="12"/>
              </w:numPr>
              <w:tabs>
                <w:tab w:val="left" w:pos="1258"/>
                <w:tab w:val="left" w:pos="1534"/>
                <w:tab w:val="left" w:pos="1567"/>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The resident</w:t>
            </w:r>
          </w:p>
          <w:p w:rsidR="00D031F3" w:rsidRPr="00D031F3" w:rsidRDefault="00D031F3" w:rsidP="003F4114">
            <w:pPr>
              <w:widowControl w:val="0"/>
              <w:tabs>
                <w:tab w:val="left" w:pos="1258"/>
                <w:tab w:val="left" w:pos="1534"/>
                <w:tab w:val="left" w:pos="1567"/>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must</w:t>
            </w:r>
            <w:r w:rsidRPr="00D031F3">
              <w:rPr>
                <w:rFonts w:cs="Calibri"/>
                <w:bCs/>
                <w:spacing w:val="-9"/>
              </w:rPr>
              <w:t xml:space="preserve"> be </w:t>
            </w:r>
            <w:r w:rsidRPr="00D031F3">
              <w:rPr>
                <w:rFonts w:cs="Calibri"/>
                <w:bCs/>
              </w:rPr>
              <w:t xml:space="preserve">willing </w:t>
            </w:r>
          </w:p>
          <w:p w:rsidR="00D031F3" w:rsidRPr="00D031F3" w:rsidRDefault="00D031F3" w:rsidP="003F4114">
            <w:pPr>
              <w:widowControl w:val="0"/>
              <w:tabs>
                <w:tab w:val="left" w:pos="1258"/>
                <w:tab w:val="left" w:pos="1534"/>
                <w:tab w:val="left" w:pos="1567"/>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spacing w:val="-9"/>
              </w:rPr>
              <w:t xml:space="preserve">to </w:t>
            </w:r>
            <w:r w:rsidRPr="00D031F3">
              <w:rPr>
                <w:rFonts w:cs="Calibri"/>
                <w:bCs/>
              </w:rPr>
              <w:t>acknowledge</w:t>
            </w:r>
          </w:p>
          <w:p w:rsidR="00D031F3" w:rsidRPr="00D031F3" w:rsidRDefault="00D031F3" w:rsidP="003F4114">
            <w:pPr>
              <w:widowControl w:val="0"/>
              <w:tabs>
                <w:tab w:val="left" w:pos="1258"/>
                <w:tab w:val="left" w:pos="1534"/>
                <w:tab w:val="left" w:pos="1567"/>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spacing w:val="-3"/>
              </w:rPr>
              <w:t xml:space="preserve">errors </w:t>
            </w:r>
            <w:r w:rsidRPr="00D031F3">
              <w:rPr>
                <w:rFonts w:cs="Calibri"/>
                <w:bCs/>
              </w:rPr>
              <w:t>and</w:t>
            </w:r>
          </w:p>
          <w:p w:rsidR="00D031F3" w:rsidRPr="00D031F3" w:rsidRDefault="00D031F3" w:rsidP="003F4114">
            <w:pPr>
              <w:widowControl w:val="0"/>
              <w:tabs>
                <w:tab w:val="left" w:pos="1258"/>
                <w:tab w:val="left" w:pos="1534"/>
                <w:tab w:val="left" w:pos="1567"/>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spacing w:val="-9"/>
              </w:rPr>
            </w:pPr>
            <w:r w:rsidRPr="00D031F3">
              <w:rPr>
                <w:rFonts w:cs="Calibri"/>
                <w:bCs/>
              </w:rPr>
              <w:t xml:space="preserve">determine how </w:t>
            </w:r>
            <w:r w:rsidRPr="00D031F3">
              <w:rPr>
                <w:rFonts w:cs="Calibri"/>
                <w:bCs/>
                <w:spacing w:val="-9"/>
              </w:rPr>
              <w:t xml:space="preserve">to </w:t>
            </w:r>
          </w:p>
          <w:p w:rsidR="00D031F3" w:rsidRPr="00D031F3" w:rsidRDefault="00D031F3" w:rsidP="003F4114">
            <w:pPr>
              <w:widowControl w:val="0"/>
              <w:tabs>
                <w:tab w:val="left" w:pos="1258"/>
                <w:tab w:val="left" w:pos="1534"/>
                <w:tab w:val="left" w:pos="1567"/>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avoid future </w:t>
            </w:r>
          </w:p>
          <w:p w:rsidR="00D031F3" w:rsidRPr="00D031F3" w:rsidRDefault="00D031F3" w:rsidP="003F4114">
            <w:pPr>
              <w:widowControl w:val="0"/>
              <w:tabs>
                <w:tab w:val="left" w:pos="1258"/>
                <w:tab w:val="left" w:pos="1534"/>
                <w:tab w:val="left" w:pos="1567"/>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similar mistakes.</w:t>
            </w:r>
          </w:p>
          <w:p w:rsidR="00D031F3" w:rsidRPr="00D031F3" w:rsidRDefault="00D031F3" w:rsidP="003F4114">
            <w:pPr>
              <w:widowControl w:val="0"/>
              <w:tabs>
                <w:tab w:val="left" w:pos="1534"/>
              </w:tabs>
              <w:autoSpaceDE w:val="0"/>
              <w:autoSpaceDN w:val="0"/>
              <w:spacing w:before="1"/>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p>
          <w:p w:rsidR="00D031F3" w:rsidRPr="00D031F3" w:rsidRDefault="00D031F3" w:rsidP="003F4114">
            <w:pPr>
              <w:widowControl w:val="0"/>
              <w:numPr>
                <w:ilvl w:val="0"/>
                <w:numId w:val="12"/>
              </w:numPr>
              <w:tabs>
                <w:tab w:val="left" w:pos="1534"/>
              </w:tabs>
              <w:autoSpaceDE w:val="0"/>
              <w:autoSpaceDN w:val="0"/>
              <w:spacing w:before="1"/>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 </w:t>
            </w:r>
          </w:p>
          <w:p w:rsidR="00D031F3" w:rsidRPr="00D031F3" w:rsidRDefault="00D031F3" w:rsidP="003F4114">
            <w:pPr>
              <w:widowControl w:val="0"/>
              <w:tabs>
                <w:tab w:val="left" w:pos="1534"/>
              </w:tabs>
              <w:autoSpaceDE w:val="0"/>
              <w:autoSpaceDN w:val="0"/>
              <w:spacing w:before="1"/>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Must </w:t>
            </w:r>
            <w:r w:rsidRPr="00D031F3">
              <w:rPr>
                <w:rFonts w:cs="Calibri"/>
                <w:bCs/>
                <w:spacing w:val="-9"/>
              </w:rPr>
              <w:t xml:space="preserve">be </w:t>
            </w:r>
            <w:r w:rsidRPr="00D031F3">
              <w:rPr>
                <w:rFonts w:cs="Calibri"/>
                <w:bCs/>
              </w:rPr>
              <w:t>responsible and reliable at all times.</w:t>
            </w:r>
          </w:p>
          <w:p w:rsidR="00D031F3" w:rsidRPr="00D031F3" w:rsidRDefault="00D031F3" w:rsidP="003F4114">
            <w:pPr>
              <w:widowControl w:val="0"/>
              <w:numPr>
                <w:ilvl w:val="0"/>
                <w:numId w:val="12"/>
              </w:numPr>
              <w:tabs>
                <w:tab w:val="left" w:pos="1433"/>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 must </w:t>
            </w:r>
          </w:p>
          <w:p w:rsidR="00D031F3" w:rsidRPr="00D031F3" w:rsidRDefault="00D031F3" w:rsidP="003F4114">
            <w:pPr>
              <w:widowControl w:val="0"/>
              <w:tabs>
                <w:tab w:val="left" w:pos="1433"/>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always consider the needs of patients, </w:t>
            </w:r>
          </w:p>
          <w:p w:rsidR="00D031F3" w:rsidRPr="00D031F3" w:rsidRDefault="00D031F3" w:rsidP="003F4114">
            <w:pPr>
              <w:widowControl w:val="0"/>
              <w:tabs>
                <w:tab w:val="left" w:pos="1433"/>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families, colleagues</w:t>
            </w:r>
          </w:p>
          <w:p w:rsidR="00D031F3" w:rsidRPr="00D031F3" w:rsidRDefault="00D031F3" w:rsidP="003F4114">
            <w:pPr>
              <w:widowControl w:val="0"/>
              <w:tabs>
                <w:tab w:val="left" w:pos="1433"/>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and support staff.</w:t>
            </w:r>
          </w:p>
          <w:p w:rsidR="00D031F3" w:rsidRPr="00D031F3" w:rsidRDefault="00D031F3" w:rsidP="003F4114">
            <w:pPr>
              <w:widowControl w:val="0"/>
              <w:numPr>
                <w:ilvl w:val="0"/>
                <w:numId w:val="12"/>
              </w:numPr>
              <w:tabs>
                <w:tab w:val="left" w:pos="1433"/>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 must </w:t>
            </w:r>
          </w:p>
          <w:p w:rsidR="00D031F3" w:rsidRPr="00D031F3" w:rsidRDefault="00D031F3" w:rsidP="003F4114">
            <w:pPr>
              <w:widowControl w:val="0"/>
              <w:tabs>
                <w:tab w:val="left" w:pos="1433"/>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maintain a</w:t>
            </w:r>
          </w:p>
          <w:p w:rsidR="00D031F3" w:rsidRPr="00D031F3" w:rsidRDefault="00D031F3" w:rsidP="003F4114">
            <w:pPr>
              <w:widowControl w:val="0"/>
              <w:tabs>
                <w:tab w:val="left" w:pos="1433"/>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professional </w:t>
            </w:r>
          </w:p>
          <w:p w:rsidR="00D031F3" w:rsidRPr="00D031F3" w:rsidRDefault="00D031F3" w:rsidP="003F4114">
            <w:pPr>
              <w:widowControl w:val="0"/>
              <w:tabs>
                <w:tab w:val="left" w:pos="1433"/>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appearance at all </w:t>
            </w:r>
          </w:p>
          <w:p w:rsidR="00D031F3" w:rsidRPr="00D031F3" w:rsidRDefault="00D031F3" w:rsidP="003F4114">
            <w:pPr>
              <w:widowControl w:val="0"/>
              <w:tabs>
                <w:tab w:val="left" w:pos="1433"/>
              </w:tabs>
              <w:autoSpaceDE w:val="0"/>
              <w:autoSpaceDN w:val="0"/>
              <w:ind w:left="293" w:right="-87"/>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times.</w:t>
            </w:r>
          </w:p>
          <w:p w:rsidR="00D031F3" w:rsidRPr="00D031F3" w:rsidRDefault="00D031F3" w:rsidP="003F4114">
            <w:pPr>
              <w:widowControl w:val="0"/>
              <w:tabs>
                <w:tab w:val="left" w:pos="830"/>
                <w:tab w:val="left" w:pos="1534"/>
              </w:tabs>
              <w:autoSpaceDE w:val="0"/>
              <w:autoSpaceDN w:val="0"/>
              <w:spacing w:before="1"/>
              <w:ind w:right="95"/>
              <w:jc w:val="both"/>
              <w:cnfStyle w:val="000000000000" w:firstRow="0" w:lastRow="0" w:firstColumn="0" w:lastColumn="0" w:oddVBand="0" w:evenVBand="0" w:oddHBand="0" w:evenHBand="0" w:firstRowFirstColumn="0" w:firstRowLastColumn="0" w:lastRowFirstColumn="0" w:lastRowLastColumn="0"/>
              <w:rPr>
                <w:rFonts w:cs="Calibri"/>
                <w:bCs/>
                <w:spacing w:val="-9"/>
              </w:rPr>
            </w:pPr>
          </w:p>
        </w:tc>
        <w:tc>
          <w:tcPr>
            <w:tcW w:w="2107" w:type="dxa"/>
            <w:tcBorders>
              <w:top w:val="double" w:sz="6" w:space="0" w:color="4BACC6"/>
              <w:left w:val="single" w:sz="8" w:space="0" w:color="4BACC6"/>
              <w:bottom w:val="single" w:sz="8" w:space="0" w:color="4BACC6"/>
              <w:right w:val="single" w:sz="8" w:space="0" w:color="4BACC6"/>
            </w:tcBorders>
            <w:hideMark/>
          </w:tcPr>
          <w:p w:rsidR="00D031F3" w:rsidRPr="00D031F3" w:rsidRDefault="00D031F3" w:rsidP="003F4114">
            <w:pPr>
              <w:widowControl w:val="0"/>
              <w:numPr>
                <w:ilvl w:val="0"/>
                <w:numId w:val="13"/>
              </w:numPr>
              <w:tabs>
                <w:tab w:val="left" w:pos="1498"/>
              </w:tabs>
              <w:autoSpaceDE w:val="0"/>
              <w:autoSpaceDN w:val="0"/>
              <w:ind w:left="388" w:right="90"/>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 should </w:t>
            </w:r>
            <w:r w:rsidRPr="00D031F3">
              <w:rPr>
                <w:rFonts w:cs="Calibri"/>
                <w:bCs/>
                <w:spacing w:val="-4"/>
              </w:rPr>
              <w:t xml:space="preserve">learn </w:t>
            </w:r>
            <w:r w:rsidRPr="00D031F3">
              <w:rPr>
                <w:rFonts w:cs="Calibri"/>
                <w:bCs/>
              </w:rPr>
              <w:t xml:space="preserve">when to </w:t>
            </w:r>
            <w:r w:rsidRPr="00D031F3">
              <w:rPr>
                <w:rFonts w:cs="Calibri"/>
                <w:bCs/>
                <w:spacing w:val="-4"/>
              </w:rPr>
              <w:t xml:space="preserve">call </w:t>
            </w:r>
            <w:r w:rsidRPr="00D031F3">
              <w:rPr>
                <w:rFonts w:cs="Calibri"/>
                <w:bCs/>
              </w:rPr>
              <w:t xml:space="preserve">a </w:t>
            </w:r>
            <w:r w:rsidRPr="00D031F3">
              <w:rPr>
                <w:rFonts w:cs="Calibri"/>
                <w:bCs/>
                <w:spacing w:val="-4"/>
              </w:rPr>
              <w:t>sub-</w:t>
            </w:r>
            <w:r w:rsidRPr="00D031F3">
              <w:rPr>
                <w:rFonts w:cs="Calibri"/>
                <w:bCs/>
              </w:rPr>
              <w:t>specialist for evaluation and management</w:t>
            </w:r>
          </w:p>
          <w:p w:rsidR="00D031F3" w:rsidRPr="00D031F3" w:rsidRDefault="00D031F3" w:rsidP="003F4114">
            <w:pPr>
              <w:widowControl w:val="0"/>
              <w:tabs>
                <w:tab w:val="left" w:pos="1498"/>
              </w:tabs>
              <w:autoSpaceDE w:val="0"/>
              <w:autoSpaceDN w:val="0"/>
              <w:ind w:left="388" w:right="90"/>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of </w:t>
            </w:r>
            <w:r w:rsidRPr="00D031F3">
              <w:rPr>
                <w:rFonts w:cs="Calibri"/>
                <w:bCs/>
                <w:spacing w:val="-18"/>
              </w:rPr>
              <w:t xml:space="preserve">a </w:t>
            </w:r>
            <w:r w:rsidRPr="00D031F3">
              <w:rPr>
                <w:rFonts w:cs="Calibri"/>
                <w:bCs/>
              </w:rPr>
              <w:t>patient.</w:t>
            </w:r>
          </w:p>
          <w:p w:rsidR="00D031F3" w:rsidRPr="00D031F3" w:rsidRDefault="00D031F3" w:rsidP="003F4114">
            <w:pPr>
              <w:widowControl w:val="0"/>
              <w:numPr>
                <w:ilvl w:val="0"/>
                <w:numId w:val="13"/>
              </w:numPr>
              <w:tabs>
                <w:tab w:val="left" w:pos="1656"/>
              </w:tabs>
              <w:autoSpaceDE w:val="0"/>
              <w:autoSpaceDN w:val="0"/>
              <w:ind w:left="388" w:right="90"/>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 should </w:t>
            </w:r>
            <w:r w:rsidRPr="00D031F3">
              <w:rPr>
                <w:rFonts w:cs="Calibri"/>
                <w:bCs/>
                <w:spacing w:val="-9"/>
              </w:rPr>
              <w:t>be</w:t>
            </w:r>
          </w:p>
          <w:p w:rsidR="00D031F3" w:rsidRPr="00D031F3" w:rsidRDefault="00D031F3" w:rsidP="003F4114">
            <w:pPr>
              <w:widowControl w:val="0"/>
              <w:tabs>
                <w:tab w:val="left" w:pos="1688"/>
              </w:tabs>
              <w:autoSpaceDE w:val="0"/>
              <w:autoSpaceDN w:val="0"/>
              <w:ind w:left="388"/>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Able to clearly present </w:t>
            </w:r>
            <w:r w:rsidRPr="00D031F3">
              <w:rPr>
                <w:rFonts w:cs="Calibri"/>
                <w:bCs/>
                <w:spacing w:val="-16"/>
              </w:rPr>
              <w:t xml:space="preserve">a </w:t>
            </w:r>
            <w:r w:rsidRPr="00D031F3">
              <w:rPr>
                <w:rFonts w:cs="Calibri"/>
                <w:bCs/>
              </w:rPr>
              <w:t xml:space="preserve">case to </w:t>
            </w:r>
            <w:r w:rsidRPr="00D031F3">
              <w:rPr>
                <w:rFonts w:cs="Calibri"/>
                <w:bCs/>
                <w:spacing w:val="-4"/>
              </w:rPr>
              <w:t xml:space="preserve">the </w:t>
            </w:r>
            <w:r w:rsidRPr="00D031F3">
              <w:rPr>
                <w:rFonts w:cs="Calibri"/>
                <w:bCs/>
              </w:rPr>
              <w:t xml:space="preserve">attending staff in </w:t>
            </w:r>
            <w:r w:rsidRPr="00D031F3">
              <w:rPr>
                <w:rFonts w:cs="Calibri"/>
                <w:bCs/>
                <w:spacing w:val="-7"/>
              </w:rPr>
              <w:t xml:space="preserve">an </w:t>
            </w:r>
            <w:r w:rsidRPr="00D031F3">
              <w:rPr>
                <w:rFonts w:cs="Calibri"/>
                <w:bCs/>
              </w:rPr>
              <w:t>organized and thorough manner.</w:t>
            </w:r>
          </w:p>
          <w:p w:rsidR="00D031F3" w:rsidRPr="00D031F3" w:rsidRDefault="00D031F3" w:rsidP="003F4114">
            <w:pPr>
              <w:widowControl w:val="0"/>
              <w:numPr>
                <w:ilvl w:val="0"/>
                <w:numId w:val="13"/>
              </w:numPr>
              <w:tabs>
                <w:tab w:val="left" w:pos="1299"/>
              </w:tabs>
              <w:autoSpaceDE w:val="0"/>
              <w:autoSpaceDN w:val="0"/>
              <w:ind w:left="388" w:right="91"/>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 must be </w:t>
            </w:r>
            <w:r w:rsidRPr="00D031F3">
              <w:rPr>
                <w:rFonts w:cs="Calibri"/>
                <w:bCs/>
                <w:spacing w:val="-5"/>
              </w:rPr>
              <w:t xml:space="preserve">able </w:t>
            </w:r>
            <w:r w:rsidRPr="00D031F3">
              <w:rPr>
                <w:rFonts w:cs="Calibri"/>
                <w:bCs/>
              </w:rPr>
              <w:t xml:space="preserve">to </w:t>
            </w:r>
            <w:r w:rsidRPr="00D031F3">
              <w:rPr>
                <w:rFonts w:cs="Calibri"/>
                <w:bCs/>
                <w:spacing w:val="-3"/>
              </w:rPr>
              <w:t xml:space="preserve">establish </w:t>
            </w:r>
            <w:r w:rsidRPr="00D031F3">
              <w:rPr>
                <w:rFonts w:cs="Calibri"/>
                <w:bCs/>
              </w:rPr>
              <w:t xml:space="preserve">rapport </w:t>
            </w:r>
            <w:r w:rsidRPr="00D031F3">
              <w:rPr>
                <w:rFonts w:cs="Calibri"/>
                <w:bCs/>
                <w:spacing w:val="-4"/>
              </w:rPr>
              <w:t xml:space="preserve">with </w:t>
            </w:r>
            <w:r w:rsidRPr="00D031F3">
              <w:rPr>
                <w:rFonts w:cs="Calibri"/>
                <w:bCs/>
              </w:rPr>
              <w:t xml:space="preserve">a </w:t>
            </w:r>
            <w:r w:rsidRPr="00D031F3">
              <w:rPr>
                <w:rFonts w:cs="Calibri"/>
                <w:bCs/>
                <w:spacing w:val="-3"/>
              </w:rPr>
              <w:t xml:space="preserve">patient </w:t>
            </w:r>
            <w:r w:rsidRPr="00D031F3">
              <w:rPr>
                <w:rFonts w:cs="Calibri"/>
                <w:bCs/>
              </w:rPr>
              <w:t xml:space="preserve">and listen </w:t>
            </w:r>
            <w:r w:rsidRPr="00D031F3">
              <w:rPr>
                <w:rFonts w:cs="Calibri"/>
                <w:bCs/>
                <w:spacing w:val="-9"/>
              </w:rPr>
              <w:t xml:space="preserve">to </w:t>
            </w:r>
            <w:r w:rsidRPr="00D031F3">
              <w:rPr>
                <w:rFonts w:cs="Calibri"/>
                <w:bCs/>
              </w:rPr>
              <w:t>the patient’s complaints to promote the patient’s welfare.</w:t>
            </w:r>
          </w:p>
          <w:p w:rsidR="00D031F3" w:rsidRPr="00D031F3" w:rsidRDefault="00D031F3" w:rsidP="003F4114">
            <w:pPr>
              <w:widowControl w:val="0"/>
              <w:numPr>
                <w:ilvl w:val="0"/>
                <w:numId w:val="13"/>
              </w:numPr>
              <w:tabs>
                <w:tab w:val="left" w:pos="1299"/>
              </w:tabs>
              <w:autoSpaceDE w:val="0"/>
              <w:autoSpaceDN w:val="0"/>
              <w:ind w:left="388" w:right="91"/>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The resident should provide effective education and counseling for patients.</w:t>
            </w:r>
          </w:p>
          <w:p w:rsidR="00D031F3" w:rsidRPr="00D031F3" w:rsidRDefault="00D031F3" w:rsidP="003F4114">
            <w:pPr>
              <w:widowControl w:val="0"/>
              <w:numPr>
                <w:ilvl w:val="0"/>
                <w:numId w:val="13"/>
              </w:numPr>
              <w:tabs>
                <w:tab w:val="left" w:pos="1299"/>
              </w:tabs>
              <w:autoSpaceDE w:val="0"/>
              <w:autoSpaceDN w:val="0"/>
              <w:ind w:left="388" w:right="91"/>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The resident must write organized legible notes.</w:t>
            </w:r>
          </w:p>
          <w:p w:rsidR="00D031F3" w:rsidRPr="00D031F3" w:rsidRDefault="00D031F3" w:rsidP="003F4114">
            <w:pPr>
              <w:widowControl w:val="0"/>
              <w:numPr>
                <w:ilvl w:val="0"/>
                <w:numId w:val="13"/>
              </w:numPr>
              <w:tabs>
                <w:tab w:val="left" w:pos="1299"/>
              </w:tabs>
              <w:autoSpaceDE w:val="0"/>
              <w:autoSpaceDN w:val="0"/>
              <w:ind w:left="388" w:right="91"/>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The resident must communicate any patient problems to the attending staff in a timely fashion.</w:t>
            </w:r>
          </w:p>
        </w:tc>
        <w:tc>
          <w:tcPr>
            <w:tcW w:w="1661" w:type="dxa"/>
            <w:tcBorders>
              <w:top w:val="double" w:sz="6" w:space="0" w:color="4BACC6"/>
              <w:left w:val="nil"/>
              <w:bottom w:val="single" w:sz="8" w:space="0" w:color="4BACC6"/>
              <w:right w:val="nil"/>
            </w:tcBorders>
            <w:hideMark/>
          </w:tcPr>
          <w:p w:rsidR="00D031F3" w:rsidRPr="00D031F3" w:rsidRDefault="00D031F3" w:rsidP="003F4114">
            <w:pPr>
              <w:widowControl w:val="0"/>
              <w:numPr>
                <w:ilvl w:val="0"/>
                <w:numId w:val="14"/>
              </w:numPr>
              <w:tabs>
                <w:tab w:val="left" w:pos="1401"/>
              </w:tabs>
              <w:autoSpaceDE w:val="0"/>
              <w:autoSpaceDN w:val="0"/>
              <w:ind w:left="173" w:right="91" w:hanging="270"/>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The resident should use feedback &amp;</w:t>
            </w:r>
            <w:r w:rsidRPr="00D031F3">
              <w:rPr>
                <w:rFonts w:cs="Calibri"/>
                <w:bCs/>
                <w:spacing w:val="-4"/>
              </w:rPr>
              <w:t>self-</w:t>
            </w:r>
            <w:r w:rsidRPr="00D031F3">
              <w:rPr>
                <w:rFonts w:cs="Calibri"/>
                <w:bCs/>
              </w:rPr>
              <w:t>evaluation in</w:t>
            </w:r>
          </w:p>
          <w:p w:rsidR="00D031F3" w:rsidRPr="00D031F3" w:rsidRDefault="00D031F3" w:rsidP="003F4114">
            <w:pPr>
              <w:widowControl w:val="0"/>
              <w:autoSpaceDE w:val="0"/>
              <w:autoSpaceDN w:val="0"/>
              <w:spacing w:before="1"/>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 order to improve performance.</w:t>
            </w:r>
          </w:p>
          <w:p w:rsidR="00D031F3" w:rsidRPr="00D031F3" w:rsidRDefault="00D031F3" w:rsidP="003F4114">
            <w:pPr>
              <w:widowControl w:val="0"/>
              <w:numPr>
                <w:ilvl w:val="0"/>
                <w:numId w:val="14"/>
              </w:numPr>
              <w:autoSpaceDE w:val="0"/>
              <w:autoSpaceDN w:val="0"/>
              <w:ind w:left="173" w:right="106" w:hanging="270"/>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The resident should read pertinent required material and articles provided to enhance learning.</w:t>
            </w:r>
          </w:p>
          <w:p w:rsidR="00D031F3" w:rsidRPr="00D031F3" w:rsidRDefault="00D031F3" w:rsidP="003F4114">
            <w:pPr>
              <w:widowControl w:val="0"/>
              <w:numPr>
                <w:ilvl w:val="0"/>
                <w:numId w:val="14"/>
              </w:numPr>
              <w:tabs>
                <w:tab w:val="left" w:pos="1310"/>
              </w:tabs>
              <w:autoSpaceDE w:val="0"/>
              <w:autoSpaceDN w:val="0"/>
              <w:ind w:left="173" w:right="94" w:hanging="270"/>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 should use </w:t>
            </w:r>
            <w:r w:rsidRPr="00D031F3">
              <w:rPr>
                <w:rFonts w:cs="Calibri"/>
                <w:bCs/>
                <w:spacing w:val="-6"/>
              </w:rPr>
              <w:t xml:space="preserve">the </w:t>
            </w:r>
            <w:r w:rsidRPr="00D031F3">
              <w:rPr>
                <w:rFonts w:cs="Calibri"/>
                <w:bCs/>
              </w:rPr>
              <w:t xml:space="preserve">medical literature search tools </w:t>
            </w:r>
            <w:r w:rsidRPr="00D031F3">
              <w:rPr>
                <w:rFonts w:cs="Calibri"/>
                <w:bCs/>
                <w:spacing w:val="-8"/>
              </w:rPr>
              <w:t xml:space="preserve">in </w:t>
            </w:r>
            <w:r w:rsidRPr="00D031F3">
              <w:rPr>
                <w:rFonts w:cs="Calibri"/>
                <w:bCs/>
              </w:rPr>
              <w:t>the library to find appropriate articles related to interesting cases.</w:t>
            </w:r>
          </w:p>
          <w:p w:rsidR="00D031F3" w:rsidRPr="00D031F3" w:rsidRDefault="00D031F3" w:rsidP="003F4114">
            <w:pPr>
              <w:widowControl w:val="0"/>
              <w:numPr>
                <w:ilvl w:val="0"/>
                <w:numId w:val="14"/>
              </w:numPr>
              <w:tabs>
                <w:tab w:val="left" w:pos="1310"/>
              </w:tabs>
              <w:autoSpaceDE w:val="0"/>
              <w:autoSpaceDN w:val="0"/>
              <w:ind w:left="173" w:right="94" w:hanging="270"/>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The resident should use in format ion provided by senior residents and attending from rounds and consultations to improve performance and enhance learning</w:t>
            </w:r>
          </w:p>
        </w:tc>
        <w:tc>
          <w:tcPr>
            <w:tcW w:w="2167" w:type="dxa"/>
            <w:tcBorders>
              <w:top w:val="double" w:sz="6" w:space="0" w:color="4BACC6"/>
              <w:left w:val="nil"/>
              <w:bottom w:val="single" w:sz="8" w:space="0" w:color="4BACC6"/>
              <w:right w:val="single" w:sz="8" w:space="0" w:color="4BACC6"/>
            </w:tcBorders>
            <w:hideMark/>
          </w:tcPr>
          <w:p w:rsidR="00D031F3" w:rsidRPr="00D031F3" w:rsidRDefault="00D031F3" w:rsidP="003F4114">
            <w:pPr>
              <w:widowControl w:val="0"/>
              <w:numPr>
                <w:ilvl w:val="0"/>
                <w:numId w:val="15"/>
              </w:numPr>
              <w:autoSpaceDE w:val="0"/>
              <w:autoSpaceDN w:val="0"/>
              <w:ind w:left="109" w:right="91" w:firstLine="0"/>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resident’s ability </w:t>
            </w:r>
            <w:r w:rsidRPr="00D031F3">
              <w:rPr>
                <w:rFonts w:cs="Calibri"/>
                <w:bCs/>
                <w:spacing w:val="-7"/>
              </w:rPr>
              <w:t xml:space="preserve">to </w:t>
            </w:r>
            <w:r w:rsidRPr="00D031F3">
              <w:rPr>
                <w:rFonts w:cs="Calibri"/>
                <w:bCs/>
              </w:rPr>
              <w:t xml:space="preserve">answer directed questions </w:t>
            </w:r>
            <w:r w:rsidRPr="00D031F3">
              <w:rPr>
                <w:rFonts w:cs="Calibri"/>
                <w:bCs/>
                <w:spacing w:val="-5"/>
              </w:rPr>
              <w:t xml:space="preserve">and </w:t>
            </w:r>
            <w:r w:rsidRPr="00D031F3">
              <w:rPr>
                <w:rFonts w:cs="Calibri"/>
                <w:bCs/>
              </w:rPr>
              <w:t xml:space="preserve">to </w:t>
            </w:r>
            <w:r w:rsidRPr="00D031F3">
              <w:rPr>
                <w:rFonts w:cs="Calibri"/>
                <w:bCs/>
                <w:w w:val="95"/>
              </w:rPr>
              <w:t xml:space="preserve">participate </w:t>
            </w:r>
            <w:r w:rsidRPr="00D031F3">
              <w:rPr>
                <w:rFonts w:cs="Calibri"/>
                <w:bCs/>
              </w:rPr>
              <w:t xml:space="preserve">in </w:t>
            </w:r>
            <w:r w:rsidRPr="00D031F3">
              <w:rPr>
                <w:rFonts w:cs="Calibri"/>
                <w:bCs/>
                <w:w w:val="95"/>
              </w:rPr>
              <w:t xml:space="preserve">attending </w:t>
            </w:r>
            <w:r w:rsidRPr="00D031F3">
              <w:rPr>
                <w:rFonts w:cs="Calibri"/>
                <w:bCs/>
              </w:rPr>
              <w:t>rounds.</w:t>
            </w:r>
          </w:p>
          <w:p w:rsidR="00D031F3" w:rsidRPr="00D031F3" w:rsidRDefault="00D031F3" w:rsidP="003F4114">
            <w:pPr>
              <w:widowControl w:val="0"/>
              <w:autoSpaceDE w:val="0"/>
              <w:autoSpaceDN w:val="0"/>
              <w:spacing w:before="1"/>
              <w:ind w:left="109" w:right="91"/>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The resident’s presentation </w:t>
            </w:r>
            <w:r w:rsidRPr="00D031F3">
              <w:rPr>
                <w:rFonts w:cs="Calibri"/>
                <w:bCs/>
                <w:spacing w:val="-7"/>
              </w:rPr>
              <w:t xml:space="preserve">of </w:t>
            </w:r>
            <w:r w:rsidRPr="00D031F3">
              <w:rPr>
                <w:rFonts w:cs="Calibri"/>
                <w:bCs/>
              </w:rPr>
              <w:t xml:space="preserve">patient history and    </w:t>
            </w:r>
            <w:r w:rsidRPr="00D031F3">
              <w:rPr>
                <w:rFonts w:cs="Calibri"/>
                <w:bCs/>
                <w:spacing w:val="-3"/>
              </w:rPr>
              <w:t>physical</w:t>
            </w:r>
            <w:r w:rsidRPr="00D031F3">
              <w:rPr>
                <w:rFonts w:cs="Calibri"/>
                <w:bCs/>
              </w:rPr>
              <w:t xml:space="preserve"> exam, </w:t>
            </w:r>
            <w:r w:rsidRPr="00D031F3">
              <w:rPr>
                <w:rFonts w:cs="Calibri"/>
                <w:bCs/>
                <w:spacing w:val="-4"/>
              </w:rPr>
              <w:t xml:space="preserve">where </w:t>
            </w:r>
            <w:r w:rsidRPr="00D031F3">
              <w:rPr>
                <w:rFonts w:cs="Calibri"/>
                <w:bCs/>
              </w:rPr>
              <w:t xml:space="preserve">attention </w:t>
            </w:r>
            <w:r w:rsidRPr="00D031F3">
              <w:rPr>
                <w:rFonts w:cs="Calibri"/>
                <w:bCs/>
                <w:spacing w:val="-8"/>
              </w:rPr>
              <w:t xml:space="preserve">is </w:t>
            </w:r>
            <w:r w:rsidRPr="00D031F3">
              <w:rPr>
                <w:rFonts w:cs="Calibri"/>
                <w:bCs/>
              </w:rPr>
              <w:t>given to differential diagnosis and pathophysiology.</w:t>
            </w:r>
          </w:p>
          <w:p w:rsidR="00D031F3" w:rsidRPr="00D031F3" w:rsidRDefault="00D031F3" w:rsidP="003F4114">
            <w:pPr>
              <w:widowControl w:val="0"/>
              <w:tabs>
                <w:tab w:val="left" w:pos="1372"/>
                <w:tab w:val="left" w:pos="1705"/>
                <w:tab w:val="left" w:pos="1871"/>
              </w:tabs>
              <w:autoSpaceDE w:val="0"/>
              <w:autoSpaceDN w:val="0"/>
              <w:spacing w:before="1"/>
              <w:ind w:left="109" w:right="91"/>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xml:space="preserve">When </w:t>
            </w:r>
            <w:r w:rsidRPr="00D031F3">
              <w:rPr>
                <w:rFonts w:cs="Calibri"/>
                <w:bCs/>
                <w:spacing w:val="-4"/>
              </w:rPr>
              <w:t xml:space="preserve">time </w:t>
            </w:r>
            <w:r w:rsidRPr="00D031F3">
              <w:rPr>
                <w:rFonts w:cs="Calibri"/>
                <w:bCs/>
              </w:rPr>
              <w:t xml:space="preserve">permits, residents </w:t>
            </w:r>
            <w:r w:rsidRPr="00D031F3">
              <w:rPr>
                <w:rFonts w:cs="Calibri"/>
                <w:bCs/>
                <w:spacing w:val="-4"/>
              </w:rPr>
              <w:t xml:space="preserve">may </w:t>
            </w:r>
            <w:r w:rsidRPr="00D031F3">
              <w:rPr>
                <w:rFonts w:cs="Calibri"/>
                <w:bCs/>
              </w:rPr>
              <w:t xml:space="preserve">be </w:t>
            </w:r>
            <w:r w:rsidRPr="00D031F3">
              <w:rPr>
                <w:rFonts w:cs="Calibri"/>
                <w:bCs/>
                <w:w w:val="95"/>
              </w:rPr>
              <w:t xml:space="preserve">assigned </w:t>
            </w:r>
            <w:r w:rsidRPr="00D031F3">
              <w:rPr>
                <w:rFonts w:cs="Calibri"/>
                <w:bCs/>
              </w:rPr>
              <w:t xml:space="preserve">short topics </w:t>
            </w:r>
            <w:r w:rsidRPr="00D031F3">
              <w:rPr>
                <w:rFonts w:cs="Calibri"/>
                <w:bCs/>
                <w:spacing w:val="-6"/>
              </w:rPr>
              <w:t xml:space="preserve">to </w:t>
            </w:r>
            <w:r w:rsidRPr="00D031F3">
              <w:rPr>
                <w:rFonts w:cs="Calibri"/>
                <w:bCs/>
              </w:rPr>
              <w:t xml:space="preserve">present </w:t>
            </w:r>
            <w:r w:rsidRPr="00D031F3">
              <w:rPr>
                <w:rFonts w:cs="Calibri"/>
                <w:bCs/>
                <w:spacing w:val="-8"/>
              </w:rPr>
              <w:t xml:space="preserve">at </w:t>
            </w:r>
            <w:r w:rsidRPr="00D031F3">
              <w:rPr>
                <w:rFonts w:cs="Calibri"/>
                <w:bCs/>
              </w:rPr>
              <w:t xml:space="preserve">attending grounds. </w:t>
            </w:r>
            <w:r w:rsidRPr="00D031F3">
              <w:rPr>
                <w:rFonts w:cs="Calibri"/>
                <w:bCs/>
                <w:spacing w:val="-3"/>
              </w:rPr>
              <w:t xml:space="preserve">These </w:t>
            </w:r>
            <w:r w:rsidRPr="00D031F3">
              <w:rPr>
                <w:rFonts w:cs="Calibri"/>
                <w:bCs/>
              </w:rPr>
              <w:t xml:space="preserve">will </w:t>
            </w:r>
            <w:r w:rsidRPr="00D031F3">
              <w:rPr>
                <w:rFonts w:cs="Calibri"/>
                <w:bCs/>
                <w:spacing w:val="-8"/>
              </w:rPr>
              <w:t xml:space="preserve">be </w:t>
            </w:r>
            <w:r w:rsidRPr="00D031F3">
              <w:rPr>
                <w:rFonts w:cs="Calibri"/>
                <w:bCs/>
              </w:rPr>
              <w:t>examined</w:t>
            </w:r>
            <w:r w:rsidRPr="00D031F3">
              <w:rPr>
                <w:rFonts w:cs="Calibri"/>
                <w:bCs/>
              </w:rPr>
              <w:tab/>
            </w:r>
            <w:r w:rsidRPr="00D031F3">
              <w:rPr>
                <w:rFonts w:cs="Calibri"/>
                <w:bCs/>
                <w:spacing w:val="-7"/>
              </w:rPr>
              <w:t xml:space="preserve">for </w:t>
            </w:r>
            <w:r w:rsidRPr="00D031F3">
              <w:rPr>
                <w:rFonts w:cs="Calibri"/>
                <w:bCs/>
              </w:rPr>
              <w:t xml:space="preserve">completeness, accuracy, organization and </w:t>
            </w:r>
            <w:r w:rsidRPr="00D031F3">
              <w:rPr>
                <w:rFonts w:cs="Calibri"/>
                <w:bCs/>
                <w:spacing w:val="-6"/>
              </w:rPr>
              <w:t>the</w:t>
            </w:r>
            <w:r w:rsidRPr="00D031F3">
              <w:rPr>
                <w:rFonts w:cs="Calibri"/>
                <w:bCs/>
              </w:rPr>
              <w:t xml:space="preserve"> Residents understanding of the topic.</w:t>
            </w:r>
          </w:p>
          <w:p w:rsidR="00D031F3" w:rsidRPr="00D031F3" w:rsidRDefault="00D031F3" w:rsidP="003F4114">
            <w:pPr>
              <w:widowControl w:val="0"/>
              <w:autoSpaceDE w:val="0"/>
              <w:autoSpaceDN w:val="0"/>
              <w:spacing w:line="230" w:lineRule="exact"/>
              <w:ind w:left="10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 The resident’s ability to apply the information learned from attending round sessions to the patient care setting.</w:t>
            </w:r>
          </w:p>
          <w:p w:rsidR="00D031F3" w:rsidRPr="00D031F3" w:rsidRDefault="00D031F3" w:rsidP="003F4114">
            <w:pPr>
              <w:widowControl w:val="0"/>
              <w:autoSpaceDE w:val="0"/>
              <w:autoSpaceDN w:val="0"/>
              <w:spacing w:line="230" w:lineRule="exact"/>
              <w:ind w:left="109"/>
              <w:jc w:val="both"/>
              <w:cnfStyle w:val="000000000000" w:firstRow="0" w:lastRow="0" w:firstColumn="0" w:lastColumn="0" w:oddVBand="0" w:evenVBand="0" w:oddHBand="0" w:evenHBand="0" w:firstRowFirstColumn="0" w:firstRowLastColumn="0" w:lastRowFirstColumn="0" w:lastRowLastColumn="0"/>
              <w:rPr>
                <w:rFonts w:cs="Calibri"/>
                <w:bCs/>
              </w:rPr>
            </w:pPr>
            <w:r w:rsidRPr="00D031F3">
              <w:rPr>
                <w:rFonts w:cs="Calibri"/>
                <w:bCs/>
              </w:rPr>
              <w:t>The residents interest level in learning.</w:t>
            </w:r>
          </w:p>
        </w:tc>
      </w:tr>
    </w:tbl>
    <w:p w:rsidR="00360D83" w:rsidRDefault="00360D83" w:rsidP="003F4114">
      <w:pPr>
        <w:spacing w:after="200" w:line="342" w:lineRule="exact"/>
        <w:jc w:val="both"/>
        <w:rPr>
          <w:rFonts w:ascii="Calibri" w:eastAsia="Calibri" w:hAnsi="Calibri" w:cs="Calibri"/>
          <w:b/>
          <w:i/>
          <w:sz w:val="28"/>
        </w:rPr>
        <w:sectPr w:rsidR="00360D83" w:rsidSect="00360D83">
          <w:pgSz w:w="15840" w:h="12240" w:orient="landscape"/>
          <w:pgMar w:top="640" w:right="0" w:bottom="280" w:left="80" w:header="720" w:footer="720" w:gutter="0"/>
          <w:cols w:space="720"/>
          <w:docGrid w:linePitch="299"/>
        </w:sectPr>
      </w:pPr>
    </w:p>
    <w:p w:rsidR="00D031F3" w:rsidRPr="00D031F3" w:rsidRDefault="00D031F3" w:rsidP="003F4114">
      <w:pPr>
        <w:spacing w:after="200" w:line="342" w:lineRule="exact"/>
        <w:jc w:val="both"/>
        <w:rPr>
          <w:rFonts w:ascii="Calibri" w:eastAsia="Calibri" w:hAnsi="Calibri" w:cs="Calibri"/>
          <w:b/>
          <w:i/>
          <w:sz w:val="28"/>
        </w:rPr>
      </w:pPr>
      <w:r w:rsidRPr="00D031F3">
        <w:rPr>
          <w:rFonts w:ascii="Calibri" w:eastAsia="Calibri" w:hAnsi="Calibri" w:cs="Calibri"/>
          <w:b/>
          <w:i/>
          <w:sz w:val="28"/>
        </w:rPr>
        <w:t>Suggested Readings:</w:t>
      </w:r>
    </w:p>
    <w:p w:rsidR="00D031F3" w:rsidRPr="00D031F3" w:rsidRDefault="00D031F3" w:rsidP="003F4114">
      <w:pPr>
        <w:widowControl w:val="0"/>
        <w:numPr>
          <w:ilvl w:val="0"/>
          <w:numId w:val="16"/>
        </w:numPr>
        <w:tabs>
          <w:tab w:val="left" w:pos="2081"/>
        </w:tabs>
        <w:autoSpaceDE w:val="0"/>
        <w:autoSpaceDN w:val="0"/>
        <w:spacing w:before="19" w:after="0" w:line="276" w:lineRule="auto"/>
        <w:ind w:right="820"/>
        <w:jc w:val="both"/>
        <w:rPr>
          <w:rFonts w:ascii="Calibri" w:eastAsia="Calibri" w:hAnsi="Calibri" w:cs="Calibri"/>
          <w:sz w:val="24"/>
          <w:szCs w:val="24"/>
        </w:rPr>
      </w:pPr>
      <w:r w:rsidRPr="00D031F3">
        <w:rPr>
          <w:rFonts w:ascii="Calibri" w:eastAsia="Calibri" w:hAnsi="Calibri" w:cs="Calibri"/>
          <w:sz w:val="24"/>
          <w:szCs w:val="24"/>
        </w:rPr>
        <w:t>Morgan and Mikhail’s clinical anesthesiology</w:t>
      </w:r>
    </w:p>
    <w:p w:rsidR="00D031F3" w:rsidRPr="00D031F3" w:rsidRDefault="00D031F3" w:rsidP="003F4114">
      <w:pPr>
        <w:widowControl w:val="0"/>
        <w:numPr>
          <w:ilvl w:val="0"/>
          <w:numId w:val="16"/>
        </w:numPr>
        <w:tabs>
          <w:tab w:val="left" w:pos="2081"/>
        </w:tabs>
        <w:autoSpaceDE w:val="0"/>
        <w:autoSpaceDN w:val="0"/>
        <w:spacing w:before="19" w:after="0" w:line="276" w:lineRule="auto"/>
        <w:ind w:right="820"/>
        <w:jc w:val="both"/>
        <w:rPr>
          <w:rFonts w:ascii="Calibri" w:eastAsia="Calibri" w:hAnsi="Calibri" w:cs="Calibri"/>
          <w:sz w:val="24"/>
          <w:szCs w:val="24"/>
        </w:rPr>
      </w:pPr>
      <w:r w:rsidRPr="00D031F3">
        <w:rPr>
          <w:rFonts w:ascii="Calibri" w:eastAsia="Calibri" w:hAnsi="Calibri" w:cs="Calibri"/>
          <w:sz w:val="24"/>
          <w:szCs w:val="24"/>
        </w:rPr>
        <w:t>The ICU book by Paul L Marino</w:t>
      </w:r>
    </w:p>
    <w:p w:rsidR="00D031F3" w:rsidRPr="00D031F3" w:rsidRDefault="00D031F3" w:rsidP="003F4114">
      <w:pPr>
        <w:widowControl w:val="0"/>
        <w:numPr>
          <w:ilvl w:val="0"/>
          <w:numId w:val="16"/>
        </w:numPr>
        <w:tabs>
          <w:tab w:val="left" w:pos="2081"/>
        </w:tabs>
        <w:autoSpaceDE w:val="0"/>
        <w:autoSpaceDN w:val="0"/>
        <w:spacing w:before="19" w:after="0" w:line="276" w:lineRule="auto"/>
        <w:ind w:right="820"/>
        <w:jc w:val="both"/>
        <w:rPr>
          <w:rFonts w:ascii="Calibri" w:eastAsia="Calibri" w:hAnsi="Calibri" w:cs="Calibri"/>
          <w:sz w:val="24"/>
          <w:szCs w:val="24"/>
        </w:rPr>
      </w:pPr>
      <w:r w:rsidRPr="00D031F3">
        <w:rPr>
          <w:rFonts w:ascii="Calibri" w:eastAsia="Calibri" w:hAnsi="Calibri" w:cs="Calibri"/>
          <w:sz w:val="24"/>
          <w:szCs w:val="24"/>
        </w:rPr>
        <w:t>Yao and Artusio’s anesthesiology. Problem oriented patient management.</w:t>
      </w:r>
    </w:p>
    <w:p w:rsidR="00D031F3" w:rsidRPr="00D031F3" w:rsidRDefault="00D031F3" w:rsidP="003F4114">
      <w:pPr>
        <w:widowControl w:val="0"/>
        <w:numPr>
          <w:ilvl w:val="0"/>
          <w:numId w:val="16"/>
        </w:numPr>
        <w:tabs>
          <w:tab w:val="left" w:pos="2081"/>
        </w:tabs>
        <w:autoSpaceDE w:val="0"/>
        <w:autoSpaceDN w:val="0"/>
        <w:spacing w:before="19" w:after="0" w:line="276" w:lineRule="auto"/>
        <w:ind w:right="820"/>
        <w:jc w:val="both"/>
        <w:rPr>
          <w:rFonts w:ascii="Calibri" w:eastAsia="Calibri" w:hAnsi="Calibri" w:cs="Calibri"/>
          <w:sz w:val="24"/>
          <w:szCs w:val="24"/>
        </w:rPr>
      </w:pPr>
      <w:r w:rsidRPr="00D031F3">
        <w:rPr>
          <w:rFonts w:ascii="Calibri" w:eastAsia="Calibri" w:hAnsi="Calibri" w:cs="Calibri"/>
          <w:sz w:val="24"/>
          <w:szCs w:val="24"/>
        </w:rPr>
        <w:t>Stoelting’s anesthesia and co existing disease.</w:t>
      </w:r>
    </w:p>
    <w:p w:rsidR="00D031F3" w:rsidRPr="00D031F3" w:rsidRDefault="00D031F3" w:rsidP="003F4114">
      <w:pPr>
        <w:widowControl w:val="0"/>
        <w:numPr>
          <w:ilvl w:val="0"/>
          <w:numId w:val="16"/>
        </w:numPr>
        <w:tabs>
          <w:tab w:val="left" w:pos="2081"/>
        </w:tabs>
        <w:autoSpaceDE w:val="0"/>
        <w:autoSpaceDN w:val="0"/>
        <w:spacing w:before="19" w:after="0" w:line="276" w:lineRule="auto"/>
        <w:ind w:right="820"/>
        <w:jc w:val="both"/>
        <w:rPr>
          <w:rFonts w:ascii="Calibri" w:eastAsia="Calibri" w:hAnsi="Calibri" w:cs="Calibri"/>
          <w:sz w:val="24"/>
          <w:szCs w:val="24"/>
        </w:rPr>
      </w:pPr>
      <w:r w:rsidRPr="00D031F3">
        <w:rPr>
          <w:rFonts w:ascii="Calibri" w:eastAsia="Calibri" w:hAnsi="Calibri" w:cs="Calibri"/>
          <w:sz w:val="24"/>
          <w:szCs w:val="24"/>
        </w:rPr>
        <w:t>Millar’s basics of Anesthesia.</w:t>
      </w:r>
    </w:p>
    <w:p w:rsidR="00D031F3" w:rsidRPr="00D031F3" w:rsidRDefault="00D031F3" w:rsidP="003F4114">
      <w:pPr>
        <w:widowControl w:val="0"/>
        <w:numPr>
          <w:ilvl w:val="0"/>
          <w:numId w:val="16"/>
        </w:numPr>
        <w:tabs>
          <w:tab w:val="left" w:pos="2081"/>
        </w:tabs>
        <w:autoSpaceDE w:val="0"/>
        <w:autoSpaceDN w:val="0"/>
        <w:spacing w:before="19" w:after="0" w:line="276" w:lineRule="auto"/>
        <w:ind w:right="820"/>
        <w:jc w:val="both"/>
        <w:rPr>
          <w:rFonts w:ascii="Calibri" w:eastAsia="Calibri" w:hAnsi="Calibri" w:cs="Calibri"/>
          <w:sz w:val="24"/>
          <w:szCs w:val="24"/>
        </w:rPr>
      </w:pPr>
      <w:r w:rsidRPr="00D031F3">
        <w:rPr>
          <w:rFonts w:ascii="Calibri" w:eastAsia="Calibri" w:hAnsi="Calibri" w:cs="Calibri"/>
          <w:sz w:val="24"/>
          <w:szCs w:val="24"/>
        </w:rPr>
        <w:t>Smith and Aitkenheads test book of anesthesia</w:t>
      </w:r>
    </w:p>
    <w:p w:rsidR="00D031F3" w:rsidRPr="00360D83" w:rsidRDefault="00D031F3" w:rsidP="00360D83">
      <w:pPr>
        <w:widowControl w:val="0"/>
        <w:numPr>
          <w:ilvl w:val="0"/>
          <w:numId w:val="16"/>
        </w:numPr>
        <w:tabs>
          <w:tab w:val="left" w:pos="2081"/>
        </w:tabs>
        <w:autoSpaceDE w:val="0"/>
        <w:autoSpaceDN w:val="0"/>
        <w:spacing w:before="19" w:after="0" w:line="276" w:lineRule="auto"/>
        <w:ind w:right="820"/>
        <w:jc w:val="both"/>
        <w:rPr>
          <w:rFonts w:ascii="Calibri" w:eastAsia="Calibri" w:hAnsi="Calibri" w:cs="Calibri"/>
          <w:sz w:val="24"/>
          <w:szCs w:val="24"/>
        </w:rPr>
      </w:pPr>
      <w:r w:rsidRPr="00D031F3">
        <w:rPr>
          <w:rFonts w:ascii="Calibri" w:eastAsia="Calibri" w:hAnsi="Calibri" w:cs="Calibri"/>
          <w:sz w:val="24"/>
          <w:szCs w:val="24"/>
        </w:rPr>
        <w:t>The PGT is encouraged to read current literature particularly articles that pertain to current patient problems. Examples of appropriate current medical literature are the journal of anesthesia , Annals of anesthesia Recent Advances in anesthesia and online resources.</w:t>
      </w:r>
    </w:p>
    <w:p w:rsidR="00D031F3" w:rsidRPr="00D031F3" w:rsidRDefault="00D031F3" w:rsidP="003F4114">
      <w:pPr>
        <w:spacing w:after="0" w:line="240" w:lineRule="auto"/>
        <w:jc w:val="both"/>
        <w:rPr>
          <w:rFonts w:ascii="Calibri" w:eastAsia="Calibri" w:hAnsi="Calibri" w:cs="Calibri"/>
          <w:b/>
          <w:sz w:val="36"/>
          <w:szCs w:val="36"/>
        </w:rPr>
        <w:sectPr w:rsidR="00D031F3" w:rsidRPr="00D031F3" w:rsidSect="00360D83">
          <w:pgSz w:w="12240" w:h="15840"/>
          <w:pgMar w:top="0" w:right="280" w:bottom="80" w:left="640" w:header="720" w:footer="720" w:gutter="0"/>
          <w:cols w:space="720"/>
          <w:docGrid w:linePitch="299"/>
        </w:sectPr>
      </w:pPr>
    </w:p>
    <w:p w:rsidR="00D031F3" w:rsidRPr="00D031F3" w:rsidRDefault="00D031F3" w:rsidP="003F4114">
      <w:pPr>
        <w:spacing w:before="25" w:after="200" w:line="276" w:lineRule="auto"/>
        <w:jc w:val="both"/>
        <w:rPr>
          <w:rFonts w:ascii="Calibri" w:eastAsia="Calibri" w:hAnsi="Calibri" w:cs="Calibri"/>
          <w:b/>
          <w:color w:val="31849B"/>
          <w:sz w:val="32"/>
        </w:rPr>
      </w:pPr>
      <w:r w:rsidRPr="00D031F3">
        <w:rPr>
          <w:rFonts w:ascii="Calibri" w:eastAsia="Calibri" w:hAnsi="Calibri" w:cs="Calibri"/>
          <w:b/>
          <w:color w:val="31849B"/>
          <w:sz w:val="36"/>
          <w:szCs w:val="32"/>
        </w:rPr>
        <w:t xml:space="preserve">ANESTHETIC EMERGENCY </w:t>
      </w:r>
    </w:p>
    <w:p w:rsidR="00D031F3" w:rsidRPr="00D031F3" w:rsidRDefault="00D031F3" w:rsidP="003F4114">
      <w:pPr>
        <w:widowControl w:val="0"/>
        <w:autoSpaceDE w:val="0"/>
        <w:autoSpaceDN w:val="0"/>
        <w:spacing w:before="12" w:after="0" w:line="240" w:lineRule="auto"/>
        <w:ind w:left="1602"/>
        <w:jc w:val="both"/>
        <w:rPr>
          <w:rFonts w:ascii="Calibri" w:eastAsia="Calibri" w:hAnsi="Calibri" w:cs="Calibri"/>
          <w:b/>
          <w:sz w:val="14"/>
          <w:szCs w:val="24"/>
        </w:rPr>
      </w:pPr>
    </w:p>
    <w:p w:rsidR="00D031F3" w:rsidRPr="00D031F3" w:rsidRDefault="00D031F3" w:rsidP="003F4114">
      <w:pPr>
        <w:spacing w:before="44" w:after="200" w:line="276" w:lineRule="auto"/>
        <w:ind w:left="1360"/>
        <w:jc w:val="both"/>
        <w:rPr>
          <w:rFonts w:ascii="Calibri" w:eastAsia="Calibri" w:hAnsi="Calibri" w:cs="Calibri"/>
          <w:b/>
          <w:sz w:val="28"/>
        </w:rPr>
      </w:pPr>
      <w:r w:rsidRPr="00D031F3">
        <w:rPr>
          <w:rFonts w:ascii="Calibri" w:eastAsia="Calibri" w:hAnsi="Calibri" w:cs="Calibri"/>
          <w:b/>
          <w:sz w:val="28"/>
        </w:rPr>
        <w:t>Educational Purpose</w:t>
      </w:r>
    </w:p>
    <w:p w:rsidR="00D031F3" w:rsidRPr="00D031F3" w:rsidRDefault="00D031F3" w:rsidP="003F4114">
      <w:pPr>
        <w:widowControl w:val="0"/>
        <w:autoSpaceDE w:val="0"/>
        <w:autoSpaceDN w:val="0"/>
        <w:spacing w:before="44" w:after="0" w:line="271" w:lineRule="auto"/>
        <w:ind w:left="1720" w:right="1019"/>
        <w:jc w:val="both"/>
        <w:rPr>
          <w:rFonts w:ascii="Calibri" w:eastAsia="Calibri" w:hAnsi="Calibri" w:cs="Calibri"/>
          <w:sz w:val="24"/>
          <w:szCs w:val="24"/>
        </w:rPr>
      </w:pPr>
      <w:r w:rsidRPr="00D031F3">
        <w:rPr>
          <w:rFonts w:ascii="Calibri" w:eastAsia="Calibri" w:hAnsi="Calibri" w:cs="Calibri"/>
          <w:sz w:val="24"/>
          <w:szCs w:val="24"/>
        </w:rPr>
        <w:t>To learn practicing Anesthesia, prioritization of care and triage, interaction with ambulance and other emergency personnel and basic approach to common emergencies; traumatic, medical, pediatric and adult.</w:t>
      </w:r>
    </w:p>
    <w:p w:rsidR="00D031F3" w:rsidRPr="00D031F3" w:rsidRDefault="00D031F3" w:rsidP="003F4114">
      <w:pPr>
        <w:spacing w:before="202" w:after="200" w:line="276" w:lineRule="auto"/>
        <w:ind w:left="1360"/>
        <w:jc w:val="both"/>
        <w:rPr>
          <w:rFonts w:ascii="Calibri" w:eastAsia="Calibri" w:hAnsi="Calibri" w:cs="Calibri"/>
          <w:b/>
          <w:sz w:val="28"/>
        </w:rPr>
      </w:pPr>
      <w:r w:rsidRPr="00D031F3">
        <w:rPr>
          <w:rFonts w:ascii="Calibri" w:eastAsia="Calibri" w:hAnsi="Calibri" w:cs="Calibri"/>
          <w:b/>
          <w:sz w:val="28"/>
        </w:rPr>
        <w:t>Content of Required Knowledge</w:t>
      </w:r>
    </w:p>
    <w:p w:rsidR="00D031F3" w:rsidRPr="00D031F3" w:rsidRDefault="00D031F3" w:rsidP="003F4114">
      <w:pPr>
        <w:widowControl w:val="0"/>
        <w:numPr>
          <w:ilvl w:val="0"/>
          <w:numId w:val="17"/>
        </w:numPr>
        <w:tabs>
          <w:tab w:val="left" w:pos="2081"/>
        </w:tabs>
        <w:autoSpaceDE w:val="0"/>
        <w:autoSpaceDN w:val="0"/>
        <w:spacing w:before="44" w:after="0" w:line="271" w:lineRule="auto"/>
        <w:ind w:right="741"/>
        <w:jc w:val="both"/>
        <w:rPr>
          <w:rFonts w:ascii="Calibri" w:eastAsia="Calibri" w:hAnsi="Calibri" w:cs="Calibri"/>
          <w:sz w:val="24"/>
        </w:rPr>
      </w:pPr>
      <w:r w:rsidRPr="00D031F3">
        <w:rPr>
          <w:rFonts w:ascii="Calibri" w:eastAsia="Calibri" w:hAnsi="Calibri" w:cs="Calibri"/>
          <w:sz w:val="24"/>
        </w:rPr>
        <w:t>PGT should be able to obtain pertinent historical data and correctly do physical examination and assessment in acute illness</w:t>
      </w:r>
    </w:p>
    <w:p w:rsidR="00D031F3" w:rsidRPr="00D031F3" w:rsidRDefault="00D031F3" w:rsidP="003F4114">
      <w:pPr>
        <w:widowControl w:val="0"/>
        <w:numPr>
          <w:ilvl w:val="0"/>
          <w:numId w:val="17"/>
        </w:numPr>
        <w:tabs>
          <w:tab w:val="left" w:pos="2081"/>
        </w:tabs>
        <w:autoSpaceDE w:val="0"/>
        <w:autoSpaceDN w:val="0"/>
        <w:spacing w:before="6" w:after="0" w:line="240" w:lineRule="auto"/>
        <w:ind w:hanging="361"/>
        <w:jc w:val="both"/>
        <w:rPr>
          <w:rFonts w:ascii="Calibri" w:eastAsia="Calibri" w:hAnsi="Calibri" w:cs="Calibri"/>
          <w:sz w:val="24"/>
        </w:rPr>
      </w:pPr>
      <w:r w:rsidRPr="00D031F3">
        <w:rPr>
          <w:rFonts w:ascii="Calibri" w:eastAsia="Calibri" w:hAnsi="Calibri" w:cs="Calibri"/>
          <w:sz w:val="24"/>
        </w:rPr>
        <w:t>PGT should be competent enough to develop an appropriate diagnosis &amp; care plan for Emergency patients</w:t>
      </w:r>
    </w:p>
    <w:p w:rsidR="00D031F3" w:rsidRPr="00D031F3" w:rsidRDefault="00D031F3" w:rsidP="003F4114">
      <w:pPr>
        <w:widowControl w:val="0"/>
        <w:numPr>
          <w:ilvl w:val="0"/>
          <w:numId w:val="17"/>
        </w:numPr>
        <w:tabs>
          <w:tab w:val="left" w:pos="2081"/>
        </w:tabs>
        <w:autoSpaceDE w:val="0"/>
        <w:autoSpaceDN w:val="0"/>
        <w:spacing w:before="49" w:after="0" w:line="240" w:lineRule="auto"/>
        <w:ind w:hanging="361"/>
        <w:jc w:val="both"/>
        <w:rPr>
          <w:rFonts w:ascii="Calibri" w:eastAsia="Calibri" w:hAnsi="Calibri" w:cs="Calibri"/>
          <w:sz w:val="24"/>
        </w:rPr>
      </w:pPr>
      <w:r w:rsidRPr="00D031F3">
        <w:rPr>
          <w:rFonts w:ascii="Calibri" w:eastAsia="Calibri" w:hAnsi="Calibri" w:cs="Calibri"/>
          <w:sz w:val="24"/>
        </w:rPr>
        <w:t>PGT should be adequately skilled to resuscitate a critically ill patient</w:t>
      </w:r>
    </w:p>
    <w:p w:rsidR="00D031F3" w:rsidRPr="00D031F3" w:rsidRDefault="00D031F3" w:rsidP="003F4114">
      <w:pPr>
        <w:spacing w:before="251" w:after="200" w:line="276" w:lineRule="auto"/>
        <w:ind w:left="1720"/>
        <w:jc w:val="both"/>
        <w:rPr>
          <w:rFonts w:ascii="Calibri" w:eastAsia="Calibri" w:hAnsi="Calibri" w:cs="Calibri"/>
          <w:b/>
          <w:sz w:val="28"/>
        </w:rPr>
      </w:pPr>
      <w:r w:rsidRPr="00D031F3">
        <w:rPr>
          <w:rFonts w:ascii="Calibri" w:eastAsia="Calibri" w:hAnsi="Calibri" w:cs="Calibri"/>
          <w:b/>
          <w:sz w:val="28"/>
        </w:rPr>
        <w:t>Medical &amp; Surgical Emergencies</w:t>
      </w:r>
    </w:p>
    <w:p w:rsidR="00D031F3" w:rsidRPr="00D031F3" w:rsidRDefault="00D031F3" w:rsidP="003F4114">
      <w:pPr>
        <w:widowControl w:val="0"/>
        <w:numPr>
          <w:ilvl w:val="1"/>
          <w:numId w:val="17"/>
        </w:numPr>
        <w:tabs>
          <w:tab w:val="left" w:pos="2441"/>
        </w:tabs>
        <w:autoSpaceDE w:val="0"/>
        <w:autoSpaceDN w:val="0"/>
        <w:spacing w:after="0" w:line="276" w:lineRule="auto"/>
        <w:ind w:right="739"/>
        <w:jc w:val="both"/>
        <w:rPr>
          <w:rFonts w:ascii="Calibri" w:eastAsia="Calibri" w:hAnsi="Calibri" w:cs="Calibri"/>
          <w:sz w:val="24"/>
        </w:rPr>
      </w:pPr>
      <w:r w:rsidRPr="00D031F3">
        <w:rPr>
          <w:rFonts w:ascii="Calibri" w:eastAsia="Calibri" w:hAnsi="Calibri" w:cs="Calibri"/>
          <w:sz w:val="24"/>
        </w:rPr>
        <w:t>Knowledge of pathological abnormalities, clinical manifestations and principles of management of medical and surgical emergencies</w:t>
      </w:r>
    </w:p>
    <w:p w:rsidR="00D031F3" w:rsidRPr="00D031F3" w:rsidRDefault="00D031F3" w:rsidP="003F4114">
      <w:pPr>
        <w:widowControl w:val="0"/>
        <w:numPr>
          <w:ilvl w:val="1"/>
          <w:numId w:val="17"/>
        </w:numPr>
        <w:tabs>
          <w:tab w:val="left" w:pos="2441"/>
        </w:tabs>
        <w:autoSpaceDE w:val="0"/>
        <w:autoSpaceDN w:val="0"/>
        <w:spacing w:after="0" w:line="240" w:lineRule="auto"/>
        <w:ind w:hanging="361"/>
        <w:jc w:val="both"/>
        <w:rPr>
          <w:rFonts w:ascii="Calibri" w:eastAsia="Calibri" w:hAnsi="Calibri" w:cs="Calibri"/>
          <w:sz w:val="24"/>
        </w:rPr>
      </w:pPr>
      <w:r w:rsidRPr="00D031F3">
        <w:rPr>
          <w:rFonts w:ascii="Calibri" w:eastAsia="Calibri" w:hAnsi="Calibri" w:cs="Calibri"/>
          <w:sz w:val="24"/>
        </w:rPr>
        <w:t>Understanding of routine investigations for proper management of patients</w:t>
      </w:r>
    </w:p>
    <w:p w:rsidR="00D031F3" w:rsidRPr="00D031F3" w:rsidRDefault="00D031F3" w:rsidP="003F4114">
      <w:pPr>
        <w:widowControl w:val="0"/>
        <w:numPr>
          <w:ilvl w:val="1"/>
          <w:numId w:val="17"/>
        </w:numPr>
        <w:tabs>
          <w:tab w:val="left" w:pos="2441"/>
        </w:tabs>
        <w:autoSpaceDE w:val="0"/>
        <w:autoSpaceDN w:val="0"/>
        <w:spacing w:before="52" w:after="0" w:line="240" w:lineRule="auto"/>
        <w:ind w:hanging="361"/>
        <w:jc w:val="both"/>
        <w:rPr>
          <w:rFonts w:ascii="Calibri" w:eastAsia="Calibri" w:hAnsi="Calibri" w:cs="Calibri"/>
          <w:sz w:val="24"/>
        </w:rPr>
      </w:pPr>
      <w:r w:rsidRPr="00D031F3">
        <w:rPr>
          <w:rFonts w:ascii="Calibri" w:eastAsia="Calibri" w:hAnsi="Calibri" w:cs="Calibri"/>
          <w:sz w:val="24"/>
        </w:rPr>
        <w:t>Ability to take decision regarding hospitalization or timely referral to another consultants /subspecialty</w:t>
      </w:r>
    </w:p>
    <w:p w:rsidR="00D031F3" w:rsidRPr="00D031F3" w:rsidRDefault="00D031F3" w:rsidP="003F4114">
      <w:pPr>
        <w:widowControl w:val="0"/>
        <w:numPr>
          <w:ilvl w:val="1"/>
          <w:numId w:val="17"/>
        </w:numPr>
        <w:tabs>
          <w:tab w:val="left" w:pos="2441"/>
        </w:tabs>
        <w:autoSpaceDE w:val="0"/>
        <w:autoSpaceDN w:val="0"/>
        <w:spacing w:before="51" w:after="0" w:line="276" w:lineRule="auto"/>
        <w:ind w:right="1602"/>
        <w:jc w:val="both"/>
        <w:rPr>
          <w:rFonts w:ascii="Calibri" w:eastAsia="Calibri" w:hAnsi="Calibri" w:cs="Calibri"/>
          <w:sz w:val="24"/>
        </w:rPr>
      </w:pPr>
      <w:r w:rsidRPr="00D031F3">
        <w:rPr>
          <w:rFonts w:ascii="Calibri" w:eastAsia="Calibri" w:hAnsi="Calibri" w:cs="Calibri"/>
          <w:sz w:val="24"/>
        </w:rPr>
        <w:t>Competency in selecting correct drug combinations for different clinical problems keeping in view their pharmacological effect, side effects, interaction with other drug</w:t>
      </w:r>
    </w:p>
    <w:p w:rsidR="00D031F3" w:rsidRPr="00D031F3" w:rsidRDefault="00D031F3" w:rsidP="003F4114">
      <w:pPr>
        <w:spacing w:after="0" w:line="276" w:lineRule="auto"/>
        <w:jc w:val="both"/>
        <w:rPr>
          <w:rFonts w:ascii="Calibri" w:eastAsia="Calibri" w:hAnsi="Calibri" w:cs="Calibri"/>
          <w:sz w:val="24"/>
        </w:rPr>
        <w:sectPr w:rsidR="00D031F3" w:rsidRPr="00D031F3" w:rsidSect="00360D83">
          <w:pgSz w:w="12240" w:h="15840"/>
          <w:pgMar w:top="0" w:right="280" w:bottom="80" w:left="1140" w:header="720" w:footer="720" w:gutter="0"/>
          <w:cols w:space="720"/>
          <w:docGrid w:linePitch="299"/>
        </w:sectPr>
      </w:pPr>
    </w:p>
    <w:p w:rsidR="00D031F3" w:rsidRPr="00D031F3" w:rsidRDefault="00D031F3" w:rsidP="003F4114">
      <w:pPr>
        <w:spacing w:before="24" w:after="200" w:line="276" w:lineRule="auto"/>
        <w:jc w:val="both"/>
        <w:rPr>
          <w:rFonts w:ascii="Calibri" w:eastAsia="Calibri" w:hAnsi="Calibri" w:cs="Calibri"/>
          <w:b/>
          <w:sz w:val="28"/>
        </w:rPr>
      </w:pPr>
      <w:r w:rsidRPr="00D031F3">
        <w:rPr>
          <w:rFonts w:ascii="Calibri" w:eastAsia="Calibri" w:hAnsi="Calibri" w:cs="Calibri"/>
          <w:b/>
          <w:sz w:val="28"/>
        </w:rPr>
        <w:t>General skills to be achieved for Managing Emergencies</w:t>
      </w:r>
    </w:p>
    <w:p w:rsidR="00D031F3" w:rsidRPr="00D031F3" w:rsidRDefault="00D031F3" w:rsidP="003F4114">
      <w:pPr>
        <w:widowControl w:val="0"/>
        <w:numPr>
          <w:ilvl w:val="0"/>
          <w:numId w:val="18"/>
        </w:numPr>
        <w:tabs>
          <w:tab w:val="left" w:pos="2081"/>
        </w:tabs>
        <w:autoSpaceDE w:val="0"/>
        <w:autoSpaceDN w:val="0"/>
        <w:spacing w:before="44" w:after="0" w:line="240" w:lineRule="auto"/>
        <w:jc w:val="both"/>
        <w:rPr>
          <w:rFonts w:ascii="Calibri" w:eastAsia="Calibri" w:hAnsi="Calibri" w:cs="Calibri"/>
          <w:sz w:val="18"/>
        </w:rPr>
      </w:pPr>
      <w:r w:rsidRPr="00D031F3">
        <w:rPr>
          <w:rFonts w:ascii="Calibri" w:eastAsia="Calibri" w:hAnsi="Calibri" w:cs="Calibri"/>
          <w:sz w:val="24"/>
        </w:rPr>
        <w:t>History taking</w:t>
      </w:r>
    </w:p>
    <w:p w:rsidR="00D031F3" w:rsidRPr="00D031F3" w:rsidRDefault="00D031F3" w:rsidP="003F4114">
      <w:pPr>
        <w:widowControl w:val="0"/>
        <w:numPr>
          <w:ilvl w:val="0"/>
          <w:numId w:val="18"/>
        </w:numPr>
        <w:tabs>
          <w:tab w:val="left" w:pos="2081"/>
        </w:tabs>
        <w:autoSpaceDE w:val="0"/>
        <w:autoSpaceDN w:val="0"/>
        <w:spacing w:before="49" w:after="0" w:line="240" w:lineRule="auto"/>
        <w:jc w:val="both"/>
        <w:rPr>
          <w:rFonts w:ascii="Calibri" w:eastAsia="Calibri" w:hAnsi="Calibri" w:cs="Calibri"/>
          <w:sz w:val="18"/>
        </w:rPr>
      </w:pPr>
      <w:r w:rsidRPr="00D031F3">
        <w:rPr>
          <w:rFonts w:ascii="Calibri" w:eastAsia="Calibri" w:hAnsi="Calibri" w:cs="Calibri"/>
          <w:sz w:val="24"/>
        </w:rPr>
        <w:t>Planning initial management</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Simple airway maneuvers</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Bag mask ventilation</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LMA &amp; multi-lumen esophageal airway insertion</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Oropharyngeal and nasopharyngeal airway</w:t>
      </w:r>
    </w:p>
    <w:p w:rsidR="00D031F3" w:rsidRPr="00D031F3" w:rsidRDefault="00D031F3" w:rsidP="003F4114">
      <w:pPr>
        <w:widowControl w:val="0"/>
        <w:numPr>
          <w:ilvl w:val="0"/>
          <w:numId w:val="18"/>
        </w:numPr>
        <w:tabs>
          <w:tab w:val="left" w:pos="2081"/>
        </w:tabs>
        <w:autoSpaceDE w:val="0"/>
        <w:autoSpaceDN w:val="0"/>
        <w:spacing w:before="49" w:after="0" w:line="240" w:lineRule="auto"/>
        <w:jc w:val="both"/>
        <w:rPr>
          <w:rFonts w:ascii="Calibri" w:eastAsia="Calibri" w:hAnsi="Calibri" w:cs="Calibri"/>
          <w:sz w:val="18"/>
        </w:rPr>
      </w:pPr>
      <w:r w:rsidRPr="00D031F3">
        <w:rPr>
          <w:rFonts w:ascii="Calibri" w:eastAsia="Calibri" w:hAnsi="Calibri" w:cs="Calibri"/>
          <w:sz w:val="24"/>
        </w:rPr>
        <w:t>Apply nasal prongs</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Administer nebulizer</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Arterial puncture</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 xml:space="preserve">Resuscitation </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Inline immobilization</w:t>
      </w:r>
    </w:p>
    <w:p w:rsidR="00D031F3" w:rsidRPr="00D031F3" w:rsidRDefault="00D031F3" w:rsidP="003F4114">
      <w:pPr>
        <w:widowControl w:val="0"/>
        <w:numPr>
          <w:ilvl w:val="0"/>
          <w:numId w:val="18"/>
        </w:numPr>
        <w:tabs>
          <w:tab w:val="left" w:pos="2081"/>
        </w:tabs>
        <w:autoSpaceDE w:val="0"/>
        <w:autoSpaceDN w:val="0"/>
        <w:spacing w:before="49" w:after="0" w:line="240" w:lineRule="auto"/>
        <w:jc w:val="both"/>
        <w:rPr>
          <w:rFonts w:ascii="Calibri" w:eastAsia="Calibri" w:hAnsi="Calibri" w:cs="Calibri"/>
          <w:sz w:val="18"/>
        </w:rPr>
      </w:pPr>
      <w:r w:rsidRPr="00D031F3">
        <w:rPr>
          <w:rFonts w:ascii="Calibri" w:eastAsia="Calibri" w:hAnsi="Calibri" w:cs="Calibri"/>
          <w:sz w:val="24"/>
        </w:rPr>
        <w:t>Application of cervical collar</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Oxygen therapy</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Cardio-pulmonary resuscitation</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Basics of ECG</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Rhythm recognition</w:t>
      </w:r>
    </w:p>
    <w:p w:rsidR="00D031F3" w:rsidRPr="00D031F3" w:rsidRDefault="00D031F3" w:rsidP="003F4114">
      <w:pPr>
        <w:widowControl w:val="0"/>
        <w:numPr>
          <w:ilvl w:val="0"/>
          <w:numId w:val="18"/>
        </w:numPr>
        <w:tabs>
          <w:tab w:val="left" w:pos="2081"/>
        </w:tabs>
        <w:autoSpaceDE w:val="0"/>
        <w:autoSpaceDN w:val="0"/>
        <w:spacing w:before="49" w:after="0" w:line="240" w:lineRule="auto"/>
        <w:jc w:val="both"/>
        <w:rPr>
          <w:rFonts w:ascii="Calibri" w:eastAsia="Calibri" w:hAnsi="Calibri" w:cs="Calibri"/>
          <w:sz w:val="18"/>
        </w:rPr>
      </w:pPr>
      <w:r w:rsidRPr="00D031F3">
        <w:rPr>
          <w:rFonts w:ascii="Calibri" w:eastAsia="Calibri" w:hAnsi="Calibri" w:cs="Calibri"/>
          <w:sz w:val="24"/>
        </w:rPr>
        <w:t>Defibrillation and cardioversion</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Peripheral I/V access</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NG tube insertion</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Urinary catheter insertion</w:t>
      </w:r>
    </w:p>
    <w:p w:rsidR="00D031F3" w:rsidRPr="00D031F3" w:rsidRDefault="00D031F3" w:rsidP="003F4114">
      <w:pPr>
        <w:widowControl w:val="0"/>
        <w:numPr>
          <w:ilvl w:val="0"/>
          <w:numId w:val="18"/>
        </w:numPr>
        <w:tabs>
          <w:tab w:val="left" w:pos="2081"/>
        </w:tabs>
        <w:autoSpaceDE w:val="0"/>
        <w:autoSpaceDN w:val="0"/>
        <w:spacing w:before="50" w:after="0" w:line="240" w:lineRule="auto"/>
        <w:jc w:val="both"/>
        <w:rPr>
          <w:rFonts w:ascii="Calibri" w:eastAsia="Calibri" w:hAnsi="Calibri" w:cs="Calibri"/>
          <w:sz w:val="18"/>
        </w:rPr>
      </w:pPr>
      <w:r w:rsidRPr="00D031F3">
        <w:rPr>
          <w:rFonts w:ascii="Calibri" w:eastAsia="Calibri" w:hAnsi="Calibri" w:cs="Calibri"/>
          <w:sz w:val="24"/>
        </w:rPr>
        <w:t>Decompression of pneumothorax</w:t>
      </w:r>
    </w:p>
    <w:p w:rsidR="00D031F3" w:rsidRPr="00D031F3" w:rsidRDefault="00D031F3" w:rsidP="003F4114">
      <w:pPr>
        <w:widowControl w:val="0"/>
        <w:numPr>
          <w:ilvl w:val="0"/>
          <w:numId w:val="18"/>
        </w:numPr>
        <w:tabs>
          <w:tab w:val="left" w:pos="2081"/>
        </w:tabs>
        <w:autoSpaceDE w:val="0"/>
        <w:autoSpaceDN w:val="0"/>
        <w:spacing w:before="51" w:after="0" w:line="240" w:lineRule="auto"/>
        <w:jc w:val="both"/>
        <w:rPr>
          <w:rFonts w:ascii="Calibri" w:eastAsia="Calibri" w:hAnsi="Calibri" w:cs="Calibri"/>
          <w:sz w:val="18"/>
        </w:rPr>
      </w:pPr>
      <w:r w:rsidRPr="00D031F3">
        <w:rPr>
          <w:rFonts w:ascii="Calibri" w:eastAsia="Calibri" w:hAnsi="Calibri" w:cs="Calibri"/>
          <w:sz w:val="24"/>
        </w:rPr>
        <w:t>Lumbar puncture</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Basics of radiology</w:t>
      </w:r>
    </w:p>
    <w:p w:rsidR="00D031F3" w:rsidRPr="00D031F3" w:rsidRDefault="00D031F3" w:rsidP="003F4114">
      <w:pPr>
        <w:widowControl w:val="0"/>
        <w:numPr>
          <w:ilvl w:val="0"/>
          <w:numId w:val="18"/>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Basic trauma Life support</w:t>
      </w:r>
    </w:p>
    <w:p w:rsidR="00D031F3" w:rsidRPr="00D031F3" w:rsidRDefault="00D031F3" w:rsidP="003F4114">
      <w:pPr>
        <w:widowControl w:val="0"/>
        <w:autoSpaceDE w:val="0"/>
        <w:autoSpaceDN w:val="0"/>
        <w:spacing w:before="3" w:after="0" w:line="240" w:lineRule="auto"/>
        <w:ind w:left="1602"/>
        <w:jc w:val="both"/>
        <w:rPr>
          <w:rFonts w:ascii="Calibri" w:eastAsia="Calibri" w:hAnsi="Calibri" w:cs="Calibri"/>
          <w:sz w:val="36"/>
          <w:szCs w:val="24"/>
        </w:rPr>
      </w:pPr>
    </w:p>
    <w:p w:rsidR="00D031F3" w:rsidRPr="00D031F3" w:rsidRDefault="00D031F3" w:rsidP="003F4114">
      <w:pPr>
        <w:widowControl w:val="0"/>
        <w:autoSpaceDE w:val="0"/>
        <w:autoSpaceDN w:val="0"/>
        <w:spacing w:before="3" w:after="0" w:line="240" w:lineRule="auto"/>
        <w:ind w:left="1602"/>
        <w:jc w:val="both"/>
        <w:rPr>
          <w:rFonts w:ascii="Calibri" w:eastAsia="Calibri" w:hAnsi="Calibri" w:cs="Calibri"/>
          <w:sz w:val="36"/>
          <w:szCs w:val="24"/>
        </w:rPr>
      </w:pPr>
    </w:p>
    <w:p w:rsidR="00D031F3" w:rsidRPr="00D031F3" w:rsidRDefault="00D031F3" w:rsidP="003F4114">
      <w:pPr>
        <w:widowControl w:val="0"/>
        <w:autoSpaceDE w:val="0"/>
        <w:autoSpaceDN w:val="0"/>
        <w:spacing w:before="3" w:after="0" w:line="240" w:lineRule="auto"/>
        <w:ind w:left="1602"/>
        <w:jc w:val="both"/>
        <w:rPr>
          <w:rFonts w:ascii="Calibri" w:eastAsia="Calibri" w:hAnsi="Calibri" w:cs="Calibri"/>
          <w:sz w:val="36"/>
          <w:szCs w:val="24"/>
        </w:rPr>
      </w:pPr>
    </w:p>
    <w:p w:rsidR="00D031F3" w:rsidRPr="00D031F3" w:rsidRDefault="00D031F3" w:rsidP="003F4114">
      <w:pPr>
        <w:widowControl w:val="0"/>
        <w:numPr>
          <w:ilvl w:val="0"/>
          <w:numId w:val="19"/>
        </w:numPr>
        <w:tabs>
          <w:tab w:val="left" w:pos="2081"/>
        </w:tabs>
        <w:autoSpaceDE w:val="0"/>
        <w:autoSpaceDN w:val="0"/>
        <w:spacing w:before="1" w:after="0" w:line="276" w:lineRule="auto"/>
        <w:ind w:right="1262"/>
        <w:jc w:val="both"/>
        <w:rPr>
          <w:rFonts w:ascii="Calibri" w:eastAsia="Calibri" w:hAnsi="Calibri" w:cs="Calibri"/>
          <w:bCs/>
          <w:sz w:val="24"/>
          <w:szCs w:val="24"/>
        </w:rPr>
      </w:pPr>
      <w:r w:rsidRPr="00D031F3">
        <w:rPr>
          <w:rFonts w:ascii="Calibri" w:eastAsia="Calibri" w:hAnsi="Calibri" w:cs="Calibri"/>
          <w:bCs/>
          <w:sz w:val="24"/>
          <w:szCs w:val="24"/>
        </w:rPr>
        <w:t>Desired medical and surgical procedures which should be demonstrated after trainees have been imparted competencies</w:t>
      </w:r>
    </w:p>
    <w:p w:rsidR="00D031F3" w:rsidRPr="00D031F3" w:rsidRDefault="00D031F3" w:rsidP="003F4114">
      <w:pPr>
        <w:spacing w:before="198" w:after="200" w:line="276" w:lineRule="auto"/>
        <w:ind w:left="1360"/>
        <w:jc w:val="both"/>
        <w:rPr>
          <w:rFonts w:ascii="Calibri" w:eastAsia="Calibri" w:hAnsi="Calibri" w:cs="Calibri"/>
          <w:b/>
          <w:sz w:val="28"/>
        </w:rPr>
      </w:pPr>
      <w:r w:rsidRPr="00D031F3">
        <w:rPr>
          <w:rFonts w:ascii="Calibri" w:eastAsia="Calibri" w:hAnsi="Calibri" w:cs="Calibri"/>
          <w:b/>
          <w:sz w:val="28"/>
        </w:rPr>
        <w:t>Medical Skills</w:t>
      </w:r>
    </w:p>
    <w:p w:rsidR="00D031F3" w:rsidRPr="00D031F3" w:rsidRDefault="00D031F3" w:rsidP="003F4114">
      <w:pPr>
        <w:widowControl w:val="0"/>
        <w:numPr>
          <w:ilvl w:val="0"/>
          <w:numId w:val="20"/>
        </w:numPr>
        <w:tabs>
          <w:tab w:val="left" w:pos="2081"/>
        </w:tabs>
        <w:autoSpaceDE w:val="0"/>
        <w:autoSpaceDN w:val="0"/>
        <w:spacing w:before="44" w:after="0" w:line="240" w:lineRule="auto"/>
        <w:jc w:val="both"/>
        <w:rPr>
          <w:rFonts w:ascii="Calibri" w:eastAsia="Calibri" w:hAnsi="Calibri" w:cs="Calibri"/>
          <w:sz w:val="18"/>
        </w:rPr>
      </w:pPr>
      <w:r w:rsidRPr="00D031F3">
        <w:rPr>
          <w:rFonts w:ascii="Calibri" w:eastAsia="Calibri" w:hAnsi="Calibri" w:cs="Calibri"/>
          <w:sz w:val="24"/>
        </w:rPr>
        <w:t>Advanced airway management</w:t>
      </w:r>
    </w:p>
    <w:p w:rsidR="00D031F3" w:rsidRPr="00D031F3" w:rsidRDefault="00D031F3" w:rsidP="003F4114">
      <w:pPr>
        <w:widowControl w:val="0"/>
        <w:numPr>
          <w:ilvl w:val="0"/>
          <w:numId w:val="20"/>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Ventilator support</w:t>
      </w:r>
    </w:p>
    <w:p w:rsidR="00D031F3" w:rsidRPr="00D031F3" w:rsidRDefault="00D031F3" w:rsidP="003F4114">
      <w:pPr>
        <w:widowControl w:val="0"/>
        <w:numPr>
          <w:ilvl w:val="0"/>
          <w:numId w:val="20"/>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Non-invasive ventilation</w:t>
      </w:r>
    </w:p>
    <w:p w:rsidR="00D031F3" w:rsidRPr="00D031F3" w:rsidRDefault="00D031F3" w:rsidP="003F4114">
      <w:pPr>
        <w:widowControl w:val="0"/>
        <w:numPr>
          <w:ilvl w:val="0"/>
          <w:numId w:val="20"/>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Central vascular access</w:t>
      </w:r>
    </w:p>
    <w:p w:rsidR="00D031F3" w:rsidRPr="00D031F3" w:rsidRDefault="00D031F3" w:rsidP="003F4114">
      <w:pPr>
        <w:widowControl w:val="0"/>
        <w:numPr>
          <w:ilvl w:val="0"/>
          <w:numId w:val="20"/>
        </w:numPr>
        <w:tabs>
          <w:tab w:val="left" w:pos="2081"/>
        </w:tabs>
        <w:autoSpaceDE w:val="0"/>
        <w:autoSpaceDN w:val="0"/>
        <w:spacing w:before="49" w:after="0" w:line="240" w:lineRule="auto"/>
        <w:jc w:val="both"/>
        <w:rPr>
          <w:rFonts w:ascii="Calibri" w:eastAsia="Calibri" w:hAnsi="Calibri" w:cs="Calibri"/>
          <w:sz w:val="18"/>
        </w:rPr>
      </w:pPr>
      <w:r w:rsidRPr="00D031F3">
        <w:rPr>
          <w:rFonts w:ascii="Calibri" w:eastAsia="Calibri" w:hAnsi="Calibri" w:cs="Calibri"/>
          <w:sz w:val="24"/>
        </w:rPr>
        <w:t>CVP monitoring</w:t>
      </w:r>
    </w:p>
    <w:p w:rsidR="00D031F3" w:rsidRPr="00D031F3" w:rsidRDefault="00D031F3" w:rsidP="003F4114">
      <w:pPr>
        <w:widowControl w:val="0"/>
        <w:numPr>
          <w:ilvl w:val="0"/>
          <w:numId w:val="20"/>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Invasive hemodynamic monitoring</w:t>
      </w:r>
    </w:p>
    <w:p w:rsidR="00D031F3" w:rsidRPr="00D031F3" w:rsidRDefault="00D031F3" w:rsidP="003F4114">
      <w:pPr>
        <w:widowControl w:val="0"/>
        <w:numPr>
          <w:ilvl w:val="0"/>
          <w:numId w:val="20"/>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Pain relief</w:t>
      </w:r>
    </w:p>
    <w:p w:rsidR="00D031F3" w:rsidRPr="00D031F3" w:rsidRDefault="00D031F3" w:rsidP="003F4114">
      <w:pPr>
        <w:widowControl w:val="0"/>
        <w:numPr>
          <w:ilvl w:val="0"/>
          <w:numId w:val="20"/>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Abdominal paracentesis</w:t>
      </w:r>
    </w:p>
    <w:p w:rsidR="00D031F3" w:rsidRPr="00D031F3" w:rsidRDefault="00D031F3" w:rsidP="003F4114">
      <w:pPr>
        <w:spacing w:before="24" w:after="200" w:line="276" w:lineRule="auto"/>
        <w:ind w:left="1360"/>
        <w:jc w:val="both"/>
        <w:rPr>
          <w:rFonts w:ascii="Calibri" w:eastAsia="Calibri" w:hAnsi="Calibri" w:cs="Calibri"/>
          <w:b/>
          <w:sz w:val="28"/>
        </w:rPr>
      </w:pPr>
      <w:r w:rsidRPr="00D031F3">
        <w:rPr>
          <w:rFonts w:ascii="Calibri" w:eastAsia="Calibri" w:hAnsi="Calibri" w:cs="Calibri"/>
          <w:b/>
          <w:sz w:val="28"/>
        </w:rPr>
        <w:t>Surgical Skills</w:t>
      </w:r>
    </w:p>
    <w:p w:rsidR="00D031F3" w:rsidRPr="00D031F3" w:rsidRDefault="00D031F3" w:rsidP="003F4114">
      <w:pPr>
        <w:widowControl w:val="0"/>
        <w:numPr>
          <w:ilvl w:val="0"/>
          <w:numId w:val="21"/>
        </w:numPr>
        <w:tabs>
          <w:tab w:val="left" w:pos="2081"/>
        </w:tabs>
        <w:autoSpaceDE w:val="0"/>
        <w:autoSpaceDN w:val="0"/>
        <w:spacing w:before="44" w:after="0" w:line="240" w:lineRule="auto"/>
        <w:jc w:val="both"/>
        <w:rPr>
          <w:rFonts w:ascii="Calibri" w:eastAsia="Calibri" w:hAnsi="Calibri" w:cs="Calibri"/>
          <w:sz w:val="18"/>
        </w:rPr>
      </w:pPr>
      <w:r w:rsidRPr="00D031F3">
        <w:rPr>
          <w:rFonts w:ascii="Calibri" w:eastAsia="Calibri" w:hAnsi="Calibri" w:cs="Calibri"/>
          <w:sz w:val="24"/>
        </w:rPr>
        <w:t>Percutaneous tracheostomy</w:t>
      </w:r>
    </w:p>
    <w:p w:rsidR="00D031F3" w:rsidRPr="00D031F3" w:rsidRDefault="00D031F3" w:rsidP="003F4114">
      <w:pPr>
        <w:widowControl w:val="0"/>
        <w:numPr>
          <w:ilvl w:val="0"/>
          <w:numId w:val="21"/>
        </w:numPr>
        <w:tabs>
          <w:tab w:val="left" w:pos="2081"/>
        </w:tabs>
        <w:autoSpaceDE w:val="0"/>
        <w:autoSpaceDN w:val="0"/>
        <w:spacing w:before="49" w:after="0" w:line="240" w:lineRule="auto"/>
        <w:jc w:val="both"/>
        <w:rPr>
          <w:rFonts w:ascii="Calibri" w:eastAsia="Calibri" w:hAnsi="Calibri" w:cs="Calibri"/>
          <w:sz w:val="18"/>
        </w:rPr>
      </w:pPr>
      <w:r w:rsidRPr="00D031F3">
        <w:rPr>
          <w:rFonts w:ascii="Calibri" w:eastAsia="Calibri" w:hAnsi="Calibri" w:cs="Calibri"/>
          <w:sz w:val="24"/>
        </w:rPr>
        <w:t>Cricothyrotomy</w:t>
      </w:r>
    </w:p>
    <w:p w:rsidR="00D031F3" w:rsidRPr="00D031F3" w:rsidRDefault="00D031F3" w:rsidP="003F4114">
      <w:pPr>
        <w:widowControl w:val="0"/>
        <w:numPr>
          <w:ilvl w:val="0"/>
          <w:numId w:val="21"/>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Surgical tracheostomy</w:t>
      </w:r>
    </w:p>
    <w:p w:rsidR="00D031F3" w:rsidRPr="00D031F3" w:rsidRDefault="00D031F3" w:rsidP="003F4114">
      <w:pPr>
        <w:widowControl w:val="0"/>
        <w:numPr>
          <w:ilvl w:val="0"/>
          <w:numId w:val="21"/>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ICP measurement</w:t>
      </w:r>
    </w:p>
    <w:p w:rsidR="00D031F3" w:rsidRPr="00D031F3" w:rsidRDefault="00D031F3" w:rsidP="003F4114">
      <w:pPr>
        <w:widowControl w:val="0"/>
        <w:numPr>
          <w:ilvl w:val="0"/>
          <w:numId w:val="21"/>
        </w:numPr>
        <w:tabs>
          <w:tab w:val="left" w:pos="2081"/>
        </w:tabs>
        <w:autoSpaceDE w:val="0"/>
        <w:autoSpaceDN w:val="0"/>
        <w:spacing w:before="52" w:after="0" w:line="240" w:lineRule="auto"/>
        <w:jc w:val="both"/>
        <w:rPr>
          <w:rFonts w:ascii="Calibri" w:eastAsia="Calibri" w:hAnsi="Calibri" w:cs="Calibri"/>
          <w:sz w:val="18"/>
        </w:rPr>
      </w:pPr>
      <w:r w:rsidRPr="00D031F3">
        <w:rPr>
          <w:rFonts w:ascii="Calibri" w:eastAsia="Calibri" w:hAnsi="Calibri" w:cs="Calibri"/>
          <w:sz w:val="24"/>
        </w:rPr>
        <w:t>Venous cut down</w:t>
      </w:r>
    </w:p>
    <w:p w:rsidR="00D031F3" w:rsidRPr="00D031F3" w:rsidRDefault="00D031F3" w:rsidP="003F4114">
      <w:pPr>
        <w:widowControl w:val="0"/>
        <w:tabs>
          <w:tab w:val="left" w:pos="2081"/>
        </w:tabs>
        <w:autoSpaceDE w:val="0"/>
        <w:autoSpaceDN w:val="0"/>
        <w:spacing w:before="50" w:after="0" w:line="240" w:lineRule="auto"/>
        <w:ind w:left="2080"/>
        <w:jc w:val="both"/>
        <w:rPr>
          <w:rFonts w:ascii="Calibri" w:eastAsia="Calibri" w:hAnsi="Calibri" w:cs="Calibri"/>
          <w:sz w:val="24"/>
          <w:szCs w:val="24"/>
        </w:rPr>
      </w:pPr>
    </w:p>
    <w:p w:rsidR="00D031F3" w:rsidRPr="00D031F3" w:rsidRDefault="00D031F3" w:rsidP="003F4114">
      <w:pPr>
        <w:spacing w:before="251" w:after="200" w:line="276" w:lineRule="auto"/>
        <w:ind w:left="1360"/>
        <w:jc w:val="both"/>
        <w:rPr>
          <w:rFonts w:ascii="Calibri" w:eastAsia="Calibri" w:hAnsi="Calibri" w:cs="Calibri"/>
          <w:b/>
          <w:sz w:val="24"/>
          <w:szCs w:val="24"/>
        </w:rPr>
      </w:pPr>
      <w:r w:rsidRPr="00D031F3">
        <w:rPr>
          <w:rFonts w:ascii="Calibri" w:eastAsia="Calibri" w:hAnsi="Calibri" w:cs="Calibri"/>
          <w:b/>
          <w:sz w:val="24"/>
          <w:szCs w:val="24"/>
        </w:rPr>
        <w:t>Hands on Training in Trauma Management &amp; Assessment</w:t>
      </w:r>
    </w:p>
    <w:p w:rsidR="00D031F3" w:rsidRPr="00D031F3" w:rsidRDefault="00D031F3" w:rsidP="003F4114">
      <w:pPr>
        <w:widowControl w:val="0"/>
        <w:numPr>
          <w:ilvl w:val="0"/>
          <w:numId w:val="22"/>
        </w:numPr>
        <w:tabs>
          <w:tab w:val="left" w:pos="2081"/>
        </w:tabs>
        <w:autoSpaceDE w:val="0"/>
        <w:autoSpaceDN w:val="0"/>
        <w:spacing w:before="45"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Needle thoracentesis</w:t>
      </w:r>
    </w:p>
    <w:p w:rsidR="00D031F3" w:rsidRPr="00D031F3" w:rsidRDefault="00D031F3" w:rsidP="003F4114">
      <w:pPr>
        <w:widowControl w:val="0"/>
        <w:numPr>
          <w:ilvl w:val="0"/>
          <w:numId w:val="22"/>
        </w:numPr>
        <w:tabs>
          <w:tab w:val="left" w:pos="2081"/>
        </w:tabs>
        <w:autoSpaceDE w:val="0"/>
        <w:autoSpaceDN w:val="0"/>
        <w:spacing w:before="51"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Cricothyrotomy</w:t>
      </w:r>
    </w:p>
    <w:p w:rsidR="00D031F3" w:rsidRPr="00D031F3" w:rsidRDefault="00D031F3" w:rsidP="003F4114">
      <w:pPr>
        <w:widowControl w:val="0"/>
        <w:numPr>
          <w:ilvl w:val="0"/>
          <w:numId w:val="22"/>
        </w:numPr>
        <w:tabs>
          <w:tab w:val="left" w:pos="2081"/>
        </w:tabs>
        <w:autoSpaceDE w:val="0"/>
        <w:autoSpaceDN w:val="0"/>
        <w:spacing w:before="53"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Needle Cricothyrotomy</w:t>
      </w:r>
    </w:p>
    <w:p w:rsidR="00D031F3" w:rsidRPr="00D031F3" w:rsidRDefault="00D031F3" w:rsidP="003F4114">
      <w:pPr>
        <w:widowControl w:val="0"/>
        <w:numPr>
          <w:ilvl w:val="0"/>
          <w:numId w:val="22"/>
        </w:numPr>
        <w:tabs>
          <w:tab w:val="left" w:pos="2081"/>
        </w:tabs>
        <w:autoSpaceDE w:val="0"/>
        <w:autoSpaceDN w:val="0"/>
        <w:spacing w:before="49"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Supra pubic catheterization</w:t>
      </w:r>
    </w:p>
    <w:p w:rsidR="00D031F3" w:rsidRPr="00D031F3" w:rsidRDefault="00D031F3" w:rsidP="003F4114">
      <w:pPr>
        <w:widowControl w:val="0"/>
        <w:numPr>
          <w:ilvl w:val="0"/>
          <w:numId w:val="22"/>
        </w:numPr>
        <w:tabs>
          <w:tab w:val="left" w:pos="2081"/>
        </w:tabs>
        <w:autoSpaceDE w:val="0"/>
        <w:autoSpaceDN w:val="0"/>
        <w:spacing w:before="52"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Central venous access</w:t>
      </w:r>
    </w:p>
    <w:p w:rsidR="00D031F3" w:rsidRPr="00D031F3" w:rsidRDefault="00D031F3" w:rsidP="003F4114">
      <w:pPr>
        <w:widowControl w:val="0"/>
        <w:numPr>
          <w:ilvl w:val="0"/>
          <w:numId w:val="22"/>
        </w:numPr>
        <w:tabs>
          <w:tab w:val="left" w:pos="2081"/>
        </w:tabs>
        <w:autoSpaceDE w:val="0"/>
        <w:autoSpaceDN w:val="0"/>
        <w:spacing w:before="51"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 xml:space="preserve"> Cervical Spine immobilization</w:t>
      </w:r>
    </w:p>
    <w:p w:rsidR="00D031F3" w:rsidRPr="00D031F3" w:rsidRDefault="00D031F3" w:rsidP="003F4114">
      <w:pPr>
        <w:widowControl w:val="0"/>
        <w:numPr>
          <w:ilvl w:val="0"/>
          <w:numId w:val="22"/>
        </w:numPr>
        <w:tabs>
          <w:tab w:val="left" w:pos="2081"/>
        </w:tabs>
        <w:autoSpaceDE w:val="0"/>
        <w:autoSpaceDN w:val="0"/>
        <w:spacing w:before="51"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Invasive pressure monitoring</w:t>
      </w:r>
    </w:p>
    <w:p w:rsidR="00D031F3" w:rsidRPr="00D031F3" w:rsidRDefault="00D031F3" w:rsidP="003F4114">
      <w:pPr>
        <w:widowControl w:val="0"/>
        <w:numPr>
          <w:ilvl w:val="0"/>
          <w:numId w:val="22"/>
        </w:numPr>
        <w:tabs>
          <w:tab w:val="left" w:pos="2081"/>
        </w:tabs>
        <w:autoSpaceDE w:val="0"/>
        <w:autoSpaceDN w:val="0"/>
        <w:spacing w:before="50"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ABG sampling</w:t>
      </w:r>
    </w:p>
    <w:p w:rsidR="00D031F3" w:rsidRPr="00D031F3" w:rsidRDefault="00D031F3" w:rsidP="003F4114">
      <w:pPr>
        <w:widowControl w:val="0"/>
        <w:numPr>
          <w:ilvl w:val="0"/>
          <w:numId w:val="22"/>
        </w:numPr>
        <w:tabs>
          <w:tab w:val="left" w:pos="2081"/>
        </w:tabs>
        <w:autoSpaceDE w:val="0"/>
        <w:autoSpaceDN w:val="0"/>
        <w:spacing w:before="50"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Endo tracheal insertion</w:t>
      </w:r>
    </w:p>
    <w:p w:rsidR="00D031F3" w:rsidRPr="00D031F3" w:rsidRDefault="00D031F3" w:rsidP="003F4114">
      <w:pPr>
        <w:widowControl w:val="0"/>
        <w:numPr>
          <w:ilvl w:val="0"/>
          <w:numId w:val="22"/>
        </w:numPr>
        <w:tabs>
          <w:tab w:val="left" w:pos="2081"/>
        </w:tabs>
        <w:autoSpaceDE w:val="0"/>
        <w:autoSpaceDN w:val="0"/>
        <w:spacing w:before="52"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Insertion of Foley’ catheter</w:t>
      </w:r>
    </w:p>
    <w:p w:rsidR="00D031F3" w:rsidRPr="00D031F3" w:rsidRDefault="00D031F3" w:rsidP="003F4114">
      <w:pPr>
        <w:widowControl w:val="0"/>
        <w:numPr>
          <w:ilvl w:val="0"/>
          <w:numId w:val="22"/>
        </w:numPr>
        <w:tabs>
          <w:tab w:val="left" w:pos="2081"/>
        </w:tabs>
        <w:autoSpaceDE w:val="0"/>
        <w:autoSpaceDN w:val="0"/>
        <w:spacing w:before="51"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Umbilical vein catheterization</w:t>
      </w:r>
    </w:p>
    <w:p w:rsidR="00D031F3" w:rsidRPr="00D031F3" w:rsidRDefault="00D031F3" w:rsidP="003F4114">
      <w:pPr>
        <w:widowControl w:val="0"/>
        <w:tabs>
          <w:tab w:val="left" w:pos="2081"/>
        </w:tabs>
        <w:autoSpaceDE w:val="0"/>
        <w:autoSpaceDN w:val="0"/>
        <w:spacing w:before="52" w:after="0" w:line="240" w:lineRule="auto"/>
        <w:jc w:val="both"/>
        <w:rPr>
          <w:rFonts w:ascii="Calibri" w:eastAsia="Calibri" w:hAnsi="Calibri" w:cs="Calibri"/>
          <w:sz w:val="24"/>
          <w:szCs w:val="24"/>
        </w:rPr>
      </w:pPr>
    </w:p>
    <w:p w:rsidR="00D031F3" w:rsidRPr="00D031F3" w:rsidRDefault="00D031F3" w:rsidP="003F4114">
      <w:pPr>
        <w:widowControl w:val="0"/>
        <w:numPr>
          <w:ilvl w:val="0"/>
          <w:numId w:val="22"/>
        </w:numPr>
        <w:tabs>
          <w:tab w:val="left" w:pos="2081"/>
        </w:tabs>
        <w:autoSpaceDE w:val="0"/>
        <w:autoSpaceDN w:val="0"/>
        <w:spacing w:before="50"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Nerve blocks</w:t>
      </w:r>
    </w:p>
    <w:p w:rsidR="00D031F3" w:rsidRPr="00D031F3" w:rsidRDefault="00D031F3" w:rsidP="003F4114">
      <w:pPr>
        <w:widowControl w:val="0"/>
        <w:numPr>
          <w:ilvl w:val="0"/>
          <w:numId w:val="22"/>
        </w:numPr>
        <w:tabs>
          <w:tab w:val="left" w:pos="2081"/>
        </w:tabs>
        <w:autoSpaceDE w:val="0"/>
        <w:autoSpaceDN w:val="0"/>
        <w:spacing w:before="50" w:after="0" w:line="240" w:lineRule="auto"/>
        <w:ind w:hanging="361"/>
        <w:jc w:val="both"/>
        <w:rPr>
          <w:rFonts w:ascii="Calibri" w:eastAsia="Calibri" w:hAnsi="Calibri" w:cs="Calibri"/>
          <w:sz w:val="24"/>
          <w:szCs w:val="24"/>
        </w:rPr>
      </w:pPr>
      <w:r w:rsidRPr="00D031F3">
        <w:rPr>
          <w:rFonts w:ascii="Calibri" w:eastAsia="Calibri" w:hAnsi="Calibri" w:cs="Calibri"/>
          <w:sz w:val="24"/>
          <w:szCs w:val="24"/>
        </w:rPr>
        <w:t>Abdominal compartment pressure monitoring</w:t>
      </w:r>
    </w:p>
    <w:p w:rsidR="00D031F3" w:rsidRPr="00D031F3" w:rsidRDefault="00D031F3" w:rsidP="003F4114">
      <w:pPr>
        <w:spacing w:after="0" w:line="240" w:lineRule="auto"/>
        <w:ind w:left="1720"/>
        <w:jc w:val="both"/>
        <w:rPr>
          <w:rFonts w:ascii="Calibri" w:eastAsia="Calibri" w:hAnsi="Calibri" w:cs="Calibri"/>
          <w:b/>
          <w:sz w:val="24"/>
          <w:szCs w:val="24"/>
        </w:rPr>
      </w:pPr>
      <w:r w:rsidRPr="00D031F3">
        <w:rPr>
          <w:rFonts w:ascii="Calibri" w:eastAsia="Calibri" w:hAnsi="Calibri" w:cs="Calibri"/>
          <w:b/>
          <w:sz w:val="24"/>
          <w:szCs w:val="24"/>
        </w:rPr>
        <w:t>Interpretations of Clinical and Laboratory Procedures</w:t>
      </w:r>
    </w:p>
    <w:p w:rsidR="00D031F3" w:rsidRPr="00D031F3" w:rsidRDefault="00D031F3" w:rsidP="003F4114">
      <w:pPr>
        <w:numPr>
          <w:ilvl w:val="1"/>
          <w:numId w:val="22"/>
        </w:numPr>
        <w:spacing w:after="0" w:line="240" w:lineRule="auto"/>
        <w:jc w:val="both"/>
        <w:rPr>
          <w:rFonts w:ascii="Calibri" w:eastAsia="Calibri" w:hAnsi="Calibri" w:cs="Calibri"/>
          <w:sz w:val="24"/>
        </w:rPr>
      </w:pPr>
      <w:r w:rsidRPr="00D031F3">
        <w:rPr>
          <w:rFonts w:ascii="Calibri" w:eastAsia="Calibri" w:hAnsi="Calibri" w:cs="Calibri"/>
          <w:sz w:val="24"/>
        </w:rPr>
        <w:t>Ultrasonography / FAST scan</w:t>
      </w:r>
    </w:p>
    <w:p w:rsidR="00D031F3" w:rsidRPr="00D031F3" w:rsidRDefault="00D031F3" w:rsidP="003F4114">
      <w:pPr>
        <w:widowControl w:val="0"/>
        <w:numPr>
          <w:ilvl w:val="1"/>
          <w:numId w:val="22"/>
        </w:numPr>
        <w:tabs>
          <w:tab w:val="left" w:pos="2441"/>
        </w:tabs>
        <w:autoSpaceDE w:val="0"/>
        <w:autoSpaceDN w:val="0"/>
        <w:spacing w:after="0" w:line="240" w:lineRule="auto"/>
        <w:ind w:hanging="361"/>
        <w:jc w:val="both"/>
        <w:rPr>
          <w:rFonts w:ascii="Calibri" w:eastAsia="Calibri" w:hAnsi="Calibri" w:cs="Calibri"/>
          <w:sz w:val="24"/>
        </w:rPr>
      </w:pPr>
      <w:r w:rsidRPr="00D031F3">
        <w:rPr>
          <w:rFonts w:ascii="Calibri" w:eastAsia="Calibri" w:hAnsi="Calibri" w:cs="Calibri"/>
          <w:sz w:val="24"/>
        </w:rPr>
        <w:t>CT scan including Ct angiography</w:t>
      </w:r>
    </w:p>
    <w:p w:rsidR="00D031F3" w:rsidRPr="00D031F3" w:rsidRDefault="00D031F3" w:rsidP="003F4114">
      <w:pPr>
        <w:widowControl w:val="0"/>
        <w:numPr>
          <w:ilvl w:val="1"/>
          <w:numId w:val="22"/>
        </w:numPr>
        <w:tabs>
          <w:tab w:val="left" w:pos="2441"/>
        </w:tabs>
        <w:autoSpaceDE w:val="0"/>
        <w:autoSpaceDN w:val="0"/>
        <w:spacing w:after="0" w:line="240" w:lineRule="auto"/>
        <w:ind w:hanging="361"/>
        <w:jc w:val="both"/>
        <w:rPr>
          <w:rFonts w:ascii="Calibri" w:eastAsia="Calibri" w:hAnsi="Calibri" w:cs="Calibri"/>
          <w:sz w:val="24"/>
        </w:rPr>
      </w:pPr>
      <w:r w:rsidRPr="00D031F3">
        <w:rPr>
          <w:rFonts w:ascii="Calibri" w:eastAsia="Calibri" w:hAnsi="Calibri" w:cs="Calibri"/>
          <w:sz w:val="24"/>
        </w:rPr>
        <w:t>MRI Including MRA</w:t>
      </w:r>
    </w:p>
    <w:p w:rsidR="00D031F3" w:rsidRPr="00D031F3" w:rsidRDefault="00D031F3" w:rsidP="003F4114">
      <w:pPr>
        <w:widowControl w:val="0"/>
        <w:numPr>
          <w:ilvl w:val="1"/>
          <w:numId w:val="22"/>
        </w:numPr>
        <w:tabs>
          <w:tab w:val="left" w:pos="2441"/>
        </w:tabs>
        <w:autoSpaceDE w:val="0"/>
        <w:autoSpaceDN w:val="0"/>
        <w:spacing w:after="0" w:line="240" w:lineRule="auto"/>
        <w:ind w:hanging="361"/>
        <w:jc w:val="both"/>
        <w:rPr>
          <w:rFonts w:ascii="Calibri" w:eastAsia="Calibri" w:hAnsi="Calibri" w:cs="Calibri"/>
          <w:sz w:val="24"/>
        </w:rPr>
      </w:pPr>
      <w:r w:rsidRPr="00D031F3">
        <w:rPr>
          <w:rFonts w:ascii="Calibri" w:eastAsia="Calibri" w:hAnsi="Calibri" w:cs="Calibri"/>
          <w:sz w:val="24"/>
        </w:rPr>
        <w:t>X-ray</w:t>
      </w:r>
    </w:p>
    <w:p w:rsidR="00D031F3" w:rsidRPr="00D031F3" w:rsidRDefault="00D031F3" w:rsidP="003F4114">
      <w:pPr>
        <w:widowControl w:val="0"/>
        <w:numPr>
          <w:ilvl w:val="1"/>
          <w:numId w:val="22"/>
        </w:numPr>
        <w:tabs>
          <w:tab w:val="left" w:pos="2441"/>
        </w:tabs>
        <w:autoSpaceDE w:val="0"/>
        <w:autoSpaceDN w:val="0"/>
        <w:spacing w:after="0" w:line="240" w:lineRule="auto"/>
        <w:ind w:hanging="361"/>
        <w:jc w:val="both"/>
        <w:rPr>
          <w:rFonts w:ascii="Calibri" w:eastAsia="Calibri" w:hAnsi="Calibri" w:cs="Calibri"/>
          <w:sz w:val="24"/>
        </w:rPr>
      </w:pPr>
      <w:r w:rsidRPr="00D031F3">
        <w:rPr>
          <w:rFonts w:ascii="Calibri" w:eastAsia="Calibri" w:hAnsi="Calibri" w:cs="Calibri"/>
          <w:sz w:val="24"/>
        </w:rPr>
        <w:t>Interpret results of specialized investigations like:</w:t>
      </w:r>
    </w:p>
    <w:p w:rsidR="00D031F3" w:rsidRPr="00D031F3" w:rsidRDefault="00D031F3" w:rsidP="003F4114">
      <w:pPr>
        <w:widowControl w:val="0"/>
        <w:numPr>
          <w:ilvl w:val="2"/>
          <w:numId w:val="22"/>
        </w:numPr>
        <w:tabs>
          <w:tab w:val="left" w:pos="3761"/>
        </w:tabs>
        <w:autoSpaceDE w:val="0"/>
        <w:autoSpaceDN w:val="0"/>
        <w:spacing w:after="0" w:line="240" w:lineRule="auto"/>
        <w:ind w:right="1163"/>
        <w:jc w:val="both"/>
        <w:rPr>
          <w:rFonts w:ascii="Calibri" w:eastAsia="Calibri" w:hAnsi="Calibri" w:cs="Calibri"/>
          <w:sz w:val="24"/>
        </w:rPr>
      </w:pPr>
      <w:r w:rsidRPr="00D031F3">
        <w:rPr>
          <w:rFonts w:ascii="Calibri" w:eastAsia="Calibri" w:hAnsi="Calibri" w:cs="Calibri"/>
          <w:sz w:val="24"/>
        </w:rPr>
        <w:t>Biochemical, hemodynamic, electro-cardio graphic, electro-physiological, pulmonary functional, hematological, immunological and ABG analysis results</w:t>
      </w:r>
    </w:p>
    <w:p w:rsidR="00D031F3" w:rsidRPr="00D031F3" w:rsidRDefault="00D031F3" w:rsidP="003F4114">
      <w:pPr>
        <w:widowControl w:val="0"/>
        <w:numPr>
          <w:ilvl w:val="2"/>
          <w:numId w:val="22"/>
        </w:numPr>
        <w:tabs>
          <w:tab w:val="left" w:pos="3761"/>
        </w:tabs>
        <w:autoSpaceDE w:val="0"/>
        <w:autoSpaceDN w:val="0"/>
        <w:spacing w:after="0" w:line="240" w:lineRule="auto"/>
        <w:ind w:right="1163"/>
        <w:jc w:val="both"/>
        <w:rPr>
          <w:rFonts w:ascii="Calibri" w:eastAsia="Calibri" w:hAnsi="Calibri" w:cs="Calibri"/>
          <w:sz w:val="24"/>
        </w:rPr>
      </w:pPr>
      <w:r w:rsidRPr="00D031F3">
        <w:rPr>
          <w:rFonts w:ascii="Calibri" w:eastAsia="Calibri" w:hAnsi="Calibri" w:cs="Calibri"/>
          <w:sz w:val="24"/>
        </w:rPr>
        <w:t>Vascular laboratory and Doppler scan interpretation and DSA</w:t>
      </w:r>
    </w:p>
    <w:p w:rsidR="00D031F3" w:rsidRPr="00D031F3" w:rsidRDefault="00D031F3" w:rsidP="003F4114">
      <w:pPr>
        <w:spacing w:before="205" w:after="200" w:line="240" w:lineRule="auto"/>
        <w:ind w:left="1360"/>
        <w:jc w:val="both"/>
        <w:rPr>
          <w:rFonts w:ascii="Calibri" w:eastAsia="Calibri" w:hAnsi="Calibri" w:cs="Calibri"/>
          <w:b/>
          <w:sz w:val="28"/>
        </w:rPr>
      </w:pPr>
      <w:r w:rsidRPr="00D031F3">
        <w:rPr>
          <w:rFonts w:ascii="Calibri" w:eastAsia="Calibri" w:hAnsi="Calibri" w:cs="Calibri"/>
          <w:b/>
          <w:sz w:val="28"/>
        </w:rPr>
        <w:t>Teaching Strategies</w:t>
      </w:r>
    </w:p>
    <w:p w:rsidR="00D031F3" w:rsidRPr="00D031F3" w:rsidRDefault="00D031F3" w:rsidP="003F4114">
      <w:pPr>
        <w:widowControl w:val="0"/>
        <w:numPr>
          <w:ilvl w:val="0"/>
          <w:numId w:val="23"/>
        </w:numPr>
        <w:tabs>
          <w:tab w:val="left" w:pos="2081"/>
        </w:tabs>
        <w:autoSpaceDE w:val="0"/>
        <w:autoSpaceDN w:val="0"/>
        <w:spacing w:after="0" w:line="240" w:lineRule="auto"/>
        <w:jc w:val="both"/>
        <w:rPr>
          <w:rFonts w:ascii="Calibri" w:eastAsia="Calibri" w:hAnsi="Calibri" w:cs="Calibri"/>
          <w:sz w:val="24"/>
        </w:rPr>
      </w:pPr>
      <w:r w:rsidRPr="00D031F3">
        <w:rPr>
          <w:rFonts w:ascii="Calibri" w:eastAsia="Calibri" w:hAnsi="Calibri" w:cs="Calibri"/>
          <w:sz w:val="24"/>
        </w:rPr>
        <w:t>Hands on training in trauma management workshops</w:t>
      </w:r>
    </w:p>
    <w:p w:rsidR="00D031F3" w:rsidRPr="00D031F3" w:rsidRDefault="00D031F3" w:rsidP="003F4114">
      <w:pPr>
        <w:widowControl w:val="0"/>
        <w:numPr>
          <w:ilvl w:val="0"/>
          <w:numId w:val="23"/>
        </w:numPr>
        <w:tabs>
          <w:tab w:val="left" w:pos="2081"/>
        </w:tabs>
        <w:autoSpaceDE w:val="0"/>
        <w:autoSpaceDN w:val="0"/>
        <w:spacing w:before="52" w:after="0" w:line="240" w:lineRule="auto"/>
        <w:jc w:val="both"/>
        <w:rPr>
          <w:rFonts w:ascii="Calibri" w:eastAsia="Calibri" w:hAnsi="Calibri" w:cs="Calibri"/>
          <w:sz w:val="24"/>
        </w:rPr>
      </w:pPr>
      <w:r w:rsidRPr="00D031F3">
        <w:rPr>
          <w:rFonts w:ascii="Calibri" w:eastAsia="Calibri" w:hAnsi="Calibri" w:cs="Calibri"/>
          <w:sz w:val="24"/>
        </w:rPr>
        <w:t>Didactic lectures</w:t>
      </w:r>
    </w:p>
    <w:p w:rsidR="00D031F3" w:rsidRPr="00D031F3" w:rsidRDefault="00D031F3" w:rsidP="003F4114">
      <w:pPr>
        <w:widowControl w:val="0"/>
        <w:numPr>
          <w:ilvl w:val="0"/>
          <w:numId w:val="23"/>
        </w:numPr>
        <w:tabs>
          <w:tab w:val="left" w:pos="2081"/>
        </w:tabs>
        <w:autoSpaceDE w:val="0"/>
        <w:autoSpaceDN w:val="0"/>
        <w:spacing w:before="51" w:after="0" w:line="240" w:lineRule="auto"/>
        <w:jc w:val="both"/>
        <w:rPr>
          <w:rFonts w:ascii="Calibri" w:eastAsia="Calibri" w:hAnsi="Calibri" w:cs="Calibri"/>
          <w:sz w:val="24"/>
        </w:rPr>
      </w:pPr>
      <w:r w:rsidRPr="00D031F3">
        <w:rPr>
          <w:rFonts w:ascii="Calibri" w:eastAsia="Calibri" w:hAnsi="Calibri" w:cs="Calibri"/>
          <w:sz w:val="24"/>
        </w:rPr>
        <w:t>Bed side teaching</w:t>
      </w:r>
    </w:p>
    <w:p w:rsidR="00D031F3" w:rsidRPr="00D031F3" w:rsidRDefault="00D031F3" w:rsidP="003F4114">
      <w:pPr>
        <w:widowControl w:val="0"/>
        <w:numPr>
          <w:ilvl w:val="0"/>
          <w:numId w:val="23"/>
        </w:numPr>
        <w:tabs>
          <w:tab w:val="left" w:pos="2081"/>
        </w:tabs>
        <w:autoSpaceDE w:val="0"/>
        <w:autoSpaceDN w:val="0"/>
        <w:spacing w:before="51" w:after="0" w:line="240" w:lineRule="auto"/>
        <w:jc w:val="both"/>
        <w:rPr>
          <w:rFonts w:ascii="Calibri" w:eastAsia="Calibri" w:hAnsi="Calibri" w:cs="Calibri"/>
          <w:sz w:val="24"/>
        </w:rPr>
      </w:pPr>
      <w:r w:rsidRPr="00D031F3">
        <w:rPr>
          <w:rFonts w:ascii="Calibri" w:eastAsia="Calibri" w:hAnsi="Calibri" w:cs="Calibri"/>
          <w:sz w:val="24"/>
        </w:rPr>
        <w:t>Case based discussion</w:t>
      </w:r>
    </w:p>
    <w:p w:rsidR="00D031F3" w:rsidRPr="00D031F3" w:rsidRDefault="00D031F3" w:rsidP="003F4114">
      <w:pPr>
        <w:widowControl w:val="0"/>
        <w:numPr>
          <w:ilvl w:val="0"/>
          <w:numId w:val="23"/>
        </w:numPr>
        <w:tabs>
          <w:tab w:val="left" w:pos="2081"/>
        </w:tabs>
        <w:autoSpaceDE w:val="0"/>
        <w:autoSpaceDN w:val="0"/>
        <w:spacing w:before="52" w:after="0" w:line="240" w:lineRule="auto"/>
        <w:jc w:val="both"/>
        <w:rPr>
          <w:rFonts w:ascii="Calibri" w:eastAsia="Calibri" w:hAnsi="Calibri" w:cs="Calibri"/>
          <w:sz w:val="24"/>
        </w:rPr>
      </w:pPr>
      <w:r w:rsidRPr="00D031F3">
        <w:rPr>
          <w:rFonts w:ascii="Calibri" w:eastAsia="Calibri" w:hAnsi="Calibri" w:cs="Calibri"/>
          <w:sz w:val="24"/>
        </w:rPr>
        <w:t>Problem based learning</w:t>
      </w:r>
    </w:p>
    <w:p w:rsidR="00D031F3" w:rsidRPr="00D031F3" w:rsidRDefault="00D031F3" w:rsidP="003F4114">
      <w:pPr>
        <w:widowControl w:val="0"/>
        <w:numPr>
          <w:ilvl w:val="0"/>
          <w:numId w:val="23"/>
        </w:numPr>
        <w:tabs>
          <w:tab w:val="left" w:pos="2081"/>
        </w:tabs>
        <w:autoSpaceDE w:val="0"/>
        <w:autoSpaceDN w:val="0"/>
        <w:spacing w:before="51" w:after="0" w:line="240" w:lineRule="auto"/>
        <w:jc w:val="both"/>
        <w:rPr>
          <w:rFonts w:ascii="Calibri" w:eastAsia="Calibri" w:hAnsi="Calibri" w:cs="Calibri"/>
          <w:sz w:val="24"/>
        </w:rPr>
      </w:pPr>
      <w:r w:rsidRPr="00D031F3">
        <w:rPr>
          <w:rFonts w:ascii="Calibri" w:eastAsia="Calibri" w:hAnsi="Calibri" w:cs="Calibri"/>
          <w:sz w:val="24"/>
        </w:rPr>
        <w:t>Seminars</w:t>
      </w:r>
    </w:p>
    <w:p w:rsidR="00D031F3" w:rsidRPr="00D031F3" w:rsidRDefault="00D031F3" w:rsidP="003F4114">
      <w:pPr>
        <w:widowControl w:val="0"/>
        <w:numPr>
          <w:ilvl w:val="0"/>
          <w:numId w:val="23"/>
        </w:numPr>
        <w:tabs>
          <w:tab w:val="left" w:pos="2081"/>
        </w:tabs>
        <w:autoSpaceDE w:val="0"/>
        <w:autoSpaceDN w:val="0"/>
        <w:spacing w:before="52" w:after="0" w:line="240" w:lineRule="auto"/>
        <w:jc w:val="both"/>
        <w:rPr>
          <w:rFonts w:ascii="Calibri" w:eastAsia="Calibri" w:hAnsi="Calibri" w:cs="Calibri"/>
          <w:sz w:val="24"/>
        </w:rPr>
      </w:pPr>
      <w:r w:rsidRPr="00D031F3">
        <w:rPr>
          <w:rFonts w:ascii="Calibri" w:eastAsia="Calibri" w:hAnsi="Calibri" w:cs="Calibri"/>
          <w:sz w:val="24"/>
        </w:rPr>
        <w:t>Conferences</w:t>
      </w:r>
    </w:p>
    <w:p w:rsidR="00D031F3" w:rsidRPr="00D031F3" w:rsidRDefault="00D031F3" w:rsidP="003F4114">
      <w:pPr>
        <w:widowControl w:val="0"/>
        <w:numPr>
          <w:ilvl w:val="0"/>
          <w:numId w:val="23"/>
        </w:numPr>
        <w:tabs>
          <w:tab w:val="left" w:pos="2081"/>
        </w:tabs>
        <w:autoSpaceDE w:val="0"/>
        <w:autoSpaceDN w:val="0"/>
        <w:spacing w:before="51" w:after="0" w:line="240" w:lineRule="auto"/>
        <w:jc w:val="both"/>
        <w:rPr>
          <w:rFonts w:ascii="Calibri" w:eastAsia="Calibri" w:hAnsi="Calibri" w:cs="Calibri"/>
          <w:sz w:val="24"/>
        </w:rPr>
      </w:pPr>
      <w:r w:rsidRPr="00D031F3">
        <w:rPr>
          <w:rFonts w:ascii="Calibri" w:eastAsia="Calibri" w:hAnsi="Calibri" w:cs="Calibri"/>
          <w:sz w:val="24"/>
        </w:rPr>
        <w:t>Symposiums</w:t>
      </w:r>
    </w:p>
    <w:p w:rsidR="00D031F3" w:rsidRPr="00D031F3" w:rsidRDefault="00D031F3" w:rsidP="003F4114">
      <w:pPr>
        <w:widowControl w:val="0"/>
        <w:numPr>
          <w:ilvl w:val="0"/>
          <w:numId w:val="23"/>
        </w:numPr>
        <w:tabs>
          <w:tab w:val="left" w:pos="2081"/>
        </w:tabs>
        <w:autoSpaceDE w:val="0"/>
        <w:autoSpaceDN w:val="0"/>
        <w:spacing w:before="51" w:after="0" w:line="240" w:lineRule="auto"/>
        <w:jc w:val="both"/>
        <w:rPr>
          <w:rFonts w:ascii="Calibri" w:eastAsia="Calibri" w:hAnsi="Calibri" w:cs="Calibri"/>
          <w:sz w:val="24"/>
        </w:rPr>
      </w:pPr>
      <w:r w:rsidRPr="00D031F3">
        <w:rPr>
          <w:rFonts w:ascii="Calibri" w:eastAsia="Calibri" w:hAnsi="Calibri" w:cs="Calibri"/>
          <w:sz w:val="24"/>
        </w:rPr>
        <w:t>Outpatient evaluation in clinical settings</w:t>
      </w:r>
    </w:p>
    <w:p w:rsidR="00D031F3" w:rsidRPr="00D031F3" w:rsidRDefault="00D031F3" w:rsidP="003F4114">
      <w:pPr>
        <w:widowControl w:val="0"/>
        <w:numPr>
          <w:ilvl w:val="0"/>
          <w:numId w:val="23"/>
        </w:numPr>
        <w:tabs>
          <w:tab w:val="left" w:pos="2081"/>
        </w:tabs>
        <w:autoSpaceDE w:val="0"/>
        <w:autoSpaceDN w:val="0"/>
        <w:spacing w:before="49" w:after="0" w:line="240" w:lineRule="auto"/>
        <w:jc w:val="both"/>
        <w:rPr>
          <w:rFonts w:ascii="Calibri" w:eastAsia="Calibri" w:hAnsi="Calibri" w:cs="Calibri"/>
          <w:sz w:val="24"/>
        </w:rPr>
      </w:pPr>
      <w:r w:rsidRPr="00D031F3">
        <w:rPr>
          <w:rFonts w:ascii="Calibri" w:eastAsia="Calibri" w:hAnsi="Calibri" w:cs="Calibri"/>
          <w:sz w:val="24"/>
        </w:rPr>
        <w:t>Interactive sessions</w:t>
      </w:r>
    </w:p>
    <w:p w:rsidR="00D031F3" w:rsidRPr="00D031F3" w:rsidRDefault="00D031F3" w:rsidP="003F4114">
      <w:pPr>
        <w:spacing w:before="253" w:after="200" w:line="240" w:lineRule="auto"/>
        <w:ind w:left="1360"/>
        <w:jc w:val="both"/>
        <w:rPr>
          <w:rFonts w:ascii="Calibri" w:eastAsia="Calibri" w:hAnsi="Calibri" w:cs="Calibri"/>
          <w:b/>
          <w:sz w:val="28"/>
        </w:rPr>
      </w:pPr>
      <w:r w:rsidRPr="00D031F3">
        <w:rPr>
          <w:rFonts w:ascii="Calibri" w:eastAsia="Calibri" w:hAnsi="Calibri" w:cs="Calibri"/>
          <w:b/>
          <w:sz w:val="28"/>
        </w:rPr>
        <w:t>Assessment</w:t>
      </w:r>
    </w:p>
    <w:p w:rsidR="00D031F3" w:rsidRPr="00D031F3" w:rsidRDefault="00D031F3" w:rsidP="003F4114">
      <w:pPr>
        <w:widowControl w:val="0"/>
        <w:numPr>
          <w:ilvl w:val="0"/>
          <w:numId w:val="24"/>
        </w:numPr>
        <w:tabs>
          <w:tab w:val="left" w:pos="2081"/>
        </w:tabs>
        <w:autoSpaceDE w:val="0"/>
        <w:autoSpaceDN w:val="0"/>
        <w:spacing w:after="0" w:line="240" w:lineRule="auto"/>
        <w:jc w:val="both"/>
        <w:rPr>
          <w:rFonts w:ascii="Calibri" w:eastAsia="Calibri" w:hAnsi="Calibri" w:cs="Calibri"/>
          <w:sz w:val="24"/>
        </w:rPr>
      </w:pPr>
      <w:r w:rsidRPr="00D031F3">
        <w:rPr>
          <w:rFonts w:ascii="Calibri" w:eastAsia="Calibri" w:hAnsi="Calibri" w:cs="Calibri"/>
          <w:sz w:val="24"/>
        </w:rPr>
        <w:t>OSCE</w:t>
      </w:r>
    </w:p>
    <w:p w:rsidR="00D031F3" w:rsidRPr="00D031F3" w:rsidRDefault="00D031F3" w:rsidP="003F4114">
      <w:pPr>
        <w:widowControl w:val="0"/>
        <w:numPr>
          <w:ilvl w:val="0"/>
          <w:numId w:val="24"/>
        </w:numPr>
        <w:tabs>
          <w:tab w:val="left" w:pos="2081"/>
        </w:tabs>
        <w:autoSpaceDE w:val="0"/>
        <w:autoSpaceDN w:val="0"/>
        <w:spacing w:before="51" w:after="0" w:line="240" w:lineRule="auto"/>
        <w:jc w:val="both"/>
        <w:rPr>
          <w:rFonts w:ascii="Calibri" w:eastAsia="Calibri" w:hAnsi="Calibri" w:cs="Calibri"/>
          <w:sz w:val="24"/>
        </w:rPr>
      </w:pPr>
      <w:r w:rsidRPr="00D031F3">
        <w:rPr>
          <w:rFonts w:ascii="Calibri" w:eastAsia="Calibri" w:hAnsi="Calibri" w:cs="Calibri"/>
          <w:sz w:val="24"/>
        </w:rPr>
        <w:t>MCQs, SEQs</w:t>
      </w:r>
    </w:p>
    <w:p w:rsidR="00D031F3" w:rsidRPr="00D031F3" w:rsidRDefault="00D031F3" w:rsidP="003F4114">
      <w:pPr>
        <w:widowControl w:val="0"/>
        <w:numPr>
          <w:ilvl w:val="0"/>
          <w:numId w:val="24"/>
        </w:numPr>
        <w:tabs>
          <w:tab w:val="left" w:pos="2081"/>
        </w:tabs>
        <w:autoSpaceDE w:val="0"/>
        <w:autoSpaceDN w:val="0"/>
        <w:spacing w:before="52" w:after="0" w:line="240" w:lineRule="auto"/>
        <w:jc w:val="both"/>
        <w:rPr>
          <w:rFonts w:ascii="Calibri" w:eastAsia="Calibri" w:hAnsi="Calibri" w:cs="Calibri"/>
          <w:sz w:val="24"/>
        </w:rPr>
      </w:pPr>
      <w:r w:rsidRPr="00D031F3">
        <w:rPr>
          <w:rFonts w:ascii="Calibri" w:eastAsia="Calibri" w:hAnsi="Calibri" w:cs="Calibri"/>
          <w:sz w:val="24"/>
        </w:rPr>
        <w:t>Long case</w:t>
      </w:r>
    </w:p>
    <w:p w:rsidR="00D031F3" w:rsidRPr="00D031F3" w:rsidRDefault="00D031F3" w:rsidP="003F4114">
      <w:pPr>
        <w:widowControl w:val="0"/>
        <w:numPr>
          <w:ilvl w:val="0"/>
          <w:numId w:val="24"/>
        </w:numPr>
        <w:tabs>
          <w:tab w:val="left" w:pos="2081"/>
        </w:tabs>
        <w:autoSpaceDE w:val="0"/>
        <w:autoSpaceDN w:val="0"/>
        <w:spacing w:before="52" w:after="0" w:line="240" w:lineRule="auto"/>
        <w:jc w:val="both"/>
        <w:rPr>
          <w:rFonts w:ascii="Calibri" w:eastAsia="Calibri" w:hAnsi="Calibri" w:cs="Calibri"/>
          <w:sz w:val="24"/>
        </w:rPr>
      </w:pPr>
      <w:r w:rsidRPr="00D031F3">
        <w:rPr>
          <w:rFonts w:ascii="Calibri" w:eastAsia="Calibri" w:hAnsi="Calibri" w:cs="Calibri"/>
        </w:rPr>
        <w:t>Short case</w:t>
      </w:r>
    </w:p>
    <w:p w:rsidR="00D031F3" w:rsidRPr="00D031F3" w:rsidRDefault="00D031F3" w:rsidP="003F4114">
      <w:pPr>
        <w:widowControl w:val="0"/>
        <w:autoSpaceDE w:val="0"/>
        <w:autoSpaceDN w:val="0"/>
        <w:spacing w:before="26" w:after="0" w:line="271" w:lineRule="auto"/>
        <w:ind w:right="902"/>
        <w:jc w:val="both"/>
        <w:rPr>
          <w:rFonts w:ascii="Calibri" w:eastAsia="Calibri" w:hAnsi="Calibri" w:cs="Calibri"/>
          <w:sz w:val="24"/>
          <w:szCs w:val="24"/>
        </w:rPr>
      </w:pPr>
      <w:r w:rsidRPr="00D031F3">
        <w:rPr>
          <w:rFonts w:ascii="Calibri" w:eastAsia="Calibri" w:hAnsi="Calibri" w:cs="Calibri"/>
          <w:sz w:val="24"/>
          <w:szCs w:val="24"/>
        </w:rPr>
        <w:t>*Assessment of the trainees will be followed by constructive feedback for improvement of their attitude, performance and competencies.</w:t>
      </w:r>
    </w:p>
    <w:p w:rsidR="00D031F3" w:rsidRPr="00D031F3" w:rsidRDefault="00D031F3" w:rsidP="003F4114">
      <w:pPr>
        <w:spacing w:before="203" w:after="200" w:line="276" w:lineRule="auto"/>
        <w:ind w:left="1360"/>
        <w:jc w:val="both"/>
        <w:rPr>
          <w:rFonts w:ascii="Calibri" w:eastAsia="Calibri" w:hAnsi="Calibri" w:cs="Calibri"/>
          <w:b/>
          <w:sz w:val="28"/>
        </w:rPr>
      </w:pPr>
      <w:r w:rsidRPr="00D031F3">
        <w:rPr>
          <w:rFonts w:ascii="Calibri" w:eastAsia="Calibri" w:hAnsi="Calibri" w:cs="Calibri"/>
          <w:b/>
          <w:sz w:val="28"/>
        </w:rPr>
        <w:t>Evaluation / Feedback</w:t>
      </w:r>
    </w:p>
    <w:p w:rsidR="00D031F3" w:rsidRPr="00D031F3" w:rsidRDefault="00D031F3" w:rsidP="003F4114">
      <w:pPr>
        <w:widowControl w:val="0"/>
        <w:numPr>
          <w:ilvl w:val="0"/>
          <w:numId w:val="25"/>
        </w:numPr>
        <w:tabs>
          <w:tab w:val="left" w:pos="2081"/>
        </w:tabs>
        <w:autoSpaceDE w:val="0"/>
        <w:autoSpaceDN w:val="0"/>
        <w:spacing w:after="0" w:line="276" w:lineRule="auto"/>
        <w:ind w:right="717"/>
        <w:jc w:val="both"/>
        <w:rPr>
          <w:rFonts w:ascii="Calibri" w:eastAsia="Calibri" w:hAnsi="Calibri" w:cs="Calibri"/>
          <w:sz w:val="24"/>
          <w:szCs w:val="24"/>
        </w:rPr>
      </w:pPr>
      <w:r w:rsidRPr="00D031F3">
        <w:rPr>
          <w:rFonts w:ascii="Calibri" w:eastAsia="Calibri" w:hAnsi="Calibri" w:cs="Calibri"/>
          <w:sz w:val="24"/>
          <w:szCs w:val="24"/>
        </w:rPr>
        <w:t>360-degree evaluation of the trainees to judge the professionalism, ethics, counseling &amp; interpersonal communication skills</w:t>
      </w:r>
    </w:p>
    <w:p w:rsidR="00D031F3" w:rsidRPr="00D031F3" w:rsidRDefault="00D031F3" w:rsidP="003F4114">
      <w:pPr>
        <w:widowControl w:val="0"/>
        <w:numPr>
          <w:ilvl w:val="0"/>
          <w:numId w:val="25"/>
        </w:numPr>
        <w:tabs>
          <w:tab w:val="left" w:pos="2081"/>
        </w:tabs>
        <w:autoSpaceDE w:val="0"/>
        <w:autoSpaceDN w:val="0"/>
        <w:spacing w:after="0" w:line="276" w:lineRule="auto"/>
        <w:ind w:right="1249"/>
        <w:jc w:val="both"/>
        <w:rPr>
          <w:rFonts w:ascii="Calibri" w:eastAsia="Calibri" w:hAnsi="Calibri" w:cs="Calibri"/>
          <w:sz w:val="24"/>
          <w:szCs w:val="24"/>
        </w:rPr>
      </w:pPr>
      <w:r w:rsidRPr="00D031F3">
        <w:rPr>
          <w:rFonts w:ascii="Calibri" w:eastAsia="Calibri" w:hAnsi="Calibri" w:cs="Calibri"/>
          <w:sz w:val="24"/>
          <w:szCs w:val="24"/>
        </w:rPr>
        <w:t>Evaluation by formal discussion of trainees with supervisor, co-supervisor and program director by the end of rotation to rule out conflicts of interest and difficulties faced by trainees</w:t>
      </w:r>
    </w:p>
    <w:p w:rsidR="00D031F3" w:rsidRPr="00D031F3" w:rsidRDefault="00D031F3" w:rsidP="003F4114">
      <w:pPr>
        <w:widowControl w:val="0"/>
        <w:numPr>
          <w:ilvl w:val="0"/>
          <w:numId w:val="25"/>
        </w:numPr>
        <w:tabs>
          <w:tab w:val="left" w:pos="2081"/>
        </w:tabs>
        <w:autoSpaceDE w:val="0"/>
        <w:autoSpaceDN w:val="0"/>
        <w:spacing w:after="0" w:line="276" w:lineRule="auto"/>
        <w:ind w:right="1191"/>
        <w:jc w:val="both"/>
        <w:rPr>
          <w:rFonts w:ascii="Calibri" w:eastAsia="Calibri" w:hAnsi="Calibri" w:cs="Calibri"/>
          <w:sz w:val="24"/>
          <w:szCs w:val="24"/>
        </w:rPr>
      </w:pPr>
      <w:r w:rsidRPr="00D031F3">
        <w:rPr>
          <w:rFonts w:ascii="Calibri" w:eastAsia="Calibri" w:hAnsi="Calibri" w:cs="Calibri"/>
          <w:sz w:val="24"/>
          <w:szCs w:val="24"/>
        </w:rPr>
        <w:t>Evaluation of training program pertinent to effectiveness and efficiency of program in equipping trainees with necessary skills</w:t>
      </w:r>
    </w:p>
    <w:p w:rsidR="00455A04" w:rsidRDefault="00D031F3" w:rsidP="003F4114">
      <w:pPr>
        <w:spacing w:before="100" w:beforeAutospacing="1" w:after="100" w:afterAutospacing="1" w:line="240" w:lineRule="auto"/>
        <w:ind w:left="720"/>
        <w:jc w:val="both"/>
        <w:rPr>
          <w:rFonts w:ascii="Calibri" w:eastAsia="Calibri" w:hAnsi="Calibri" w:cs="Arial"/>
        </w:rPr>
      </w:pPr>
      <w:r w:rsidRPr="00D031F3">
        <w:rPr>
          <w:rFonts w:ascii="Calibri" w:eastAsia="Calibri" w:hAnsi="Calibri" w:cs="Arial"/>
        </w:rPr>
        <w:t>Trainees will frequently be provided with feedback for improvement of their performance</w:t>
      </w:r>
    </w:p>
    <w:p w:rsidR="009E7113" w:rsidRDefault="009E7113" w:rsidP="003F4114">
      <w:pPr>
        <w:spacing w:before="25"/>
        <w:jc w:val="both"/>
        <w:rPr>
          <w:rFonts w:cstheme="minorHAnsi"/>
          <w:b/>
          <w:color w:val="2F5496" w:themeColor="accent5" w:themeShade="BF"/>
          <w:sz w:val="36"/>
          <w:szCs w:val="32"/>
        </w:rPr>
      </w:pPr>
    </w:p>
    <w:p w:rsidR="009E7113" w:rsidRDefault="009E7113" w:rsidP="003F4114">
      <w:pPr>
        <w:spacing w:before="25"/>
        <w:jc w:val="both"/>
        <w:rPr>
          <w:rFonts w:cstheme="minorHAnsi"/>
          <w:b/>
          <w:color w:val="2F5496" w:themeColor="accent5" w:themeShade="BF"/>
          <w:sz w:val="32"/>
        </w:rPr>
      </w:pPr>
      <w:r>
        <w:rPr>
          <w:rFonts w:cstheme="minorHAnsi"/>
          <w:b/>
          <w:color w:val="2F5496" w:themeColor="accent5" w:themeShade="BF"/>
          <w:sz w:val="36"/>
          <w:szCs w:val="32"/>
        </w:rPr>
        <w:t xml:space="preserve">ANESTHETIC EMERGENCY </w:t>
      </w:r>
    </w:p>
    <w:p w:rsidR="009E7113" w:rsidRDefault="009E7113" w:rsidP="003F4114">
      <w:pPr>
        <w:pStyle w:val="BodyText"/>
        <w:spacing w:before="12"/>
        <w:jc w:val="both"/>
        <w:rPr>
          <w:rFonts w:asciiTheme="minorHAnsi" w:hAnsiTheme="minorHAnsi" w:cstheme="minorHAnsi"/>
          <w:b/>
          <w:sz w:val="14"/>
        </w:rPr>
      </w:pPr>
    </w:p>
    <w:p w:rsidR="009E7113" w:rsidRDefault="009E7113" w:rsidP="003F4114">
      <w:pPr>
        <w:spacing w:before="44"/>
        <w:ind w:left="1360"/>
        <w:jc w:val="both"/>
        <w:rPr>
          <w:rFonts w:cstheme="minorHAnsi"/>
          <w:b/>
          <w:sz w:val="28"/>
        </w:rPr>
      </w:pPr>
      <w:r>
        <w:rPr>
          <w:rFonts w:cstheme="minorHAnsi"/>
          <w:b/>
          <w:sz w:val="28"/>
        </w:rPr>
        <w:t>Educational Purpose</w:t>
      </w:r>
    </w:p>
    <w:p w:rsidR="009E7113" w:rsidRDefault="009E7113" w:rsidP="003F4114">
      <w:pPr>
        <w:pStyle w:val="BodyText"/>
        <w:spacing w:before="44" w:line="273" w:lineRule="auto"/>
        <w:ind w:left="1720" w:right="1019"/>
        <w:jc w:val="both"/>
        <w:rPr>
          <w:rFonts w:asciiTheme="minorHAnsi" w:hAnsiTheme="minorHAnsi" w:cstheme="minorHAnsi"/>
        </w:rPr>
      </w:pPr>
      <w:r>
        <w:rPr>
          <w:rFonts w:asciiTheme="minorHAnsi" w:hAnsiTheme="minorHAnsi" w:cstheme="minorHAnsi"/>
        </w:rPr>
        <w:t>To learn practicing Anesthesia, prioritization of care and triage, interaction with ambulance and other emergency personnel and basic approach to common emergencies; traumatic, medical, pediatric and adult.</w:t>
      </w:r>
    </w:p>
    <w:p w:rsidR="009E7113" w:rsidRDefault="009E7113" w:rsidP="003F4114">
      <w:pPr>
        <w:spacing w:before="202"/>
        <w:ind w:left="1360"/>
        <w:jc w:val="both"/>
        <w:rPr>
          <w:rFonts w:cstheme="minorHAnsi"/>
          <w:b/>
          <w:sz w:val="28"/>
        </w:rPr>
      </w:pPr>
      <w:r>
        <w:rPr>
          <w:rFonts w:cstheme="minorHAnsi"/>
          <w:b/>
          <w:sz w:val="28"/>
        </w:rPr>
        <w:t>Content of Required Knowledge</w:t>
      </w:r>
    </w:p>
    <w:p w:rsidR="009E7113" w:rsidRDefault="009E7113" w:rsidP="003F4114">
      <w:pPr>
        <w:pStyle w:val="ListParagraph"/>
        <w:widowControl w:val="0"/>
        <w:numPr>
          <w:ilvl w:val="0"/>
          <w:numId w:val="26"/>
        </w:numPr>
        <w:tabs>
          <w:tab w:val="left" w:pos="2081"/>
        </w:tabs>
        <w:autoSpaceDE w:val="0"/>
        <w:autoSpaceDN w:val="0"/>
        <w:spacing w:before="44" w:after="0" w:line="273" w:lineRule="auto"/>
        <w:ind w:right="741"/>
        <w:jc w:val="both"/>
        <w:rPr>
          <w:rFonts w:asciiTheme="minorHAnsi" w:hAnsiTheme="minorHAnsi" w:cstheme="minorHAnsi"/>
          <w:sz w:val="24"/>
        </w:rPr>
      </w:pPr>
      <w:r>
        <w:rPr>
          <w:rFonts w:asciiTheme="minorHAnsi" w:hAnsiTheme="minorHAnsi" w:cstheme="minorHAnsi"/>
          <w:sz w:val="24"/>
        </w:rPr>
        <w:t>PGT should be able to obtain pertinent historical data and correctly do physical examination and assessment in acute illness</w:t>
      </w:r>
    </w:p>
    <w:p w:rsidR="009E7113" w:rsidRDefault="009E7113" w:rsidP="003F4114">
      <w:pPr>
        <w:pStyle w:val="ListParagraph"/>
        <w:widowControl w:val="0"/>
        <w:numPr>
          <w:ilvl w:val="0"/>
          <w:numId w:val="26"/>
        </w:numPr>
        <w:tabs>
          <w:tab w:val="left" w:pos="2081"/>
        </w:tabs>
        <w:autoSpaceDE w:val="0"/>
        <w:autoSpaceDN w:val="0"/>
        <w:spacing w:before="6" w:after="0" w:line="240" w:lineRule="auto"/>
        <w:ind w:hanging="361"/>
        <w:jc w:val="both"/>
        <w:rPr>
          <w:rFonts w:asciiTheme="minorHAnsi" w:hAnsiTheme="minorHAnsi" w:cstheme="minorHAnsi"/>
          <w:sz w:val="24"/>
        </w:rPr>
      </w:pPr>
      <w:r>
        <w:rPr>
          <w:rFonts w:asciiTheme="minorHAnsi" w:hAnsiTheme="minorHAnsi" w:cstheme="minorHAnsi"/>
          <w:sz w:val="24"/>
        </w:rPr>
        <w:t>PGT should be competent enough to develop an appropriate diagnosis &amp; care plan for Emergency patients</w:t>
      </w:r>
    </w:p>
    <w:p w:rsidR="009E7113" w:rsidRDefault="009E7113" w:rsidP="003F4114">
      <w:pPr>
        <w:pStyle w:val="ListParagraph"/>
        <w:widowControl w:val="0"/>
        <w:numPr>
          <w:ilvl w:val="0"/>
          <w:numId w:val="26"/>
        </w:numPr>
        <w:tabs>
          <w:tab w:val="left" w:pos="2081"/>
        </w:tabs>
        <w:autoSpaceDE w:val="0"/>
        <w:autoSpaceDN w:val="0"/>
        <w:spacing w:before="49" w:after="0" w:line="240" w:lineRule="auto"/>
        <w:ind w:hanging="361"/>
        <w:jc w:val="both"/>
        <w:rPr>
          <w:rFonts w:asciiTheme="minorHAnsi" w:hAnsiTheme="minorHAnsi" w:cstheme="minorHAnsi"/>
          <w:sz w:val="24"/>
        </w:rPr>
      </w:pPr>
      <w:r>
        <w:rPr>
          <w:rFonts w:asciiTheme="minorHAnsi" w:hAnsiTheme="minorHAnsi" w:cstheme="minorHAnsi"/>
          <w:sz w:val="24"/>
        </w:rPr>
        <w:t>PGT should be adequately skilled to resuscitate a critically ill patient</w:t>
      </w:r>
    </w:p>
    <w:p w:rsidR="009E7113" w:rsidRDefault="009E7113" w:rsidP="003F4114">
      <w:pPr>
        <w:spacing w:before="251"/>
        <w:ind w:left="1720"/>
        <w:jc w:val="both"/>
        <w:rPr>
          <w:rFonts w:cstheme="minorHAnsi"/>
          <w:b/>
          <w:sz w:val="28"/>
        </w:rPr>
      </w:pPr>
      <w:r>
        <w:rPr>
          <w:rFonts w:cstheme="minorHAnsi"/>
          <w:b/>
          <w:sz w:val="28"/>
        </w:rPr>
        <w:t>Medical &amp; Surgical Emergencies</w:t>
      </w:r>
    </w:p>
    <w:p w:rsidR="009E7113" w:rsidRDefault="009E7113" w:rsidP="003F4114">
      <w:pPr>
        <w:pStyle w:val="ListParagraph"/>
        <w:widowControl w:val="0"/>
        <w:numPr>
          <w:ilvl w:val="1"/>
          <w:numId w:val="26"/>
        </w:numPr>
        <w:tabs>
          <w:tab w:val="left" w:pos="2440"/>
          <w:tab w:val="left" w:pos="2441"/>
        </w:tabs>
        <w:autoSpaceDE w:val="0"/>
        <w:autoSpaceDN w:val="0"/>
        <w:spacing w:after="0"/>
        <w:ind w:right="739"/>
        <w:jc w:val="both"/>
        <w:rPr>
          <w:rFonts w:asciiTheme="minorHAnsi" w:hAnsiTheme="minorHAnsi" w:cstheme="minorHAnsi"/>
          <w:sz w:val="24"/>
        </w:rPr>
      </w:pPr>
      <w:r>
        <w:rPr>
          <w:rFonts w:asciiTheme="minorHAnsi" w:hAnsiTheme="minorHAnsi" w:cstheme="minorHAnsi"/>
          <w:sz w:val="24"/>
        </w:rPr>
        <w:t>Knowledge of pathological abnormalities, clinical manifestations and principles of management of medical and surgical emergencies</w:t>
      </w:r>
    </w:p>
    <w:p w:rsidR="009E7113" w:rsidRDefault="009E7113" w:rsidP="003F4114">
      <w:pPr>
        <w:pStyle w:val="ListParagraph"/>
        <w:widowControl w:val="0"/>
        <w:numPr>
          <w:ilvl w:val="1"/>
          <w:numId w:val="26"/>
        </w:numPr>
        <w:tabs>
          <w:tab w:val="left" w:pos="2440"/>
          <w:tab w:val="left" w:pos="2441"/>
        </w:tabs>
        <w:autoSpaceDE w:val="0"/>
        <w:autoSpaceDN w:val="0"/>
        <w:spacing w:after="0" w:line="240" w:lineRule="auto"/>
        <w:ind w:hanging="361"/>
        <w:jc w:val="both"/>
        <w:rPr>
          <w:rFonts w:asciiTheme="minorHAnsi" w:hAnsiTheme="minorHAnsi" w:cstheme="minorHAnsi"/>
          <w:sz w:val="24"/>
        </w:rPr>
      </w:pPr>
      <w:r>
        <w:rPr>
          <w:rFonts w:asciiTheme="minorHAnsi" w:hAnsiTheme="minorHAnsi" w:cstheme="minorHAnsi"/>
          <w:sz w:val="24"/>
        </w:rPr>
        <w:t>Understanding of routine investigations for proper management of patients</w:t>
      </w:r>
    </w:p>
    <w:p w:rsidR="009E7113" w:rsidRDefault="009E7113" w:rsidP="003F4114">
      <w:pPr>
        <w:pStyle w:val="ListParagraph"/>
        <w:widowControl w:val="0"/>
        <w:numPr>
          <w:ilvl w:val="1"/>
          <w:numId w:val="26"/>
        </w:numPr>
        <w:tabs>
          <w:tab w:val="left" w:pos="2440"/>
          <w:tab w:val="left" w:pos="2441"/>
        </w:tabs>
        <w:autoSpaceDE w:val="0"/>
        <w:autoSpaceDN w:val="0"/>
        <w:spacing w:before="52" w:after="0" w:line="240" w:lineRule="auto"/>
        <w:ind w:hanging="361"/>
        <w:jc w:val="both"/>
        <w:rPr>
          <w:rFonts w:asciiTheme="minorHAnsi" w:hAnsiTheme="minorHAnsi" w:cstheme="minorHAnsi"/>
          <w:sz w:val="24"/>
        </w:rPr>
      </w:pPr>
      <w:r>
        <w:rPr>
          <w:rFonts w:asciiTheme="minorHAnsi" w:hAnsiTheme="minorHAnsi" w:cstheme="minorHAnsi"/>
          <w:sz w:val="24"/>
        </w:rPr>
        <w:t>Ability to take decision regarding hospitalization or timely referral to another consultants /subspecialty</w:t>
      </w:r>
    </w:p>
    <w:p w:rsidR="009E7113" w:rsidRDefault="009E7113" w:rsidP="003F4114">
      <w:pPr>
        <w:pStyle w:val="ListParagraph"/>
        <w:widowControl w:val="0"/>
        <w:numPr>
          <w:ilvl w:val="1"/>
          <w:numId w:val="26"/>
        </w:numPr>
        <w:tabs>
          <w:tab w:val="left" w:pos="2440"/>
          <w:tab w:val="left" w:pos="2441"/>
        </w:tabs>
        <w:autoSpaceDE w:val="0"/>
        <w:autoSpaceDN w:val="0"/>
        <w:spacing w:before="51" w:after="0"/>
        <w:ind w:right="1602"/>
        <w:jc w:val="both"/>
        <w:rPr>
          <w:rFonts w:asciiTheme="minorHAnsi" w:hAnsiTheme="minorHAnsi" w:cstheme="minorHAnsi"/>
          <w:sz w:val="24"/>
        </w:rPr>
        <w:sectPr w:rsidR="009E7113" w:rsidSect="00360D83">
          <w:pgSz w:w="12240" w:h="15840"/>
          <w:pgMar w:top="0" w:right="280" w:bottom="80" w:left="1140" w:header="720" w:footer="720" w:gutter="0"/>
          <w:cols w:space="720"/>
          <w:docGrid w:linePitch="299"/>
        </w:sectPr>
      </w:pPr>
      <w:r>
        <w:rPr>
          <w:rFonts w:asciiTheme="minorHAnsi" w:hAnsiTheme="minorHAnsi" w:cstheme="minorHAnsi"/>
          <w:sz w:val="24"/>
        </w:rPr>
        <w:t>Competency in selecting correct drug combinations for different clinical problems keeping in view their pharmacological effect, side effects, interaction with other drug</w:t>
      </w:r>
    </w:p>
    <w:p w:rsidR="009E7113" w:rsidRDefault="009E7113" w:rsidP="003F4114">
      <w:pPr>
        <w:spacing w:before="24"/>
        <w:jc w:val="both"/>
        <w:rPr>
          <w:rFonts w:cstheme="minorHAnsi"/>
          <w:b/>
          <w:sz w:val="28"/>
        </w:rPr>
      </w:pPr>
      <w:r>
        <w:rPr>
          <w:rFonts w:cstheme="minorHAnsi"/>
          <w:b/>
          <w:sz w:val="28"/>
        </w:rPr>
        <w:t>General skills to be achieved for Managing Emergencies</w:t>
      </w:r>
    </w:p>
    <w:p w:rsidR="009E7113" w:rsidRDefault="009E7113" w:rsidP="003F4114">
      <w:pPr>
        <w:pStyle w:val="ListParagraph"/>
        <w:widowControl w:val="0"/>
        <w:numPr>
          <w:ilvl w:val="0"/>
          <w:numId w:val="18"/>
        </w:numPr>
        <w:tabs>
          <w:tab w:val="left" w:pos="2080"/>
          <w:tab w:val="left" w:pos="2081"/>
        </w:tabs>
        <w:autoSpaceDE w:val="0"/>
        <w:autoSpaceDN w:val="0"/>
        <w:spacing w:before="44" w:after="0" w:line="240" w:lineRule="auto"/>
        <w:jc w:val="both"/>
        <w:rPr>
          <w:rFonts w:asciiTheme="minorHAnsi" w:hAnsiTheme="minorHAnsi" w:cstheme="minorHAnsi"/>
          <w:sz w:val="18"/>
        </w:rPr>
      </w:pPr>
      <w:r>
        <w:rPr>
          <w:rFonts w:asciiTheme="minorHAnsi" w:hAnsiTheme="minorHAnsi" w:cstheme="minorHAnsi"/>
          <w:sz w:val="24"/>
        </w:rPr>
        <w:t>History taking</w:t>
      </w:r>
    </w:p>
    <w:p w:rsidR="009E7113" w:rsidRDefault="009E7113" w:rsidP="003F4114">
      <w:pPr>
        <w:pStyle w:val="ListParagraph"/>
        <w:widowControl w:val="0"/>
        <w:numPr>
          <w:ilvl w:val="0"/>
          <w:numId w:val="18"/>
        </w:numPr>
        <w:tabs>
          <w:tab w:val="left" w:pos="2080"/>
          <w:tab w:val="left" w:pos="2081"/>
        </w:tabs>
        <w:autoSpaceDE w:val="0"/>
        <w:autoSpaceDN w:val="0"/>
        <w:spacing w:before="49" w:after="0" w:line="240" w:lineRule="auto"/>
        <w:jc w:val="both"/>
        <w:rPr>
          <w:rFonts w:asciiTheme="minorHAnsi" w:hAnsiTheme="minorHAnsi" w:cstheme="minorHAnsi"/>
          <w:sz w:val="18"/>
        </w:rPr>
      </w:pPr>
      <w:r>
        <w:rPr>
          <w:rFonts w:asciiTheme="minorHAnsi" w:hAnsiTheme="minorHAnsi" w:cstheme="minorHAnsi"/>
          <w:sz w:val="24"/>
        </w:rPr>
        <w:t>Planning initial management</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Simple airway maneuvers</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Bag mask ventilation</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LMA &amp; multi-lumen esophageal airway insertion</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Oropharyngeal and nasopharyngeal airway</w:t>
      </w:r>
    </w:p>
    <w:p w:rsidR="009E7113" w:rsidRDefault="009E7113" w:rsidP="003F4114">
      <w:pPr>
        <w:pStyle w:val="ListParagraph"/>
        <w:widowControl w:val="0"/>
        <w:numPr>
          <w:ilvl w:val="0"/>
          <w:numId w:val="18"/>
        </w:numPr>
        <w:tabs>
          <w:tab w:val="left" w:pos="2080"/>
          <w:tab w:val="left" w:pos="2081"/>
        </w:tabs>
        <w:autoSpaceDE w:val="0"/>
        <w:autoSpaceDN w:val="0"/>
        <w:spacing w:before="49" w:after="0" w:line="240" w:lineRule="auto"/>
        <w:jc w:val="both"/>
        <w:rPr>
          <w:rFonts w:asciiTheme="minorHAnsi" w:hAnsiTheme="minorHAnsi" w:cstheme="minorHAnsi"/>
          <w:sz w:val="18"/>
        </w:rPr>
      </w:pPr>
      <w:r>
        <w:rPr>
          <w:rFonts w:asciiTheme="minorHAnsi" w:hAnsiTheme="minorHAnsi" w:cstheme="minorHAnsi"/>
          <w:sz w:val="24"/>
        </w:rPr>
        <w:t>Apply nasal prongs</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Administer nebulizer</w:t>
      </w:r>
    </w:p>
    <w:p w:rsidR="009E7113" w:rsidRPr="00B929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Arterial puncture</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 xml:space="preserve">Resuscitation </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Inline immobilization</w:t>
      </w:r>
    </w:p>
    <w:p w:rsidR="009E7113" w:rsidRDefault="009E7113" w:rsidP="003F4114">
      <w:pPr>
        <w:pStyle w:val="ListParagraph"/>
        <w:widowControl w:val="0"/>
        <w:numPr>
          <w:ilvl w:val="0"/>
          <w:numId w:val="18"/>
        </w:numPr>
        <w:tabs>
          <w:tab w:val="left" w:pos="2080"/>
          <w:tab w:val="left" w:pos="2081"/>
        </w:tabs>
        <w:autoSpaceDE w:val="0"/>
        <w:autoSpaceDN w:val="0"/>
        <w:spacing w:before="49" w:after="0" w:line="240" w:lineRule="auto"/>
        <w:jc w:val="both"/>
        <w:rPr>
          <w:rFonts w:asciiTheme="minorHAnsi" w:hAnsiTheme="minorHAnsi" w:cstheme="minorHAnsi"/>
          <w:sz w:val="18"/>
        </w:rPr>
      </w:pPr>
      <w:r>
        <w:rPr>
          <w:rFonts w:asciiTheme="minorHAnsi" w:hAnsiTheme="minorHAnsi" w:cstheme="minorHAnsi"/>
          <w:sz w:val="24"/>
        </w:rPr>
        <w:t>Application of cervical collar</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Oxygen therapy</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Cardio-pulmonary resuscitation</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Basics of ECG</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Rhythm recognition</w:t>
      </w:r>
    </w:p>
    <w:p w:rsidR="009E7113" w:rsidRDefault="009E7113" w:rsidP="003F4114">
      <w:pPr>
        <w:pStyle w:val="ListParagraph"/>
        <w:widowControl w:val="0"/>
        <w:numPr>
          <w:ilvl w:val="0"/>
          <w:numId w:val="18"/>
        </w:numPr>
        <w:tabs>
          <w:tab w:val="left" w:pos="2080"/>
          <w:tab w:val="left" w:pos="2081"/>
        </w:tabs>
        <w:autoSpaceDE w:val="0"/>
        <w:autoSpaceDN w:val="0"/>
        <w:spacing w:before="49" w:after="0" w:line="240" w:lineRule="auto"/>
        <w:jc w:val="both"/>
        <w:rPr>
          <w:rFonts w:asciiTheme="minorHAnsi" w:hAnsiTheme="minorHAnsi" w:cstheme="minorHAnsi"/>
          <w:sz w:val="18"/>
        </w:rPr>
      </w:pPr>
      <w:r>
        <w:rPr>
          <w:rFonts w:asciiTheme="minorHAnsi" w:hAnsiTheme="minorHAnsi" w:cstheme="minorHAnsi"/>
          <w:sz w:val="24"/>
        </w:rPr>
        <w:t>Defibrillation and cardioversion</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Peripheral I/V access</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NG tube insertion</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Urinary catheter insertion</w:t>
      </w:r>
    </w:p>
    <w:p w:rsidR="009E7113" w:rsidRDefault="009E7113" w:rsidP="003F4114">
      <w:pPr>
        <w:pStyle w:val="ListParagraph"/>
        <w:widowControl w:val="0"/>
        <w:numPr>
          <w:ilvl w:val="0"/>
          <w:numId w:val="18"/>
        </w:numPr>
        <w:tabs>
          <w:tab w:val="left" w:pos="2080"/>
          <w:tab w:val="left" w:pos="2081"/>
        </w:tabs>
        <w:autoSpaceDE w:val="0"/>
        <w:autoSpaceDN w:val="0"/>
        <w:spacing w:before="50" w:after="0" w:line="240" w:lineRule="auto"/>
        <w:jc w:val="both"/>
        <w:rPr>
          <w:rFonts w:asciiTheme="minorHAnsi" w:hAnsiTheme="minorHAnsi" w:cstheme="minorHAnsi"/>
          <w:sz w:val="18"/>
        </w:rPr>
      </w:pPr>
      <w:r>
        <w:rPr>
          <w:rFonts w:asciiTheme="minorHAnsi" w:hAnsiTheme="minorHAnsi" w:cstheme="minorHAnsi"/>
          <w:sz w:val="24"/>
        </w:rPr>
        <w:t>Decompression of pneumothorax</w:t>
      </w:r>
    </w:p>
    <w:p w:rsidR="009E7113" w:rsidRDefault="009E7113" w:rsidP="003F4114">
      <w:pPr>
        <w:pStyle w:val="ListParagraph"/>
        <w:widowControl w:val="0"/>
        <w:numPr>
          <w:ilvl w:val="0"/>
          <w:numId w:val="18"/>
        </w:numPr>
        <w:tabs>
          <w:tab w:val="left" w:pos="2080"/>
          <w:tab w:val="left" w:pos="2081"/>
        </w:tabs>
        <w:autoSpaceDE w:val="0"/>
        <w:autoSpaceDN w:val="0"/>
        <w:spacing w:before="51" w:after="0" w:line="240" w:lineRule="auto"/>
        <w:jc w:val="both"/>
        <w:rPr>
          <w:rFonts w:asciiTheme="minorHAnsi" w:hAnsiTheme="minorHAnsi" w:cstheme="minorHAnsi"/>
          <w:sz w:val="18"/>
        </w:rPr>
      </w:pPr>
      <w:r>
        <w:rPr>
          <w:rFonts w:asciiTheme="minorHAnsi" w:hAnsiTheme="minorHAnsi" w:cstheme="minorHAnsi"/>
          <w:sz w:val="24"/>
        </w:rPr>
        <w:t>Lumbar puncture</w:t>
      </w:r>
    </w:p>
    <w:p w:rsidR="009E7113" w:rsidRPr="006E0AC4"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Basics of radiology</w:t>
      </w:r>
    </w:p>
    <w:p w:rsidR="009E7113" w:rsidRDefault="009E7113" w:rsidP="003F4114">
      <w:pPr>
        <w:pStyle w:val="ListParagraph"/>
        <w:widowControl w:val="0"/>
        <w:numPr>
          <w:ilvl w:val="0"/>
          <w:numId w:val="18"/>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Basic trauma Life support</w:t>
      </w:r>
    </w:p>
    <w:p w:rsidR="009E7113" w:rsidRDefault="009E7113" w:rsidP="003F4114">
      <w:pPr>
        <w:pStyle w:val="BodyText"/>
        <w:spacing w:before="3"/>
        <w:jc w:val="both"/>
        <w:rPr>
          <w:rFonts w:asciiTheme="minorHAnsi" w:hAnsiTheme="minorHAnsi" w:cstheme="minorHAnsi"/>
          <w:sz w:val="36"/>
        </w:rPr>
      </w:pPr>
    </w:p>
    <w:p w:rsidR="009E7113" w:rsidRDefault="009E7113" w:rsidP="003F4114">
      <w:pPr>
        <w:pStyle w:val="BodyText"/>
        <w:spacing w:before="3"/>
        <w:jc w:val="both"/>
        <w:rPr>
          <w:rFonts w:asciiTheme="minorHAnsi" w:hAnsiTheme="minorHAnsi" w:cstheme="minorHAnsi"/>
          <w:sz w:val="36"/>
        </w:rPr>
      </w:pPr>
    </w:p>
    <w:p w:rsidR="009E7113" w:rsidRDefault="009E7113" w:rsidP="003F4114">
      <w:pPr>
        <w:pStyle w:val="BodyText"/>
        <w:spacing w:before="3"/>
        <w:jc w:val="both"/>
        <w:rPr>
          <w:rFonts w:asciiTheme="minorHAnsi" w:hAnsiTheme="minorHAnsi" w:cstheme="minorHAnsi"/>
          <w:sz w:val="36"/>
        </w:rPr>
      </w:pPr>
    </w:p>
    <w:p w:rsidR="009E7113" w:rsidRDefault="009E7113" w:rsidP="003F4114">
      <w:pPr>
        <w:widowControl w:val="0"/>
        <w:numPr>
          <w:ilvl w:val="0"/>
          <w:numId w:val="19"/>
        </w:numPr>
        <w:tabs>
          <w:tab w:val="left" w:pos="2081"/>
        </w:tabs>
        <w:autoSpaceDE w:val="0"/>
        <w:autoSpaceDN w:val="0"/>
        <w:spacing w:before="1" w:after="0" w:line="276" w:lineRule="auto"/>
        <w:ind w:right="1262"/>
        <w:jc w:val="both"/>
        <w:rPr>
          <w:rFonts w:cstheme="minorHAnsi"/>
          <w:bCs/>
          <w:sz w:val="24"/>
          <w:szCs w:val="24"/>
        </w:rPr>
      </w:pPr>
      <w:r>
        <w:rPr>
          <w:rFonts w:cstheme="minorHAnsi"/>
          <w:bCs/>
          <w:sz w:val="24"/>
          <w:szCs w:val="24"/>
        </w:rPr>
        <w:t>Desired medical and surgical procedures which should be demonstrated after trainees have been imparted competencies</w:t>
      </w:r>
    </w:p>
    <w:p w:rsidR="009E7113" w:rsidRDefault="009E7113" w:rsidP="003F4114">
      <w:pPr>
        <w:spacing w:before="198"/>
        <w:ind w:left="1360"/>
        <w:jc w:val="both"/>
        <w:rPr>
          <w:rFonts w:cstheme="minorHAnsi"/>
          <w:b/>
          <w:sz w:val="28"/>
        </w:rPr>
      </w:pPr>
      <w:r>
        <w:rPr>
          <w:rFonts w:cstheme="minorHAnsi"/>
          <w:b/>
          <w:sz w:val="28"/>
        </w:rPr>
        <w:t>Medical Skills</w:t>
      </w:r>
    </w:p>
    <w:p w:rsidR="009E7113" w:rsidRDefault="009E7113" w:rsidP="003F4114">
      <w:pPr>
        <w:pStyle w:val="ListParagraph"/>
        <w:widowControl w:val="0"/>
        <w:numPr>
          <w:ilvl w:val="0"/>
          <w:numId w:val="20"/>
        </w:numPr>
        <w:tabs>
          <w:tab w:val="left" w:pos="2080"/>
          <w:tab w:val="left" w:pos="2081"/>
        </w:tabs>
        <w:autoSpaceDE w:val="0"/>
        <w:autoSpaceDN w:val="0"/>
        <w:spacing w:before="44" w:after="0" w:line="240" w:lineRule="auto"/>
        <w:jc w:val="both"/>
        <w:rPr>
          <w:rFonts w:asciiTheme="minorHAnsi" w:hAnsiTheme="minorHAnsi" w:cstheme="minorHAnsi"/>
          <w:sz w:val="18"/>
        </w:rPr>
      </w:pPr>
      <w:r>
        <w:rPr>
          <w:rFonts w:asciiTheme="minorHAnsi" w:hAnsiTheme="minorHAnsi" w:cstheme="minorHAnsi"/>
          <w:sz w:val="24"/>
        </w:rPr>
        <w:t>Advanced airway management</w:t>
      </w:r>
    </w:p>
    <w:p w:rsidR="009E7113" w:rsidRDefault="009E7113" w:rsidP="003F4114">
      <w:pPr>
        <w:pStyle w:val="ListParagraph"/>
        <w:widowControl w:val="0"/>
        <w:numPr>
          <w:ilvl w:val="0"/>
          <w:numId w:val="20"/>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Ventilator support</w:t>
      </w:r>
    </w:p>
    <w:p w:rsidR="009E7113" w:rsidRDefault="009E7113" w:rsidP="003F4114">
      <w:pPr>
        <w:pStyle w:val="ListParagraph"/>
        <w:widowControl w:val="0"/>
        <w:numPr>
          <w:ilvl w:val="0"/>
          <w:numId w:val="20"/>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Non-invasive ventilation</w:t>
      </w:r>
    </w:p>
    <w:p w:rsidR="009E7113" w:rsidRDefault="009E7113" w:rsidP="003F4114">
      <w:pPr>
        <w:pStyle w:val="ListParagraph"/>
        <w:widowControl w:val="0"/>
        <w:numPr>
          <w:ilvl w:val="0"/>
          <w:numId w:val="20"/>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Central vascular access</w:t>
      </w:r>
    </w:p>
    <w:p w:rsidR="009E7113" w:rsidRDefault="009E7113" w:rsidP="003F4114">
      <w:pPr>
        <w:pStyle w:val="ListParagraph"/>
        <w:widowControl w:val="0"/>
        <w:numPr>
          <w:ilvl w:val="0"/>
          <w:numId w:val="20"/>
        </w:numPr>
        <w:tabs>
          <w:tab w:val="left" w:pos="2080"/>
          <w:tab w:val="left" w:pos="2081"/>
        </w:tabs>
        <w:autoSpaceDE w:val="0"/>
        <w:autoSpaceDN w:val="0"/>
        <w:spacing w:before="49" w:after="0" w:line="240" w:lineRule="auto"/>
        <w:jc w:val="both"/>
        <w:rPr>
          <w:rFonts w:asciiTheme="minorHAnsi" w:hAnsiTheme="minorHAnsi" w:cstheme="minorHAnsi"/>
          <w:sz w:val="18"/>
        </w:rPr>
      </w:pPr>
      <w:r>
        <w:rPr>
          <w:rFonts w:asciiTheme="minorHAnsi" w:hAnsiTheme="minorHAnsi" w:cstheme="minorHAnsi"/>
          <w:sz w:val="24"/>
        </w:rPr>
        <w:t>CVP monitoring</w:t>
      </w:r>
    </w:p>
    <w:p w:rsidR="009E7113" w:rsidRDefault="009E7113" w:rsidP="003F4114">
      <w:pPr>
        <w:pStyle w:val="ListParagraph"/>
        <w:widowControl w:val="0"/>
        <w:numPr>
          <w:ilvl w:val="0"/>
          <w:numId w:val="20"/>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Invasive hemodynamic monitoring</w:t>
      </w:r>
    </w:p>
    <w:p w:rsidR="009E7113" w:rsidRDefault="009E7113" w:rsidP="003F4114">
      <w:pPr>
        <w:pStyle w:val="ListParagraph"/>
        <w:widowControl w:val="0"/>
        <w:numPr>
          <w:ilvl w:val="0"/>
          <w:numId w:val="20"/>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Pain relief</w:t>
      </w:r>
    </w:p>
    <w:p w:rsidR="009E7113" w:rsidRDefault="009E7113" w:rsidP="003F4114">
      <w:pPr>
        <w:pStyle w:val="ListParagraph"/>
        <w:widowControl w:val="0"/>
        <w:numPr>
          <w:ilvl w:val="0"/>
          <w:numId w:val="20"/>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Abdominal paracentesis</w:t>
      </w:r>
    </w:p>
    <w:p w:rsidR="009E7113" w:rsidRDefault="009E7113" w:rsidP="003F4114">
      <w:pPr>
        <w:spacing w:before="24"/>
        <w:ind w:left="1360"/>
        <w:jc w:val="both"/>
        <w:rPr>
          <w:rFonts w:cstheme="minorHAnsi"/>
          <w:b/>
          <w:sz w:val="28"/>
        </w:rPr>
      </w:pPr>
      <w:r>
        <w:rPr>
          <w:rFonts w:cstheme="minorHAnsi"/>
          <w:b/>
          <w:sz w:val="28"/>
        </w:rPr>
        <w:t>Surgical Skills</w:t>
      </w:r>
    </w:p>
    <w:p w:rsidR="009E7113" w:rsidRDefault="009E7113" w:rsidP="003F4114">
      <w:pPr>
        <w:pStyle w:val="ListParagraph"/>
        <w:widowControl w:val="0"/>
        <w:numPr>
          <w:ilvl w:val="0"/>
          <w:numId w:val="21"/>
        </w:numPr>
        <w:tabs>
          <w:tab w:val="left" w:pos="2080"/>
          <w:tab w:val="left" w:pos="2081"/>
        </w:tabs>
        <w:autoSpaceDE w:val="0"/>
        <w:autoSpaceDN w:val="0"/>
        <w:spacing w:before="44" w:after="0" w:line="240" w:lineRule="auto"/>
        <w:jc w:val="both"/>
        <w:rPr>
          <w:rFonts w:asciiTheme="minorHAnsi" w:hAnsiTheme="minorHAnsi" w:cstheme="minorHAnsi"/>
          <w:sz w:val="18"/>
        </w:rPr>
      </w:pPr>
      <w:r>
        <w:rPr>
          <w:rFonts w:asciiTheme="minorHAnsi" w:hAnsiTheme="minorHAnsi" w:cstheme="minorHAnsi"/>
          <w:sz w:val="24"/>
        </w:rPr>
        <w:t>Percutaneous tracheostomy</w:t>
      </w:r>
    </w:p>
    <w:p w:rsidR="009E7113" w:rsidRDefault="009E7113" w:rsidP="003F4114">
      <w:pPr>
        <w:pStyle w:val="ListParagraph"/>
        <w:widowControl w:val="0"/>
        <w:numPr>
          <w:ilvl w:val="0"/>
          <w:numId w:val="21"/>
        </w:numPr>
        <w:tabs>
          <w:tab w:val="left" w:pos="2080"/>
          <w:tab w:val="left" w:pos="2081"/>
        </w:tabs>
        <w:autoSpaceDE w:val="0"/>
        <w:autoSpaceDN w:val="0"/>
        <w:spacing w:before="49" w:after="0" w:line="240" w:lineRule="auto"/>
        <w:jc w:val="both"/>
        <w:rPr>
          <w:rFonts w:asciiTheme="minorHAnsi" w:hAnsiTheme="minorHAnsi" w:cstheme="minorHAnsi"/>
          <w:sz w:val="18"/>
        </w:rPr>
      </w:pPr>
      <w:r>
        <w:rPr>
          <w:rFonts w:asciiTheme="minorHAnsi" w:hAnsiTheme="minorHAnsi" w:cstheme="minorHAnsi"/>
          <w:sz w:val="24"/>
        </w:rPr>
        <w:t>Cricothyrotomy</w:t>
      </w:r>
    </w:p>
    <w:p w:rsidR="009E7113" w:rsidRDefault="009E7113" w:rsidP="003F4114">
      <w:pPr>
        <w:pStyle w:val="ListParagraph"/>
        <w:widowControl w:val="0"/>
        <w:numPr>
          <w:ilvl w:val="0"/>
          <w:numId w:val="21"/>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Surgical tracheostomy</w:t>
      </w:r>
    </w:p>
    <w:p w:rsidR="009E7113" w:rsidRDefault="009E7113" w:rsidP="003F4114">
      <w:pPr>
        <w:pStyle w:val="ListParagraph"/>
        <w:widowControl w:val="0"/>
        <w:numPr>
          <w:ilvl w:val="0"/>
          <w:numId w:val="21"/>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ICP measurement</w:t>
      </w:r>
    </w:p>
    <w:p w:rsidR="009E7113" w:rsidRPr="006B111B" w:rsidRDefault="009E7113" w:rsidP="003F4114">
      <w:pPr>
        <w:pStyle w:val="ListParagraph"/>
        <w:widowControl w:val="0"/>
        <w:numPr>
          <w:ilvl w:val="0"/>
          <w:numId w:val="21"/>
        </w:numPr>
        <w:tabs>
          <w:tab w:val="left" w:pos="2080"/>
          <w:tab w:val="left" w:pos="2081"/>
        </w:tabs>
        <w:autoSpaceDE w:val="0"/>
        <w:autoSpaceDN w:val="0"/>
        <w:spacing w:before="52" w:after="0" w:line="240" w:lineRule="auto"/>
        <w:jc w:val="both"/>
        <w:rPr>
          <w:rFonts w:asciiTheme="minorHAnsi" w:hAnsiTheme="minorHAnsi" w:cstheme="minorHAnsi"/>
          <w:sz w:val="18"/>
        </w:rPr>
      </w:pPr>
      <w:r>
        <w:rPr>
          <w:rFonts w:asciiTheme="minorHAnsi" w:hAnsiTheme="minorHAnsi" w:cstheme="minorHAnsi"/>
          <w:sz w:val="24"/>
        </w:rPr>
        <w:t>Venous cut down</w:t>
      </w:r>
    </w:p>
    <w:p w:rsidR="009E7113" w:rsidRDefault="009E7113" w:rsidP="003F4114">
      <w:pPr>
        <w:pStyle w:val="ListParagraph"/>
        <w:widowControl w:val="0"/>
        <w:tabs>
          <w:tab w:val="left" w:pos="2080"/>
          <w:tab w:val="left" w:pos="2081"/>
        </w:tabs>
        <w:autoSpaceDE w:val="0"/>
        <w:autoSpaceDN w:val="0"/>
        <w:spacing w:before="50" w:after="0" w:line="240" w:lineRule="auto"/>
        <w:ind w:left="2080"/>
        <w:jc w:val="both"/>
        <w:rPr>
          <w:rFonts w:asciiTheme="minorHAnsi" w:hAnsiTheme="minorHAnsi" w:cstheme="minorHAnsi"/>
          <w:sz w:val="24"/>
          <w:szCs w:val="24"/>
        </w:rPr>
      </w:pPr>
    </w:p>
    <w:p w:rsidR="009E7113" w:rsidRDefault="009E7113" w:rsidP="003F4114">
      <w:pPr>
        <w:spacing w:before="251"/>
        <w:ind w:left="1360"/>
        <w:jc w:val="both"/>
        <w:rPr>
          <w:rFonts w:cstheme="minorHAnsi"/>
          <w:b/>
          <w:sz w:val="24"/>
          <w:szCs w:val="24"/>
        </w:rPr>
      </w:pPr>
      <w:r>
        <w:rPr>
          <w:rFonts w:cstheme="minorHAnsi"/>
          <w:b/>
          <w:sz w:val="24"/>
          <w:szCs w:val="24"/>
        </w:rPr>
        <w:t>Hands on Training in Trauma Management &amp; Assessment</w:t>
      </w:r>
    </w:p>
    <w:p w:rsidR="009E7113" w:rsidRDefault="009E7113" w:rsidP="003F4114">
      <w:pPr>
        <w:pStyle w:val="ListParagraph"/>
        <w:widowControl w:val="0"/>
        <w:numPr>
          <w:ilvl w:val="0"/>
          <w:numId w:val="27"/>
        </w:numPr>
        <w:tabs>
          <w:tab w:val="left" w:pos="2080"/>
          <w:tab w:val="left" w:pos="2081"/>
        </w:tabs>
        <w:autoSpaceDE w:val="0"/>
        <w:autoSpaceDN w:val="0"/>
        <w:spacing w:before="45"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Needle thoracentesis</w:t>
      </w:r>
    </w:p>
    <w:p w:rsidR="009E7113" w:rsidRDefault="009E7113" w:rsidP="003F4114">
      <w:pPr>
        <w:pStyle w:val="ListParagraph"/>
        <w:widowControl w:val="0"/>
        <w:numPr>
          <w:ilvl w:val="0"/>
          <w:numId w:val="27"/>
        </w:numPr>
        <w:tabs>
          <w:tab w:val="left" w:pos="2080"/>
          <w:tab w:val="left" w:pos="2081"/>
        </w:tabs>
        <w:autoSpaceDE w:val="0"/>
        <w:autoSpaceDN w:val="0"/>
        <w:spacing w:before="51"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Cricothyrotomy</w:t>
      </w:r>
    </w:p>
    <w:p w:rsidR="009E7113" w:rsidRDefault="009E7113" w:rsidP="003F4114">
      <w:pPr>
        <w:pStyle w:val="ListParagraph"/>
        <w:widowControl w:val="0"/>
        <w:numPr>
          <w:ilvl w:val="0"/>
          <w:numId w:val="27"/>
        </w:numPr>
        <w:tabs>
          <w:tab w:val="left" w:pos="2080"/>
          <w:tab w:val="left" w:pos="2081"/>
        </w:tabs>
        <w:autoSpaceDE w:val="0"/>
        <w:autoSpaceDN w:val="0"/>
        <w:spacing w:before="53"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Needle Cricothyrotomy</w:t>
      </w:r>
    </w:p>
    <w:p w:rsidR="009E7113" w:rsidRPr="00F320D3" w:rsidRDefault="009E7113" w:rsidP="003F4114">
      <w:pPr>
        <w:pStyle w:val="ListParagraph"/>
        <w:widowControl w:val="0"/>
        <w:numPr>
          <w:ilvl w:val="0"/>
          <w:numId w:val="27"/>
        </w:numPr>
        <w:tabs>
          <w:tab w:val="left" w:pos="2080"/>
          <w:tab w:val="left" w:pos="2081"/>
        </w:tabs>
        <w:autoSpaceDE w:val="0"/>
        <w:autoSpaceDN w:val="0"/>
        <w:spacing w:before="49"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Supra pubic catheterization</w:t>
      </w:r>
    </w:p>
    <w:p w:rsidR="009E7113" w:rsidRDefault="009E7113" w:rsidP="003F4114">
      <w:pPr>
        <w:pStyle w:val="ListParagraph"/>
        <w:widowControl w:val="0"/>
        <w:numPr>
          <w:ilvl w:val="0"/>
          <w:numId w:val="27"/>
        </w:numPr>
        <w:tabs>
          <w:tab w:val="left" w:pos="2080"/>
          <w:tab w:val="left" w:pos="2081"/>
        </w:tabs>
        <w:autoSpaceDE w:val="0"/>
        <w:autoSpaceDN w:val="0"/>
        <w:spacing w:before="52"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Central venous access</w:t>
      </w:r>
    </w:p>
    <w:p w:rsidR="009E7113" w:rsidRPr="00F320D3" w:rsidRDefault="009E7113" w:rsidP="003F4114">
      <w:pPr>
        <w:pStyle w:val="ListParagraph"/>
        <w:widowControl w:val="0"/>
        <w:numPr>
          <w:ilvl w:val="0"/>
          <w:numId w:val="27"/>
        </w:numPr>
        <w:tabs>
          <w:tab w:val="left" w:pos="2080"/>
          <w:tab w:val="left" w:pos="2081"/>
        </w:tabs>
        <w:autoSpaceDE w:val="0"/>
        <w:autoSpaceDN w:val="0"/>
        <w:spacing w:before="51"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 xml:space="preserve"> Cervical Spine immobilization</w:t>
      </w:r>
    </w:p>
    <w:p w:rsidR="009E7113" w:rsidRPr="00F320D3" w:rsidRDefault="009E7113" w:rsidP="003F4114">
      <w:pPr>
        <w:pStyle w:val="ListParagraph"/>
        <w:widowControl w:val="0"/>
        <w:numPr>
          <w:ilvl w:val="0"/>
          <w:numId w:val="27"/>
        </w:numPr>
        <w:tabs>
          <w:tab w:val="left" w:pos="2081"/>
        </w:tabs>
        <w:autoSpaceDE w:val="0"/>
        <w:autoSpaceDN w:val="0"/>
        <w:spacing w:before="51"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Invasive pressure monitoring</w:t>
      </w:r>
    </w:p>
    <w:p w:rsidR="009E7113" w:rsidRPr="00F320D3" w:rsidRDefault="009E7113" w:rsidP="003F4114">
      <w:pPr>
        <w:pStyle w:val="ListParagraph"/>
        <w:widowControl w:val="0"/>
        <w:numPr>
          <w:ilvl w:val="0"/>
          <w:numId w:val="27"/>
        </w:numPr>
        <w:tabs>
          <w:tab w:val="left" w:pos="2081"/>
        </w:tabs>
        <w:autoSpaceDE w:val="0"/>
        <w:autoSpaceDN w:val="0"/>
        <w:spacing w:before="50"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ABG sampling</w:t>
      </w:r>
    </w:p>
    <w:p w:rsidR="009E7113" w:rsidRDefault="009E7113" w:rsidP="003F4114">
      <w:pPr>
        <w:pStyle w:val="ListParagraph"/>
        <w:widowControl w:val="0"/>
        <w:numPr>
          <w:ilvl w:val="0"/>
          <w:numId w:val="27"/>
        </w:numPr>
        <w:tabs>
          <w:tab w:val="left" w:pos="2081"/>
        </w:tabs>
        <w:autoSpaceDE w:val="0"/>
        <w:autoSpaceDN w:val="0"/>
        <w:spacing w:before="50"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Endo tracheal insertion</w:t>
      </w:r>
    </w:p>
    <w:p w:rsidR="009E7113" w:rsidRDefault="009E7113" w:rsidP="003F4114">
      <w:pPr>
        <w:pStyle w:val="ListParagraph"/>
        <w:widowControl w:val="0"/>
        <w:numPr>
          <w:ilvl w:val="0"/>
          <w:numId w:val="27"/>
        </w:numPr>
        <w:tabs>
          <w:tab w:val="left" w:pos="2081"/>
        </w:tabs>
        <w:autoSpaceDE w:val="0"/>
        <w:autoSpaceDN w:val="0"/>
        <w:spacing w:before="52"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Insertion of Foley’ catheter</w:t>
      </w:r>
    </w:p>
    <w:p w:rsidR="009E7113" w:rsidRDefault="009E7113" w:rsidP="003F4114">
      <w:pPr>
        <w:pStyle w:val="ListParagraph"/>
        <w:widowControl w:val="0"/>
        <w:numPr>
          <w:ilvl w:val="0"/>
          <w:numId w:val="27"/>
        </w:numPr>
        <w:tabs>
          <w:tab w:val="left" w:pos="2081"/>
        </w:tabs>
        <w:autoSpaceDE w:val="0"/>
        <w:autoSpaceDN w:val="0"/>
        <w:spacing w:before="51"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Umbilical vein catheterization</w:t>
      </w:r>
    </w:p>
    <w:p w:rsidR="009E7113" w:rsidRPr="00F320D3" w:rsidRDefault="009E7113" w:rsidP="003F4114">
      <w:pPr>
        <w:widowControl w:val="0"/>
        <w:tabs>
          <w:tab w:val="left" w:pos="2081"/>
        </w:tabs>
        <w:autoSpaceDE w:val="0"/>
        <w:autoSpaceDN w:val="0"/>
        <w:spacing w:before="52" w:after="0" w:line="240" w:lineRule="auto"/>
        <w:jc w:val="both"/>
        <w:rPr>
          <w:rFonts w:cstheme="minorHAnsi"/>
          <w:sz w:val="24"/>
          <w:szCs w:val="24"/>
        </w:rPr>
      </w:pPr>
    </w:p>
    <w:p w:rsidR="009E7113" w:rsidRDefault="009E7113" w:rsidP="003F4114">
      <w:pPr>
        <w:pStyle w:val="ListParagraph"/>
        <w:widowControl w:val="0"/>
        <w:numPr>
          <w:ilvl w:val="0"/>
          <w:numId w:val="27"/>
        </w:numPr>
        <w:tabs>
          <w:tab w:val="left" w:pos="2081"/>
        </w:tabs>
        <w:autoSpaceDE w:val="0"/>
        <w:autoSpaceDN w:val="0"/>
        <w:spacing w:before="50"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Nerve blocks</w:t>
      </w:r>
    </w:p>
    <w:p w:rsidR="009E7113" w:rsidRDefault="009E7113" w:rsidP="003F4114">
      <w:pPr>
        <w:pStyle w:val="ListParagraph"/>
        <w:widowControl w:val="0"/>
        <w:numPr>
          <w:ilvl w:val="0"/>
          <w:numId w:val="27"/>
        </w:numPr>
        <w:tabs>
          <w:tab w:val="left" w:pos="2081"/>
        </w:tabs>
        <w:autoSpaceDE w:val="0"/>
        <w:autoSpaceDN w:val="0"/>
        <w:spacing w:before="50" w:after="0" w:line="240" w:lineRule="auto"/>
        <w:ind w:hanging="361"/>
        <w:jc w:val="both"/>
        <w:rPr>
          <w:rFonts w:asciiTheme="minorHAnsi" w:hAnsiTheme="minorHAnsi" w:cstheme="minorHAnsi"/>
          <w:sz w:val="24"/>
          <w:szCs w:val="24"/>
        </w:rPr>
      </w:pPr>
      <w:r>
        <w:rPr>
          <w:rFonts w:asciiTheme="minorHAnsi" w:hAnsiTheme="minorHAnsi" w:cstheme="minorHAnsi"/>
          <w:sz w:val="24"/>
          <w:szCs w:val="24"/>
        </w:rPr>
        <w:t>Abdominal compartment pressure monitoring</w:t>
      </w:r>
    </w:p>
    <w:p w:rsidR="009E7113" w:rsidRDefault="009E7113" w:rsidP="003F4114">
      <w:pPr>
        <w:spacing w:after="0" w:line="240" w:lineRule="auto"/>
        <w:ind w:left="1720"/>
        <w:jc w:val="both"/>
        <w:rPr>
          <w:rFonts w:cstheme="minorHAnsi"/>
          <w:b/>
          <w:sz w:val="24"/>
          <w:szCs w:val="24"/>
        </w:rPr>
      </w:pPr>
      <w:r>
        <w:rPr>
          <w:rFonts w:cstheme="minorHAnsi"/>
          <w:b/>
          <w:sz w:val="24"/>
          <w:szCs w:val="24"/>
        </w:rPr>
        <w:t>Interpretations of Clinical and Laboratory Procedures</w:t>
      </w:r>
    </w:p>
    <w:p w:rsidR="009E7113" w:rsidRDefault="009E7113" w:rsidP="003F4114">
      <w:pPr>
        <w:pStyle w:val="ListParagraph"/>
        <w:numPr>
          <w:ilvl w:val="1"/>
          <w:numId w:val="27"/>
        </w:numPr>
        <w:spacing w:after="0" w:line="240" w:lineRule="auto"/>
        <w:jc w:val="both"/>
        <w:rPr>
          <w:rFonts w:asciiTheme="minorHAnsi" w:hAnsiTheme="minorHAnsi" w:cstheme="minorHAnsi"/>
          <w:sz w:val="24"/>
        </w:rPr>
      </w:pPr>
      <w:r>
        <w:rPr>
          <w:rFonts w:asciiTheme="minorHAnsi" w:hAnsiTheme="minorHAnsi" w:cstheme="minorHAnsi"/>
          <w:sz w:val="24"/>
        </w:rPr>
        <w:t>Ultrasonography / FAST scan</w:t>
      </w:r>
    </w:p>
    <w:p w:rsidR="009E7113" w:rsidRDefault="009E7113" w:rsidP="003F4114">
      <w:pPr>
        <w:pStyle w:val="ListParagraph"/>
        <w:widowControl w:val="0"/>
        <w:numPr>
          <w:ilvl w:val="1"/>
          <w:numId w:val="27"/>
        </w:numPr>
        <w:tabs>
          <w:tab w:val="left" w:pos="2440"/>
          <w:tab w:val="left" w:pos="2441"/>
        </w:tabs>
        <w:autoSpaceDE w:val="0"/>
        <w:autoSpaceDN w:val="0"/>
        <w:spacing w:after="0" w:line="240" w:lineRule="auto"/>
        <w:ind w:hanging="361"/>
        <w:jc w:val="both"/>
        <w:rPr>
          <w:rFonts w:asciiTheme="minorHAnsi" w:hAnsiTheme="minorHAnsi" w:cstheme="minorHAnsi"/>
          <w:sz w:val="24"/>
        </w:rPr>
      </w:pPr>
      <w:r>
        <w:rPr>
          <w:rFonts w:asciiTheme="minorHAnsi" w:hAnsiTheme="minorHAnsi" w:cstheme="minorHAnsi"/>
          <w:sz w:val="24"/>
        </w:rPr>
        <w:t>CT scan including Ct angiography</w:t>
      </w:r>
    </w:p>
    <w:p w:rsidR="009E7113" w:rsidRDefault="009E7113" w:rsidP="003F4114">
      <w:pPr>
        <w:pStyle w:val="ListParagraph"/>
        <w:widowControl w:val="0"/>
        <w:numPr>
          <w:ilvl w:val="1"/>
          <w:numId w:val="27"/>
        </w:numPr>
        <w:tabs>
          <w:tab w:val="left" w:pos="2440"/>
          <w:tab w:val="left" w:pos="2441"/>
        </w:tabs>
        <w:autoSpaceDE w:val="0"/>
        <w:autoSpaceDN w:val="0"/>
        <w:spacing w:after="0" w:line="240" w:lineRule="auto"/>
        <w:ind w:hanging="361"/>
        <w:jc w:val="both"/>
        <w:rPr>
          <w:rFonts w:asciiTheme="minorHAnsi" w:hAnsiTheme="minorHAnsi" w:cstheme="minorHAnsi"/>
          <w:sz w:val="24"/>
        </w:rPr>
      </w:pPr>
      <w:r>
        <w:rPr>
          <w:rFonts w:asciiTheme="minorHAnsi" w:hAnsiTheme="minorHAnsi" w:cstheme="minorHAnsi"/>
          <w:sz w:val="24"/>
        </w:rPr>
        <w:t>MRI Including MRA</w:t>
      </w:r>
    </w:p>
    <w:p w:rsidR="009E7113" w:rsidRDefault="009E7113" w:rsidP="003F4114">
      <w:pPr>
        <w:pStyle w:val="ListParagraph"/>
        <w:widowControl w:val="0"/>
        <w:numPr>
          <w:ilvl w:val="1"/>
          <w:numId w:val="27"/>
        </w:numPr>
        <w:tabs>
          <w:tab w:val="left" w:pos="2440"/>
          <w:tab w:val="left" w:pos="2441"/>
        </w:tabs>
        <w:autoSpaceDE w:val="0"/>
        <w:autoSpaceDN w:val="0"/>
        <w:spacing w:after="0" w:line="240" w:lineRule="auto"/>
        <w:ind w:hanging="361"/>
        <w:jc w:val="both"/>
        <w:rPr>
          <w:rFonts w:asciiTheme="minorHAnsi" w:hAnsiTheme="minorHAnsi" w:cstheme="minorHAnsi"/>
          <w:sz w:val="24"/>
        </w:rPr>
      </w:pPr>
      <w:r>
        <w:rPr>
          <w:rFonts w:asciiTheme="minorHAnsi" w:hAnsiTheme="minorHAnsi" w:cstheme="minorHAnsi"/>
          <w:sz w:val="24"/>
        </w:rPr>
        <w:t>X-ray</w:t>
      </w:r>
    </w:p>
    <w:p w:rsidR="009E7113" w:rsidRDefault="009E7113" w:rsidP="003F4114">
      <w:pPr>
        <w:pStyle w:val="ListParagraph"/>
        <w:widowControl w:val="0"/>
        <w:numPr>
          <w:ilvl w:val="1"/>
          <w:numId w:val="27"/>
        </w:numPr>
        <w:tabs>
          <w:tab w:val="left" w:pos="2440"/>
          <w:tab w:val="left" w:pos="2441"/>
        </w:tabs>
        <w:autoSpaceDE w:val="0"/>
        <w:autoSpaceDN w:val="0"/>
        <w:spacing w:after="0" w:line="240" w:lineRule="auto"/>
        <w:ind w:hanging="361"/>
        <w:jc w:val="both"/>
        <w:rPr>
          <w:rFonts w:asciiTheme="minorHAnsi" w:hAnsiTheme="minorHAnsi" w:cstheme="minorHAnsi"/>
          <w:sz w:val="24"/>
        </w:rPr>
      </w:pPr>
      <w:r>
        <w:rPr>
          <w:rFonts w:asciiTheme="minorHAnsi" w:hAnsiTheme="minorHAnsi" w:cstheme="minorHAnsi"/>
          <w:sz w:val="24"/>
        </w:rPr>
        <w:t>Interpret results of specialized investigations like:</w:t>
      </w:r>
    </w:p>
    <w:p w:rsidR="009E7113" w:rsidRDefault="009E7113" w:rsidP="003F4114">
      <w:pPr>
        <w:pStyle w:val="ListParagraph"/>
        <w:widowControl w:val="0"/>
        <w:numPr>
          <w:ilvl w:val="2"/>
          <w:numId w:val="27"/>
        </w:numPr>
        <w:tabs>
          <w:tab w:val="left" w:pos="3761"/>
        </w:tabs>
        <w:autoSpaceDE w:val="0"/>
        <w:autoSpaceDN w:val="0"/>
        <w:spacing w:after="0" w:line="240" w:lineRule="auto"/>
        <w:ind w:right="1163"/>
        <w:jc w:val="both"/>
        <w:rPr>
          <w:rFonts w:asciiTheme="minorHAnsi" w:hAnsiTheme="minorHAnsi" w:cstheme="minorHAnsi"/>
          <w:sz w:val="24"/>
        </w:rPr>
      </w:pPr>
      <w:r>
        <w:rPr>
          <w:rFonts w:asciiTheme="minorHAnsi" w:hAnsiTheme="minorHAnsi" w:cstheme="minorHAnsi"/>
          <w:sz w:val="24"/>
        </w:rPr>
        <w:t>Biochemical, hemodynamic, electro-cardio graphic, electro-physiological, pulmonary functional, hematological, immunological and ABG analysis results</w:t>
      </w:r>
    </w:p>
    <w:p w:rsidR="009E7113" w:rsidRDefault="009E7113" w:rsidP="003F4114">
      <w:pPr>
        <w:pStyle w:val="ListParagraph"/>
        <w:widowControl w:val="0"/>
        <w:numPr>
          <w:ilvl w:val="2"/>
          <w:numId w:val="27"/>
        </w:numPr>
        <w:tabs>
          <w:tab w:val="left" w:pos="3761"/>
        </w:tabs>
        <w:autoSpaceDE w:val="0"/>
        <w:autoSpaceDN w:val="0"/>
        <w:spacing w:after="0" w:line="240" w:lineRule="auto"/>
        <w:ind w:right="1163"/>
        <w:jc w:val="both"/>
        <w:rPr>
          <w:rFonts w:asciiTheme="minorHAnsi" w:hAnsiTheme="minorHAnsi" w:cstheme="minorHAnsi"/>
          <w:sz w:val="24"/>
        </w:rPr>
      </w:pPr>
      <w:r>
        <w:rPr>
          <w:rFonts w:asciiTheme="minorHAnsi" w:hAnsiTheme="minorHAnsi" w:cstheme="minorHAnsi"/>
          <w:sz w:val="24"/>
        </w:rPr>
        <w:t>Vascular laboratory and Doppler scan interpretation and DSA</w:t>
      </w:r>
    </w:p>
    <w:p w:rsidR="009E7113" w:rsidRDefault="009E7113" w:rsidP="003F4114">
      <w:pPr>
        <w:spacing w:before="205" w:line="240" w:lineRule="auto"/>
        <w:ind w:left="1360"/>
        <w:jc w:val="both"/>
        <w:rPr>
          <w:rFonts w:cstheme="minorHAnsi"/>
          <w:b/>
          <w:sz w:val="28"/>
        </w:rPr>
      </w:pPr>
      <w:r>
        <w:rPr>
          <w:rFonts w:cstheme="minorHAnsi"/>
          <w:b/>
          <w:sz w:val="28"/>
        </w:rPr>
        <w:t>Teaching Strategies</w:t>
      </w:r>
    </w:p>
    <w:p w:rsidR="009E7113" w:rsidRDefault="009E7113" w:rsidP="003F4114">
      <w:pPr>
        <w:pStyle w:val="ListParagraph"/>
        <w:widowControl w:val="0"/>
        <w:numPr>
          <w:ilvl w:val="0"/>
          <w:numId w:val="23"/>
        </w:numPr>
        <w:tabs>
          <w:tab w:val="left" w:pos="2080"/>
          <w:tab w:val="left" w:pos="2081"/>
        </w:tabs>
        <w:autoSpaceDE w:val="0"/>
        <w:autoSpaceDN w:val="0"/>
        <w:spacing w:after="0" w:line="240" w:lineRule="auto"/>
        <w:jc w:val="both"/>
        <w:rPr>
          <w:rFonts w:asciiTheme="minorHAnsi" w:hAnsiTheme="minorHAnsi" w:cstheme="minorHAnsi"/>
          <w:sz w:val="24"/>
        </w:rPr>
      </w:pPr>
      <w:r>
        <w:rPr>
          <w:rFonts w:asciiTheme="minorHAnsi" w:hAnsiTheme="minorHAnsi" w:cstheme="minorHAnsi"/>
          <w:sz w:val="24"/>
        </w:rPr>
        <w:t>Hands on training in trauma management workshops</w:t>
      </w:r>
    </w:p>
    <w:p w:rsidR="009E7113" w:rsidRDefault="009E7113" w:rsidP="003F4114">
      <w:pPr>
        <w:pStyle w:val="ListParagraph"/>
        <w:widowControl w:val="0"/>
        <w:numPr>
          <w:ilvl w:val="0"/>
          <w:numId w:val="23"/>
        </w:numPr>
        <w:tabs>
          <w:tab w:val="left" w:pos="2080"/>
          <w:tab w:val="left" w:pos="2081"/>
        </w:tabs>
        <w:autoSpaceDE w:val="0"/>
        <w:autoSpaceDN w:val="0"/>
        <w:spacing w:before="52" w:after="0" w:line="240" w:lineRule="auto"/>
        <w:jc w:val="both"/>
        <w:rPr>
          <w:rFonts w:asciiTheme="minorHAnsi" w:hAnsiTheme="minorHAnsi" w:cstheme="minorHAnsi"/>
          <w:sz w:val="24"/>
        </w:rPr>
      </w:pPr>
      <w:r>
        <w:rPr>
          <w:rFonts w:asciiTheme="minorHAnsi" w:hAnsiTheme="minorHAnsi" w:cstheme="minorHAnsi"/>
          <w:sz w:val="24"/>
        </w:rPr>
        <w:t>Didactic lectures</w:t>
      </w:r>
    </w:p>
    <w:p w:rsidR="009E7113" w:rsidRDefault="009E7113" w:rsidP="003F4114">
      <w:pPr>
        <w:pStyle w:val="ListParagraph"/>
        <w:widowControl w:val="0"/>
        <w:numPr>
          <w:ilvl w:val="0"/>
          <w:numId w:val="23"/>
        </w:numPr>
        <w:tabs>
          <w:tab w:val="left" w:pos="2080"/>
          <w:tab w:val="left" w:pos="2081"/>
        </w:tabs>
        <w:autoSpaceDE w:val="0"/>
        <w:autoSpaceDN w:val="0"/>
        <w:spacing w:before="51" w:after="0" w:line="240" w:lineRule="auto"/>
        <w:jc w:val="both"/>
        <w:rPr>
          <w:rFonts w:asciiTheme="minorHAnsi" w:hAnsiTheme="minorHAnsi" w:cstheme="minorHAnsi"/>
          <w:sz w:val="24"/>
        </w:rPr>
      </w:pPr>
      <w:r>
        <w:rPr>
          <w:rFonts w:asciiTheme="minorHAnsi" w:hAnsiTheme="minorHAnsi" w:cstheme="minorHAnsi"/>
          <w:sz w:val="24"/>
        </w:rPr>
        <w:t>Bed side teaching</w:t>
      </w:r>
    </w:p>
    <w:p w:rsidR="009E7113" w:rsidRDefault="009E7113" w:rsidP="003F4114">
      <w:pPr>
        <w:pStyle w:val="ListParagraph"/>
        <w:widowControl w:val="0"/>
        <w:numPr>
          <w:ilvl w:val="0"/>
          <w:numId w:val="23"/>
        </w:numPr>
        <w:tabs>
          <w:tab w:val="left" w:pos="2080"/>
          <w:tab w:val="left" w:pos="2081"/>
        </w:tabs>
        <w:autoSpaceDE w:val="0"/>
        <w:autoSpaceDN w:val="0"/>
        <w:spacing w:before="51" w:after="0" w:line="240" w:lineRule="auto"/>
        <w:jc w:val="both"/>
        <w:rPr>
          <w:rFonts w:asciiTheme="minorHAnsi" w:hAnsiTheme="minorHAnsi" w:cstheme="minorHAnsi"/>
          <w:sz w:val="24"/>
        </w:rPr>
      </w:pPr>
      <w:r>
        <w:rPr>
          <w:rFonts w:asciiTheme="minorHAnsi" w:hAnsiTheme="minorHAnsi" w:cstheme="minorHAnsi"/>
          <w:sz w:val="24"/>
        </w:rPr>
        <w:t>Case based discussion</w:t>
      </w:r>
    </w:p>
    <w:p w:rsidR="009E7113" w:rsidRDefault="009E7113" w:rsidP="003F4114">
      <w:pPr>
        <w:pStyle w:val="ListParagraph"/>
        <w:widowControl w:val="0"/>
        <w:numPr>
          <w:ilvl w:val="0"/>
          <w:numId w:val="23"/>
        </w:numPr>
        <w:tabs>
          <w:tab w:val="left" w:pos="2080"/>
          <w:tab w:val="left" w:pos="2081"/>
        </w:tabs>
        <w:autoSpaceDE w:val="0"/>
        <w:autoSpaceDN w:val="0"/>
        <w:spacing w:before="52" w:after="0" w:line="240" w:lineRule="auto"/>
        <w:jc w:val="both"/>
        <w:rPr>
          <w:rFonts w:asciiTheme="minorHAnsi" w:hAnsiTheme="minorHAnsi" w:cstheme="minorHAnsi"/>
          <w:sz w:val="24"/>
        </w:rPr>
      </w:pPr>
      <w:r>
        <w:rPr>
          <w:rFonts w:asciiTheme="minorHAnsi" w:hAnsiTheme="minorHAnsi" w:cstheme="minorHAnsi"/>
          <w:sz w:val="24"/>
        </w:rPr>
        <w:t>Problem based learning</w:t>
      </w:r>
    </w:p>
    <w:p w:rsidR="009E7113" w:rsidRDefault="009E7113" w:rsidP="003F4114">
      <w:pPr>
        <w:pStyle w:val="ListParagraph"/>
        <w:widowControl w:val="0"/>
        <w:numPr>
          <w:ilvl w:val="0"/>
          <w:numId w:val="23"/>
        </w:numPr>
        <w:tabs>
          <w:tab w:val="left" w:pos="2080"/>
          <w:tab w:val="left" w:pos="2081"/>
        </w:tabs>
        <w:autoSpaceDE w:val="0"/>
        <w:autoSpaceDN w:val="0"/>
        <w:spacing w:before="51" w:after="0" w:line="240" w:lineRule="auto"/>
        <w:jc w:val="both"/>
        <w:rPr>
          <w:rFonts w:asciiTheme="minorHAnsi" w:hAnsiTheme="minorHAnsi" w:cstheme="minorHAnsi"/>
          <w:sz w:val="24"/>
        </w:rPr>
      </w:pPr>
      <w:r>
        <w:rPr>
          <w:rFonts w:asciiTheme="minorHAnsi" w:hAnsiTheme="minorHAnsi" w:cstheme="minorHAnsi"/>
          <w:sz w:val="24"/>
        </w:rPr>
        <w:t>Seminars</w:t>
      </w:r>
    </w:p>
    <w:p w:rsidR="009E7113" w:rsidRDefault="009E7113" w:rsidP="003F4114">
      <w:pPr>
        <w:pStyle w:val="ListParagraph"/>
        <w:widowControl w:val="0"/>
        <w:numPr>
          <w:ilvl w:val="0"/>
          <w:numId w:val="23"/>
        </w:numPr>
        <w:tabs>
          <w:tab w:val="left" w:pos="2080"/>
          <w:tab w:val="left" w:pos="2081"/>
        </w:tabs>
        <w:autoSpaceDE w:val="0"/>
        <w:autoSpaceDN w:val="0"/>
        <w:spacing w:before="52" w:after="0" w:line="240" w:lineRule="auto"/>
        <w:jc w:val="both"/>
        <w:rPr>
          <w:rFonts w:asciiTheme="minorHAnsi" w:hAnsiTheme="minorHAnsi" w:cstheme="minorHAnsi"/>
          <w:sz w:val="24"/>
        </w:rPr>
      </w:pPr>
      <w:r>
        <w:rPr>
          <w:rFonts w:asciiTheme="minorHAnsi" w:hAnsiTheme="minorHAnsi" w:cstheme="minorHAnsi"/>
          <w:sz w:val="24"/>
        </w:rPr>
        <w:t>Conferences</w:t>
      </w:r>
    </w:p>
    <w:p w:rsidR="009E7113" w:rsidRDefault="009E7113" w:rsidP="003F4114">
      <w:pPr>
        <w:pStyle w:val="ListParagraph"/>
        <w:widowControl w:val="0"/>
        <w:numPr>
          <w:ilvl w:val="0"/>
          <w:numId w:val="23"/>
        </w:numPr>
        <w:tabs>
          <w:tab w:val="left" w:pos="2080"/>
          <w:tab w:val="left" w:pos="2081"/>
        </w:tabs>
        <w:autoSpaceDE w:val="0"/>
        <w:autoSpaceDN w:val="0"/>
        <w:spacing w:before="51" w:after="0" w:line="240" w:lineRule="auto"/>
        <w:jc w:val="both"/>
        <w:rPr>
          <w:rFonts w:asciiTheme="minorHAnsi" w:hAnsiTheme="minorHAnsi" w:cstheme="minorHAnsi"/>
          <w:sz w:val="24"/>
        </w:rPr>
      </w:pPr>
      <w:r>
        <w:rPr>
          <w:rFonts w:asciiTheme="minorHAnsi" w:hAnsiTheme="minorHAnsi" w:cstheme="minorHAnsi"/>
          <w:sz w:val="24"/>
        </w:rPr>
        <w:t>Symposiums</w:t>
      </w:r>
    </w:p>
    <w:p w:rsidR="009E7113" w:rsidRDefault="009E7113" w:rsidP="003F4114">
      <w:pPr>
        <w:pStyle w:val="ListParagraph"/>
        <w:widowControl w:val="0"/>
        <w:numPr>
          <w:ilvl w:val="0"/>
          <w:numId w:val="23"/>
        </w:numPr>
        <w:tabs>
          <w:tab w:val="left" w:pos="2080"/>
          <w:tab w:val="left" w:pos="2081"/>
        </w:tabs>
        <w:autoSpaceDE w:val="0"/>
        <w:autoSpaceDN w:val="0"/>
        <w:spacing w:before="51" w:after="0" w:line="240" w:lineRule="auto"/>
        <w:jc w:val="both"/>
        <w:rPr>
          <w:rFonts w:asciiTheme="minorHAnsi" w:hAnsiTheme="minorHAnsi" w:cstheme="minorHAnsi"/>
          <w:sz w:val="24"/>
        </w:rPr>
      </w:pPr>
      <w:r>
        <w:rPr>
          <w:rFonts w:asciiTheme="minorHAnsi" w:hAnsiTheme="minorHAnsi" w:cstheme="minorHAnsi"/>
          <w:sz w:val="24"/>
        </w:rPr>
        <w:t>Outpatient evaluation in clinical settings</w:t>
      </w:r>
    </w:p>
    <w:p w:rsidR="009E7113" w:rsidRDefault="009E7113" w:rsidP="003F4114">
      <w:pPr>
        <w:pStyle w:val="ListParagraph"/>
        <w:widowControl w:val="0"/>
        <w:numPr>
          <w:ilvl w:val="0"/>
          <w:numId w:val="23"/>
        </w:numPr>
        <w:tabs>
          <w:tab w:val="left" w:pos="2080"/>
          <w:tab w:val="left" w:pos="2081"/>
        </w:tabs>
        <w:autoSpaceDE w:val="0"/>
        <w:autoSpaceDN w:val="0"/>
        <w:spacing w:before="49" w:after="0" w:line="240" w:lineRule="auto"/>
        <w:jc w:val="both"/>
        <w:rPr>
          <w:rFonts w:asciiTheme="minorHAnsi" w:hAnsiTheme="minorHAnsi" w:cstheme="minorHAnsi"/>
          <w:sz w:val="24"/>
        </w:rPr>
      </w:pPr>
      <w:r>
        <w:rPr>
          <w:rFonts w:asciiTheme="minorHAnsi" w:hAnsiTheme="minorHAnsi" w:cstheme="minorHAnsi"/>
          <w:sz w:val="24"/>
        </w:rPr>
        <w:t>Interactive sessions</w:t>
      </w:r>
    </w:p>
    <w:p w:rsidR="009E7113" w:rsidRDefault="009E7113" w:rsidP="003F4114">
      <w:pPr>
        <w:spacing w:before="253" w:line="240" w:lineRule="auto"/>
        <w:ind w:left="1360"/>
        <w:jc w:val="both"/>
        <w:rPr>
          <w:rFonts w:cstheme="minorHAnsi"/>
          <w:b/>
          <w:sz w:val="28"/>
        </w:rPr>
      </w:pPr>
      <w:r>
        <w:rPr>
          <w:rFonts w:cstheme="minorHAnsi"/>
          <w:b/>
          <w:sz w:val="28"/>
        </w:rPr>
        <w:t>Assessment</w:t>
      </w:r>
    </w:p>
    <w:p w:rsidR="009E7113" w:rsidRDefault="009E7113" w:rsidP="003F4114">
      <w:pPr>
        <w:pStyle w:val="ListParagraph"/>
        <w:widowControl w:val="0"/>
        <w:numPr>
          <w:ilvl w:val="0"/>
          <w:numId w:val="24"/>
        </w:numPr>
        <w:tabs>
          <w:tab w:val="left" w:pos="2080"/>
          <w:tab w:val="left" w:pos="2081"/>
        </w:tabs>
        <w:autoSpaceDE w:val="0"/>
        <w:autoSpaceDN w:val="0"/>
        <w:spacing w:after="0" w:line="240" w:lineRule="auto"/>
        <w:jc w:val="both"/>
        <w:rPr>
          <w:rFonts w:asciiTheme="minorHAnsi" w:hAnsiTheme="minorHAnsi" w:cstheme="minorHAnsi"/>
          <w:sz w:val="24"/>
        </w:rPr>
      </w:pPr>
      <w:r>
        <w:rPr>
          <w:rFonts w:asciiTheme="minorHAnsi" w:hAnsiTheme="minorHAnsi" w:cstheme="minorHAnsi"/>
          <w:sz w:val="24"/>
        </w:rPr>
        <w:t>OSCE</w:t>
      </w:r>
    </w:p>
    <w:p w:rsidR="009E7113" w:rsidRDefault="00E74AF4" w:rsidP="003F4114">
      <w:pPr>
        <w:pStyle w:val="ListParagraph"/>
        <w:widowControl w:val="0"/>
        <w:numPr>
          <w:ilvl w:val="0"/>
          <w:numId w:val="24"/>
        </w:numPr>
        <w:tabs>
          <w:tab w:val="left" w:pos="2080"/>
          <w:tab w:val="left" w:pos="2081"/>
        </w:tabs>
        <w:autoSpaceDE w:val="0"/>
        <w:autoSpaceDN w:val="0"/>
        <w:spacing w:before="51" w:after="0" w:line="240" w:lineRule="auto"/>
        <w:jc w:val="both"/>
        <w:rPr>
          <w:rFonts w:asciiTheme="minorHAnsi" w:hAnsiTheme="minorHAnsi" w:cstheme="minorHAnsi"/>
          <w:sz w:val="24"/>
        </w:rPr>
      </w:pPr>
      <w:r>
        <w:rPr>
          <w:rFonts w:asciiTheme="minorHAnsi" w:hAnsiTheme="minorHAnsi" w:cstheme="minorHAnsi"/>
          <w:sz w:val="24"/>
        </w:rPr>
        <w:t>MCQs</w:t>
      </w:r>
    </w:p>
    <w:p w:rsidR="009E7113" w:rsidRDefault="009E7113" w:rsidP="003F4114">
      <w:pPr>
        <w:pStyle w:val="ListParagraph"/>
        <w:widowControl w:val="0"/>
        <w:numPr>
          <w:ilvl w:val="0"/>
          <w:numId w:val="24"/>
        </w:numPr>
        <w:tabs>
          <w:tab w:val="left" w:pos="2080"/>
          <w:tab w:val="left" w:pos="2081"/>
        </w:tabs>
        <w:autoSpaceDE w:val="0"/>
        <w:autoSpaceDN w:val="0"/>
        <w:spacing w:before="52" w:after="0" w:line="240" w:lineRule="auto"/>
        <w:jc w:val="both"/>
        <w:rPr>
          <w:rFonts w:asciiTheme="minorHAnsi" w:hAnsiTheme="minorHAnsi" w:cstheme="minorHAnsi"/>
          <w:sz w:val="24"/>
        </w:rPr>
      </w:pPr>
      <w:r>
        <w:rPr>
          <w:rFonts w:asciiTheme="minorHAnsi" w:hAnsiTheme="minorHAnsi" w:cstheme="minorHAnsi"/>
          <w:sz w:val="24"/>
        </w:rPr>
        <w:t>Long case</w:t>
      </w:r>
    </w:p>
    <w:p w:rsidR="009E7113" w:rsidRDefault="009E7113" w:rsidP="003F4114">
      <w:pPr>
        <w:pStyle w:val="ListParagraph"/>
        <w:widowControl w:val="0"/>
        <w:numPr>
          <w:ilvl w:val="0"/>
          <w:numId w:val="24"/>
        </w:numPr>
        <w:tabs>
          <w:tab w:val="left" w:pos="2080"/>
          <w:tab w:val="left" w:pos="2081"/>
        </w:tabs>
        <w:autoSpaceDE w:val="0"/>
        <w:autoSpaceDN w:val="0"/>
        <w:spacing w:before="52" w:after="0" w:line="240" w:lineRule="auto"/>
        <w:jc w:val="both"/>
        <w:rPr>
          <w:rFonts w:asciiTheme="minorHAnsi" w:hAnsiTheme="minorHAnsi" w:cstheme="minorHAnsi"/>
          <w:sz w:val="24"/>
        </w:rPr>
      </w:pPr>
      <w:r>
        <w:rPr>
          <w:rFonts w:asciiTheme="minorHAnsi" w:hAnsiTheme="minorHAnsi" w:cstheme="minorHAnsi"/>
        </w:rPr>
        <w:t>Short case</w:t>
      </w:r>
    </w:p>
    <w:p w:rsidR="009E7113" w:rsidRDefault="009E7113" w:rsidP="003F4114">
      <w:pPr>
        <w:pStyle w:val="BodyText"/>
        <w:spacing w:before="26" w:line="273" w:lineRule="auto"/>
        <w:ind w:left="0" w:right="902"/>
        <w:jc w:val="both"/>
        <w:rPr>
          <w:rFonts w:asciiTheme="minorHAnsi" w:hAnsiTheme="minorHAnsi" w:cstheme="minorHAnsi"/>
        </w:rPr>
      </w:pPr>
      <w:r>
        <w:rPr>
          <w:rFonts w:asciiTheme="minorHAnsi" w:hAnsiTheme="minorHAnsi" w:cstheme="minorHAnsi"/>
        </w:rPr>
        <w:t>*Assessment of the trainees will be followed by constructive feedback for improvement of their attitude, performance and competencies.</w:t>
      </w:r>
    </w:p>
    <w:p w:rsidR="009E7113" w:rsidRDefault="009E7113" w:rsidP="003F4114">
      <w:pPr>
        <w:spacing w:before="203"/>
        <w:ind w:left="1360"/>
        <w:jc w:val="both"/>
        <w:rPr>
          <w:rFonts w:cstheme="minorHAnsi"/>
          <w:b/>
          <w:sz w:val="28"/>
        </w:rPr>
      </w:pPr>
      <w:r>
        <w:rPr>
          <w:rFonts w:cstheme="minorHAnsi"/>
          <w:b/>
          <w:sz w:val="28"/>
        </w:rPr>
        <w:t>Evaluation / Feedback</w:t>
      </w:r>
    </w:p>
    <w:p w:rsidR="009E7113" w:rsidRDefault="009E7113" w:rsidP="003F4114">
      <w:pPr>
        <w:pStyle w:val="ListParagraph"/>
        <w:widowControl w:val="0"/>
        <w:numPr>
          <w:ilvl w:val="0"/>
          <w:numId w:val="25"/>
        </w:numPr>
        <w:tabs>
          <w:tab w:val="left" w:pos="2080"/>
          <w:tab w:val="left" w:pos="2081"/>
        </w:tabs>
        <w:autoSpaceDE w:val="0"/>
        <w:autoSpaceDN w:val="0"/>
        <w:spacing w:after="0"/>
        <w:ind w:right="717"/>
        <w:jc w:val="both"/>
        <w:rPr>
          <w:rFonts w:asciiTheme="minorHAnsi" w:hAnsiTheme="minorHAnsi" w:cstheme="minorHAnsi"/>
          <w:sz w:val="24"/>
          <w:szCs w:val="24"/>
        </w:rPr>
      </w:pPr>
      <w:r>
        <w:rPr>
          <w:rFonts w:asciiTheme="minorHAnsi" w:hAnsiTheme="minorHAnsi" w:cstheme="minorHAnsi"/>
          <w:sz w:val="24"/>
          <w:szCs w:val="24"/>
        </w:rPr>
        <w:t>360-degree evaluation of the trainees to judge the professionalism, ethics, counseling &amp; interpersonal communication skills</w:t>
      </w:r>
    </w:p>
    <w:p w:rsidR="009E7113" w:rsidRDefault="009E7113" w:rsidP="003F4114">
      <w:pPr>
        <w:pStyle w:val="ListParagraph"/>
        <w:widowControl w:val="0"/>
        <w:numPr>
          <w:ilvl w:val="0"/>
          <w:numId w:val="25"/>
        </w:numPr>
        <w:tabs>
          <w:tab w:val="left" w:pos="2080"/>
          <w:tab w:val="left" w:pos="2081"/>
        </w:tabs>
        <w:autoSpaceDE w:val="0"/>
        <w:autoSpaceDN w:val="0"/>
        <w:spacing w:after="0"/>
        <w:ind w:right="1249"/>
        <w:jc w:val="both"/>
        <w:rPr>
          <w:rFonts w:asciiTheme="minorHAnsi" w:hAnsiTheme="minorHAnsi" w:cstheme="minorHAnsi"/>
          <w:sz w:val="24"/>
          <w:szCs w:val="24"/>
        </w:rPr>
      </w:pPr>
      <w:r>
        <w:rPr>
          <w:rFonts w:asciiTheme="minorHAnsi" w:hAnsiTheme="minorHAnsi" w:cstheme="minorHAnsi"/>
          <w:sz w:val="24"/>
          <w:szCs w:val="24"/>
        </w:rPr>
        <w:t>Evaluation by formal discussion of trainees with supervisor, co-supervisor and program director by the end of rotation to rule out conflicts of interest and difficulties faced by trainees</w:t>
      </w:r>
    </w:p>
    <w:p w:rsidR="009E7113" w:rsidRDefault="009E7113" w:rsidP="003F4114">
      <w:pPr>
        <w:pStyle w:val="ListParagraph"/>
        <w:widowControl w:val="0"/>
        <w:numPr>
          <w:ilvl w:val="0"/>
          <w:numId w:val="25"/>
        </w:numPr>
        <w:tabs>
          <w:tab w:val="left" w:pos="2080"/>
          <w:tab w:val="left" w:pos="2081"/>
        </w:tabs>
        <w:autoSpaceDE w:val="0"/>
        <w:autoSpaceDN w:val="0"/>
        <w:spacing w:after="0"/>
        <w:ind w:right="1191"/>
        <w:jc w:val="both"/>
        <w:rPr>
          <w:rFonts w:asciiTheme="minorHAnsi" w:hAnsiTheme="minorHAnsi" w:cstheme="minorHAnsi"/>
          <w:sz w:val="24"/>
          <w:szCs w:val="24"/>
        </w:rPr>
      </w:pPr>
      <w:r>
        <w:rPr>
          <w:rFonts w:asciiTheme="minorHAnsi" w:hAnsiTheme="minorHAnsi" w:cstheme="minorHAnsi"/>
          <w:sz w:val="24"/>
          <w:szCs w:val="24"/>
        </w:rPr>
        <w:t>Evaluation of training program pertinent to effectiveness and efficiency of program in equipping trainees with necessary skills</w:t>
      </w:r>
    </w:p>
    <w:p w:rsidR="009E7113" w:rsidRDefault="00E74AF4" w:rsidP="003F4114">
      <w:pPr>
        <w:jc w:val="both"/>
      </w:pPr>
      <w:r>
        <w:t xml:space="preserve">                                 </w:t>
      </w:r>
      <w:r w:rsidR="009E7113">
        <w:t>Trainees will frequently be provided with feedback for improvement of their performance</w:t>
      </w:r>
    </w:p>
    <w:p w:rsidR="00E74AF4" w:rsidRDefault="00E74AF4" w:rsidP="003F4114">
      <w:pPr>
        <w:pStyle w:val="Heading7"/>
        <w:ind w:right="1019"/>
        <w:jc w:val="both"/>
        <w:rPr>
          <w:rFonts w:asciiTheme="minorHAnsi" w:hAnsiTheme="minorHAnsi" w:cstheme="minorHAnsi"/>
          <w:b/>
          <w:color w:val="2F5496" w:themeColor="accent5" w:themeShade="BF"/>
          <w:sz w:val="36"/>
          <w:szCs w:val="32"/>
        </w:rPr>
      </w:pPr>
      <w:r>
        <w:rPr>
          <w:rFonts w:asciiTheme="minorHAnsi" w:hAnsiTheme="minorHAnsi" w:cstheme="minorHAnsi"/>
          <w:b/>
          <w:color w:val="2F5496" w:themeColor="accent5" w:themeShade="BF"/>
          <w:sz w:val="36"/>
          <w:szCs w:val="32"/>
        </w:rPr>
        <w:t>Surgical Critical Care Unit (Intensive Care Unit – ICU)</w:t>
      </w:r>
    </w:p>
    <w:p w:rsidR="00E74AF4" w:rsidRDefault="00E74AF4" w:rsidP="003F4114">
      <w:pPr>
        <w:spacing w:before="44"/>
        <w:ind w:left="1360"/>
        <w:jc w:val="both"/>
        <w:rPr>
          <w:rFonts w:cstheme="minorHAnsi"/>
          <w:b/>
          <w:sz w:val="28"/>
        </w:rPr>
      </w:pPr>
      <w:r>
        <w:rPr>
          <w:rFonts w:cstheme="minorHAnsi"/>
          <w:b/>
          <w:sz w:val="28"/>
        </w:rPr>
        <w:t>Educational Purpose:</w:t>
      </w:r>
    </w:p>
    <w:p w:rsidR="00E74AF4" w:rsidRDefault="00E74AF4" w:rsidP="003F4114">
      <w:pPr>
        <w:pStyle w:val="ListParagraph"/>
        <w:widowControl w:val="0"/>
        <w:numPr>
          <w:ilvl w:val="1"/>
          <w:numId w:val="11"/>
        </w:numPr>
        <w:tabs>
          <w:tab w:val="left" w:pos="2081"/>
        </w:tabs>
        <w:autoSpaceDE w:val="0"/>
        <w:autoSpaceDN w:val="0"/>
        <w:spacing w:before="2" w:after="0" w:line="256" w:lineRule="auto"/>
        <w:ind w:right="719"/>
        <w:jc w:val="both"/>
        <w:rPr>
          <w:rFonts w:asciiTheme="minorHAnsi" w:hAnsiTheme="minorHAnsi" w:cstheme="minorHAnsi"/>
          <w:sz w:val="24"/>
        </w:rPr>
      </w:pPr>
      <w:r>
        <w:rPr>
          <w:rFonts w:asciiTheme="minorHAnsi" w:hAnsiTheme="minorHAnsi" w:cstheme="minorHAnsi"/>
          <w:sz w:val="24"/>
        </w:rPr>
        <w:t>The goal of the Critical Care faculty is to train the resident to evaluate and treat critically ill patients, use consultants and paramedical personnel effectively, and stress sensitive, compassionate management of patients and their families.</w:t>
      </w:r>
    </w:p>
    <w:p w:rsidR="00E74AF4" w:rsidRDefault="00E74AF4" w:rsidP="003F4114">
      <w:pPr>
        <w:pStyle w:val="ListParagraph"/>
        <w:widowControl w:val="0"/>
        <w:numPr>
          <w:ilvl w:val="1"/>
          <w:numId w:val="11"/>
        </w:numPr>
        <w:tabs>
          <w:tab w:val="left" w:pos="2081"/>
        </w:tabs>
        <w:autoSpaceDE w:val="0"/>
        <w:autoSpaceDN w:val="0"/>
        <w:spacing w:after="0" w:line="353" w:lineRule="exact"/>
        <w:ind w:hanging="361"/>
        <w:jc w:val="both"/>
        <w:rPr>
          <w:rFonts w:asciiTheme="minorHAnsi" w:hAnsiTheme="minorHAnsi" w:cstheme="minorHAnsi"/>
          <w:sz w:val="24"/>
        </w:rPr>
      </w:pPr>
      <w:r>
        <w:rPr>
          <w:rFonts w:asciiTheme="minorHAnsi" w:hAnsiTheme="minorHAnsi" w:cstheme="minorHAnsi"/>
          <w:sz w:val="24"/>
        </w:rPr>
        <w:t>Training in emergency and critical care is crucial. Recognition/prioritization surgical emergencies is the basic knowledge</w:t>
      </w:r>
    </w:p>
    <w:p w:rsidR="00E74AF4" w:rsidRDefault="00E74AF4" w:rsidP="003F4114">
      <w:pPr>
        <w:pStyle w:val="ListParagraph"/>
        <w:widowControl w:val="0"/>
        <w:numPr>
          <w:ilvl w:val="1"/>
          <w:numId w:val="11"/>
        </w:numPr>
        <w:tabs>
          <w:tab w:val="left" w:pos="2143"/>
        </w:tabs>
        <w:autoSpaceDE w:val="0"/>
        <w:autoSpaceDN w:val="0"/>
        <w:spacing w:after="0" w:line="240" w:lineRule="auto"/>
        <w:ind w:right="718"/>
        <w:jc w:val="both"/>
        <w:rPr>
          <w:rFonts w:asciiTheme="minorHAnsi" w:hAnsiTheme="minorHAnsi" w:cstheme="minorHAnsi"/>
          <w:sz w:val="24"/>
        </w:rPr>
      </w:pPr>
      <w:r>
        <w:rPr>
          <w:rFonts w:asciiTheme="minorHAnsi" w:hAnsiTheme="minorHAnsi" w:cstheme="minorHAnsi"/>
          <w:sz w:val="20"/>
        </w:rPr>
        <w:tab/>
      </w:r>
      <w:r>
        <w:rPr>
          <w:rFonts w:asciiTheme="minorHAnsi" w:hAnsiTheme="minorHAnsi" w:cstheme="minorHAnsi"/>
          <w:sz w:val="24"/>
        </w:rPr>
        <w:t>Important aspects of this training include: identifying patients who are candidates for intensive care, the bedside approach to the critically-ill patient, knowledge of algorithms for diagnosis and management of common problems in the ICU, death and resuscitation issues, emergency surgery, interaction with families.</w:t>
      </w:r>
    </w:p>
    <w:p w:rsidR="00E74AF4" w:rsidRDefault="00E74AF4" w:rsidP="003F4114">
      <w:pPr>
        <w:ind w:left="1360"/>
        <w:jc w:val="both"/>
        <w:rPr>
          <w:rFonts w:cstheme="minorHAnsi"/>
          <w:b/>
          <w:sz w:val="28"/>
        </w:rPr>
      </w:pPr>
      <w:r>
        <w:rPr>
          <w:rFonts w:cstheme="minorHAnsi"/>
          <w:b/>
          <w:sz w:val="28"/>
        </w:rPr>
        <w:t>Content of Required knowledge:</w:t>
      </w:r>
    </w:p>
    <w:p w:rsidR="00E74AF4" w:rsidRDefault="00E74AF4"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Understand blood gases results and respond appropriately.</w:t>
      </w:r>
    </w:p>
    <w:p w:rsidR="00E74AF4" w:rsidRDefault="00E74AF4"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Understand cardiovascular hemodynamics in a wide range of disease states.</w:t>
      </w:r>
    </w:p>
    <w:p w:rsidR="00E74AF4" w:rsidRDefault="00E74AF4"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Management of congestive heart failure and cardiogenic shock.</w:t>
      </w:r>
    </w:p>
    <w:p w:rsidR="00E74AF4" w:rsidRDefault="00E74AF4" w:rsidP="003F4114">
      <w:pPr>
        <w:pStyle w:val="ListParagraph"/>
        <w:widowControl w:val="0"/>
        <w:numPr>
          <w:ilvl w:val="1"/>
          <w:numId w:val="29"/>
        </w:numPr>
        <w:tabs>
          <w:tab w:val="left" w:pos="3520"/>
          <w:tab w:val="left" w:pos="3521"/>
        </w:tabs>
        <w:autoSpaceDE w:val="0"/>
        <w:autoSpaceDN w:val="0"/>
        <w:spacing w:before="1"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Basics of conventional mechanical ventilation.</w:t>
      </w:r>
    </w:p>
    <w:p w:rsidR="00E74AF4" w:rsidRDefault="00E74AF4" w:rsidP="003F4114">
      <w:pPr>
        <w:pStyle w:val="ListParagraph"/>
        <w:widowControl w:val="0"/>
        <w:numPr>
          <w:ilvl w:val="1"/>
          <w:numId w:val="29"/>
        </w:numPr>
        <w:tabs>
          <w:tab w:val="left" w:pos="3520"/>
          <w:tab w:val="left" w:pos="3521"/>
        </w:tabs>
        <w:autoSpaceDE w:val="0"/>
        <w:autoSpaceDN w:val="0"/>
        <w:spacing w:before="2"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Initial Management of acute myocardial ischemia.</w:t>
      </w:r>
    </w:p>
    <w:p w:rsidR="00E74AF4" w:rsidRDefault="00E74AF4"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Acute renal failure - diagnosis and treatment.</w:t>
      </w:r>
    </w:p>
    <w:p w:rsidR="00E74AF4" w:rsidRDefault="00E74AF4"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Acute Endocrinological emergencies.</w:t>
      </w:r>
    </w:p>
    <w:p w:rsidR="00E74AF4" w:rsidRDefault="00E74AF4" w:rsidP="003F4114">
      <w:pPr>
        <w:pStyle w:val="ListParagraph"/>
        <w:widowControl w:val="0"/>
        <w:numPr>
          <w:ilvl w:val="1"/>
          <w:numId w:val="29"/>
        </w:numPr>
        <w:tabs>
          <w:tab w:val="left" w:pos="3520"/>
          <w:tab w:val="left" w:pos="3521"/>
        </w:tabs>
        <w:autoSpaceDE w:val="0"/>
        <w:autoSpaceDN w:val="0"/>
        <w:spacing w:before="5" w:after="0" w:line="240" w:lineRule="auto"/>
        <w:ind w:hanging="721"/>
        <w:jc w:val="both"/>
        <w:rPr>
          <w:rFonts w:asciiTheme="minorHAnsi" w:hAnsiTheme="minorHAnsi" w:cstheme="minorHAnsi"/>
          <w:sz w:val="24"/>
          <w:szCs w:val="24"/>
        </w:rPr>
      </w:pPr>
      <w:r>
        <w:rPr>
          <w:rFonts w:asciiTheme="minorHAnsi" w:hAnsiTheme="minorHAnsi" w:cstheme="minorHAnsi"/>
          <w:sz w:val="24"/>
          <w:szCs w:val="24"/>
        </w:rPr>
        <w:t>Acute lung injury.</w:t>
      </w:r>
    </w:p>
    <w:p w:rsidR="00E74AF4" w:rsidRDefault="00E74AF4" w:rsidP="003F4114">
      <w:pPr>
        <w:pStyle w:val="ListParagraph"/>
        <w:widowControl w:val="0"/>
        <w:numPr>
          <w:ilvl w:val="1"/>
          <w:numId w:val="29"/>
        </w:numPr>
        <w:tabs>
          <w:tab w:val="left" w:pos="3520"/>
          <w:tab w:val="left" w:pos="3521"/>
        </w:tabs>
        <w:autoSpaceDE w:val="0"/>
        <w:autoSpaceDN w:val="0"/>
        <w:spacing w:before="19"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Sepsis and the sepsis syndrome.</w:t>
      </w:r>
    </w:p>
    <w:p w:rsidR="00E74AF4" w:rsidRDefault="00E74AF4"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Acute treatment of cardiac arrhythmias.</w:t>
      </w:r>
    </w:p>
    <w:p w:rsidR="00E74AF4" w:rsidRDefault="00E74AF4" w:rsidP="003F4114">
      <w:pPr>
        <w:pStyle w:val="ListParagraph"/>
        <w:widowControl w:val="0"/>
        <w:numPr>
          <w:ilvl w:val="1"/>
          <w:numId w:val="29"/>
        </w:numPr>
        <w:tabs>
          <w:tab w:val="left" w:pos="3520"/>
          <w:tab w:val="left" w:pos="3521"/>
        </w:tabs>
        <w:autoSpaceDE w:val="0"/>
        <w:autoSpaceDN w:val="0"/>
        <w:spacing w:before="2"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Management of acute gastrointestinal bleeding.</w:t>
      </w:r>
    </w:p>
    <w:p w:rsidR="00E74AF4" w:rsidRDefault="00E74AF4"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Management of common neurologic emergencies.</w:t>
      </w:r>
    </w:p>
    <w:p w:rsidR="00E74AF4" w:rsidRDefault="00E74AF4" w:rsidP="003F4114">
      <w:pPr>
        <w:pStyle w:val="ListParagraph"/>
        <w:widowControl w:val="0"/>
        <w:numPr>
          <w:ilvl w:val="1"/>
          <w:numId w:val="29"/>
        </w:numPr>
        <w:tabs>
          <w:tab w:val="left" w:pos="3520"/>
          <w:tab w:val="left" w:pos="3521"/>
        </w:tabs>
        <w:autoSpaceDE w:val="0"/>
        <w:autoSpaceDN w:val="0"/>
        <w:spacing w:before="1"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Management and monitoring of vital functions in postoperative and trauma patients</w:t>
      </w:r>
    </w:p>
    <w:p w:rsidR="00E74AF4" w:rsidRDefault="00E74AF4" w:rsidP="003F4114">
      <w:pPr>
        <w:spacing w:line="322" w:lineRule="exact"/>
        <w:ind w:left="1360"/>
        <w:jc w:val="both"/>
        <w:rPr>
          <w:rFonts w:cstheme="minorHAnsi"/>
          <w:b/>
          <w:sz w:val="28"/>
        </w:rPr>
      </w:pPr>
      <w:r>
        <w:rPr>
          <w:rFonts w:cstheme="minorHAnsi"/>
          <w:b/>
          <w:sz w:val="28"/>
        </w:rPr>
        <w:t>Skills and Procedures:</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Evaluation of chest pain</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Evaluation of shortness of breath</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Airway management/tracheostomy Barotrauma</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Mechanical ventilation: indications, initial set-up.</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Oxygen transport: physiology, alterations in the critically-ill</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Arterial blood gases: approach to analysis, common alterations</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Critical care pharmacology: vasopressors / inotropes, antibiotic dosing, drug dosing in ARF</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Shock: pathophysiology, approach to resuscitation</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Fluid and electrolyte disturbances: sodium, potassium, magnesium, calcium</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Acute renal failure: approach differential diagnosis, management</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Coma: pathophysiology, neurological exam, differential diagnosis</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Multiple organ dysfunction syndrome</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Acute CHF</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Ethical issues in the ICU</w:t>
      </w:r>
    </w:p>
    <w:p w:rsidR="00E74AF4" w:rsidRDefault="00E74AF4" w:rsidP="003F4114">
      <w:pPr>
        <w:pStyle w:val="ListParagraph"/>
        <w:widowControl w:val="0"/>
        <w:numPr>
          <w:ilvl w:val="1"/>
          <w:numId w:val="11"/>
        </w:numPr>
        <w:tabs>
          <w:tab w:val="left" w:pos="2080"/>
          <w:tab w:val="left" w:pos="2081"/>
        </w:tabs>
        <w:autoSpaceDE w:val="0"/>
        <w:autoSpaceDN w:val="0"/>
        <w:spacing w:before="81" w:after="0" w:line="356" w:lineRule="exact"/>
        <w:ind w:hanging="361"/>
        <w:jc w:val="both"/>
        <w:rPr>
          <w:rFonts w:asciiTheme="minorHAnsi" w:hAnsiTheme="minorHAnsi" w:cstheme="minorHAnsi"/>
          <w:sz w:val="24"/>
        </w:rPr>
      </w:pPr>
      <w:r>
        <w:rPr>
          <w:rFonts w:asciiTheme="minorHAnsi" w:hAnsiTheme="minorHAnsi" w:cstheme="minorHAnsi"/>
          <w:sz w:val="24"/>
        </w:rPr>
        <w:t>Management of environmental emergencies</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Basic toxicology principles</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Sepsis prevention in the ICU</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Arterial line insertion</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Central venous catheterization</w:t>
      </w:r>
    </w:p>
    <w:p w:rsidR="00E74AF4" w:rsidRDefault="00E74AF4"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Assistance in endotracheal intubation</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Cardiopulmonary resuscitation</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 xml:space="preserve">Management of hypovolemia and central line guided fluid management </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Management of surgical drains and tubes</w:t>
      </w:r>
    </w:p>
    <w:p w:rsidR="00E74AF4" w:rsidRDefault="00E74AF4"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Management of respiratory, renal and cardiovascular dysfunction in a surgical patient.</w:t>
      </w:r>
    </w:p>
    <w:p w:rsidR="00360D83" w:rsidRDefault="007C64F8" w:rsidP="003F4114">
      <w:pPr>
        <w:jc w:val="both"/>
        <w:sectPr w:rsidR="00360D83" w:rsidSect="00360D83">
          <w:pgSz w:w="12240" w:h="15840"/>
          <w:pgMar w:top="0" w:right="280" w:bottom="80" w:left="1080" w:header="720" w:footer="720" w:gutter="0"/>
          <w:cols w:space="720"/>
          <w:docGrid w:linePitch="299"/>
        </w:sectPr>
      </w:pPr>
      <w:r>
        <w:t xml:space="preserve">                                                         </w:t>
      </w:r>
    </w:p>
    <w:p w:rsidR="007C64F8" w:rsidRDefault="007C64F8" w:rsidP="003F4114">
      <w:pPr>
        <w:spacing w:line="341" w:lineRule="exact"/>
        <w:jc w:val="both"/>
        <w:rPr>
          <w:rFonts w:cstheme="minorHAnsi"/>
          <w:b/>
          <w:color w:val="2F5496" w:themeColor="accent5" w:themeShade="BF"/>
          <w:sz w:val="36"/>
        </w:rPr>
      </w:pPr>
      <w:r>
        <w:rPr>
          <w:rFonts w:cstheme="minorHAnsi"/>
          <w:b/>
          <w:color w:val="2F5496" w:themeColor="accent5" w:themeShade="BF"/>
          <w:sz w:val="36"/>
        </w:rPr>
        <w:t>Attributes Required Other Than Knowledge</w:t>
      </w:r>
    </w:p>
    <w:p w:rsidR="00354BD5" w:rsidRDefault="00354BD5" w:rsidP="003F4114">
      <w:pPr>
        <w:jc w:val="both"/>
        <w:sectPr w:rsidR="00354BD5" w:rsidSect="00360D83">
          <w:pgSz w:w="15840" w:h="12240" w:orient="landscape"/>
          <w:pgMar w:top="1080" w:right="0" w:bottom="280" w:left="80" w:header="720" w:footer="720" w:gutter="0"/>
          <w:cols w:space="720"/>
          <w:docGrid w:linePitch="299"/>
        </w:sectPr>
      </w:pPr>
    </w:p>
    <w:p w:rsidR="00360D83" w:rsidRDefault="00360D83" w:rsidP="003F4114">
      <w:pPr>
        <w:jc w:val="both"/>
      </w:pPr>
    </w:p>
    <w:tbl>
      <w:tblPr>
        <w:tblpPr w:leftFromText="180" w:rightFromText="180" w:vertAnchor="page" w:horzAnchor="margin" w:tblpY="2090"/>
        <w:tblW w:w="4762" w:type="pct"/>
        <w:tblBorders>
          <w:top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19"/>
        <w:gridCol w:w="3537"/>
        <w:gridCol w:w="6744"/>
      </w:tblGrid>
      <w:tr w:rsidR="00354BD5" w:rsidTr="00AC715C">
        <w:trPr>
          <w:trHeight w:val="157"/>
        </w:trPr>
        <w:tc>
          <w:tcPr>
            <w:tcW w:w="1573" w:type="pct"/>
            <w:tcBorders>
              <w:left w:val="single" w:sz="4" w:space="0" w:color="000000"/>
            </w:tcBorders>
          </w:tcPr>
          <w:p w:rsidR="00354BD5" w:rsidRPr="007C64F8" w:rsidRDefault="00354BD5" w:rsidP="00AC715C">
            <w:pPr>
              <w:pStyle w:val="TableParagraph"/>
              <w:spacing w:line="292" w:lineRule="exact"/>
              <w:ind w:left="107"/>
              <w:jc w:val="both"/>
              <w:rPr>
                <w:rFonts w:asciiTheme="minorHAnsi" w:hAnsiTheme="minorHAnsi" w:cstheme="minorHAnsi"/>
                <w:b/>
                <w:sz w:val="24"/>
                <w:szCs w:val="24"/>
              </w:rPr>
            </w:pPr>
            <w:r w:rsidRPr="007C64F8">
              <w:rPr>
                <w:rFonts w:asciiTheme="minorHAnsi" w:hAnsiTheme="minorHAnsi" w:cstheme="minorHAnsi"/>
                <w:b/>
                <w:sz w:val="24"/>
                <w:szCs w:val="24"/>
              </w:rPr>
              <w:t>Patient Care</w:t>
            </w:r>
          </w:p>
        </w:tc>
        <w:tc>
          <w:tcPr>
            <w:tcW w:w="1179" w:type="pct"/>
          </w:tcPr>
          <w:p w:rsidR="00354BD5" w:rsidRPr="007C64F8" w:rsidRDefault="00354BD5" w:rsidP="00AC715C">
            <w:pPr>
              <w:pStyle w:val="TableParagraph"/>
              <w:spacing w:line="292" w:lineRule="exact"/>
              <w:ind w:left="107"/>
              <w:jc w:val="both"/>
              <w:rPr>
                <w:rFonts w:asciiTheme="minorHAnsi" w:hAnsiTheme="minorHAnsi" w:cstheme="minorHAnsi"/>
                <w:b/>
                <w:sz w:val="24"/>
                <w:szCs w:val="24"/>
              </w:rPr>
            </w:pPr>
            <w:r w:rsidRPr="007C64F8">
              <w:rPr>
                <w:rFonts w:asciiTheme="minorHAnsi" w:hAnsiTheme="minorHAnsi" w:cstheme="minorHAnsi"/>
                <w:b/>
                <w:sz w:val="24"/>
                <w:szCs w:val="24"/>
              </w:rPr>
              <w:t>Practice Based Learning Improvement</w:t>
            </w:r>
          </w:p>
        </w:tc>
        <w:tc>
          <w:tcPr>
            <w:tcW w:w="2248" w:type="pct"/>
          </w:tcPr>
          <w:p w:rsidR="00354BD5" w:rsidRPr="007C64F8" w:rsidRDefault="00354BD5" w:rsidP="00AC715C">
            <w:pPr>
              <w:pStyle w:val="TableParagraph"/>
              <w:spacing w:line="292" w:lineRule="exact"/>
              <w:ind w:left="106"/>
              <w:jc w:val="both"/>
              <w:rPr>
                <w:rFonts w:asciiTheme="minorHAnsi" w:hAnsiTheme="minorHAnsi" w:cstheme="minorHAnsi"/>
                <w:b/>
                <w:sz w:val="24"/>
                <w:szCs w:val="24"/>
              </w:rPr>
            </w:pPr>
            <w:r w:rsidRPr="007C64F8">
              <w:rPr>
                <w:rFonts w:asciiTheme="minorHAnsi" w:hAnsiTheme="minorHAnsi" w:cstheme="minorHAnsi"/>
                <w:b/>
                <w:sz w:val="24"/>
                <w:szCs w:val="24"/>
              </w:rPr>
              <w:t>Professionalism</w:t>
            </w:r>
          </w:p>
        </w:tc>
      </w:tr>
      <w:tr w:rsidR="00354BD5" w:rsidTr="00AC715C">
        <w:trPr>
          <w:trHeight w:val="2400"/>
        </w:trPr>
        <w:tc>
          <w:tcPr>
            <w:tcW w:w="1573" w:type="pct"/>
            <w:tcBorders>
              <w:left w:val="single" w:sz="4" w:space="0" w:color="000000"/>
            </w:tcBorders>
          </w:tcPr>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Trainees will learn to obtain </w:t>
            </w:r>
            <w:r w:rsidRPr="007C64F8">
              <w:rPr>
                <w:rFonts w:asciiTheme="minorHAnsi" w:hAnsiTheme="minorHAnsi" w:cstheme="minorHAnsi"/>
                <w:spacing w:val="-11"/>
                <w:sz w:val="24"/>
                <w:szCs w:val="24"/>
              </w:rPr>
              <w:t xml:space="preserve">a </w:t>
            </w:r>
            <w:r w:rsidRPr="007C64F8">
              <w:rPr>
                <w:rFonts w:asciiTheme="minorHAnsi" w:hAnsiTheme="minorHAnsi" w:cstheme="minorHAnsi"/>
                <w:sz w:val="24"/>
                <w:szCs w:val="24"/>
              </w:rPr>
              <w:t xml:space="preserve">logical, chronological history from critically ill patients and their families and to do an effective physical examination </w:t>
            </w:r>
            <w:r w:rsidRPr="007C64F8">
              <w:rPr>
                <w:rFonts w:asciiTheme="minorHAnsi" w:hAnsiTheme="minorHAnsi" w:cstheme="minorHAnsi"/>
                <w:spacing w:val="-6"/>
                <w:sz w:val="24"/>
                <w:szCs w:val="24"/>
              </w:rPr>
              <w:t xml:space="preserve">in </w:t>
            </w:r>
            <w:r w:rsidRPr="007C64F8">
              <w:rPr>
                <w:rFonts w:asciiTheme="minorHAnsi" w:hAnsiTheme="minorHAnsi" w:cstheme="minorHAnsi"/>
                <w:sz w:val="24"/>
                <w:szCs w:val="24"/>
              </w:rPr>
              <w:t xml:space="preserve">this challenging milieu. Use of information from old charts </w:t>
            </w:r>
            <w:r w:rsidRPr="007C64F8">
              <w:rPr>
                <w:rFonts w:asciiTheme="minorHAnsi" w:hAnsiTheme="minorHAnsi" w:cstheme="minorHAnsi"/>
                <w:spacing w:val="-5"/>
                <w:sz w:val="24"/>
                <w:szCs w:val="24"/>
              </w:rPr>
              <w:t xml:space="preserve">and </w:t>
            </w:r>
            <w:r w:rsidRPr="007C64F8">
              <w:rPr>
                <w:rFonts w:asciiTheme="minorHAnsi" w:hAnsiTheme="minorHAnsi" w:cstheme="minorHAnsi"/>
                <w:sz w:val="24"/>
                <w:szCs w:val="24"/>
              </w:rPr>
              <w:t>private physicians is stressed.</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Residents will learn to </w:t>
            </w:r>
            <w:r w:rsidRPr="00354BD5">
              <w:rPr>
                <w:rFonts w:asciiTheme="minorHAnsi" w:hAnsiTheme="minorHAnsi" w:cstheme="minorHAnsi"/>
                <w:sz w:val="24"/>
                <w:szCs w:val="24"/>
              </w:rPr>
              <w:t xml:space="preserve">integrate </w:t>
            </w:r>
            <w:r w:rsidRPr="007C64F8">
              <w:rPr>
                <w:rFonts w:asciiTheme="minorHAnsi" w:hAnsiTheme="minorHAnsi" w:cstheme="minorHAnsi"/>
                <w:sz w:val="24"/>
                <w:szCs w:val="24"/>
              </w:rPr>
              <w:t xml:space="preserve">physiological parameters </w:t>
            </w:r>
            <w:r w:rsidRPr="00354BD5">
              <w:rPr>
                <w:rFonts w:asciiTheme="minorHAnsi" w:hAnsiTheme="minorHAnsi" w:cstheme="minorHAnsi"/>
                <w:sz w:val="24"/>
                <w:szCs w:val="24"/>
              </w:rPr>
              <w:t xml:space="preserve">and </w:t>
            </w:r>
            <w:r w:rsidRPr="007C64F8">
              <w:rPr>
                <w:rFonts w:asciiTheme="minorHAnsi" w:hAnsiTheme="minorHAnsi" w:cstheme="minorHAnsi"/>
                <w:sz w:val="24"/>
                <w:szCs w:val="24"/>
              </w:rPr>
              <w:t xml:space="preserve">laboratory data with the </w:t>
            </w:r>
            <w:r w:rsidRPr="00354BD5">
              <w:rPr>
                <w:rFonts w:asciiTheme="minorHAnsi" w:hAnsiTheme="minorHAnsi" w:cstheme="minorHAnsi"/>
                <w:sz w:val="24"/>
                <w:szCs w:val="24"/>
              </w:rPr>
              <w:t xml:space="preserve">clinical </w:t>
            </w:r>
            <w:r w:rsidRPr="007C64F8">
              <w:rPr>
                <w:rFonts w:asciiTheme="minorHAnsi" w:hAnsiTheme="minorHAnsi" w:cstheme="minorHAnsi"/>
                <w:sz w:val="24"/>
                <w:szCs w:val="24"/>
              </w:rPr>
              <w:t xml:space="preserve">history and physical exam </w:t>
            </w:r>
            <w:r w:rsidRPr="00354BD5">
              <w:rPr>
                <w:rFonts w:asciiTheme="minorHAnsi" w:hAnsiTheme="minorHAnsi" w:cstheme="minorHAnsi"/>
                <w:sz w:val="24"/>
                <w:szCs w:val="24"/>
              </w:rPr>
              <w:t xml:space="preserve">to </w:t>
            </w:r>
            <w:r w:rsidRPr="007C64F8">
              <w:rPr>
                <w:rFonts w:asciiTheme="minorHAnsi" w:hAnsiTheme="minorHAnsi" w:cstheme="minorHAnsi"/>
                <w:sz w:val="24"/>
                <w:szCs w:val="24"/>
              </w:rPr>
              <w:t xml:space="preserve">make clinical diagnostic </w:t>
            </w:r>
            <w:r w:rsidRPr="00354BD5">
              <w:rPr>
                <w:rFonts w:asciiTheme="minorHAnsi" w:hAnsiTheme="minorHAnsi" w:cstheme="minorHAnsi"/>
                <w:sz w:val="24"/>
                <w:szCs w:val="24"/>
              </w:rPr>
              <w:t xml:space="preserve">and </w:t>
            </w:r>
            <w:r w:rsidRPr="007C64F8">
              <w:rPr>
                <w:rFonts w:asciiTheme="minorHAnsi" w:hAnsiTheme="minorHAnsi" w:cstheme="minorHAnsi"/>
                <w:sz w:val="24"/>
                <w:szCs w:val="24"/>
              </w:rPr>
              <w:t>management decisions.</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Residents</w:t>
            </w:r>
            <w:r w:rsidRPr="007C64F8">
              <w:rPr>
                <w:rFonts w:asciiTheme="minorHAnsi" w:hAnsiTheme="minorHAnsi" w:cstheme="minorHAnsi"/>
                <w:sz w:val="24"/>
                <w:szCs w:val="24"/>
              </w:rPr>
              <w:tab/>
              <w:t>will</w:t>
            </w:r>
            <w:r w:rsidRPr="007C64F8">
              <w:rPr>
                <w:rFonts w:asciiTheme="minorHAnsi" w:hAnsiTheme="minorHAnsi" w:cstheme="minorHAnsi"/>
                <w:sz w:val="24"/>
                <w:szCs w:val="24"/>
              </w:rPr>
              <w:tab/>
              <w:t>learn</w:t>
            </w:r>
            <w:r w:rsidRPr="007C64F8">
              <w:rPr>
                <w:rFonts w:asciiTheme="minorHAnsi" w:hAnsiTheme="minorHAnsi" w:cstheme="minorHAnsi"/>
                <w:sz w:val="24"/>
                <w:szCs w:val="24"/>
              </w:rPr>
              <w:tab/>
              <w:t xml:space="preserve">the appropriate use of daily </w:t>
            </w:r>
            <w:r w:rsidRPr="00354BD5">
              <w:rPr>
                <w:rFonts w:asciiTheme="minorHAnsi" w:hAnsiTheme="minorHAnsi" w:cstheme="minorHAnsi"/>
                <w:sz w:val="24"/>
                <w:szCs w:val="24"/>
              </w:rPr>
              <w:t xml:space="preserve">progress </w:t>
            </w:r>
            <w:r w:rsidRPr="007C64F8">
              <w:rPr>
                <w:rFonts w:asciiTheme="minorHAnsi" w:hAnsiTheme="minorHAnsi" w:cstheme="minorHAnsi"/>
                <w:sz w:val="24"/>
                <w:szCs w:val="24"/>
              </w:rPr>
              <w:t xml:space="preserve">notes in patient follow-up, </w:t>
            </w:r>
            <w:r w:rsidRPr="00354BD5">
              <w:rPr>
                <w:rFonts w:asciiTheme="minorHAnsi" w:hAnsiTheme="minorHAnsi" w:cstheme="minorHAnsi"/>
                <w:sz w:val="24"/>
                <w:szCs w:val="24"/>
              </w:rPr>
              <w:t xml:space="preserve">and </w:t>
            </w:r>
            <w:r w:rsidRPr="007C64F8">
              <w:rPr>
                <w:rFonts w:asciiTheme="minorHAnsi" w:hAnsiTheme="minorHAnsi" w:cstheme="minorHAnsi"/>
                <w:sz w:val="24"/>
                <w:szCs w:val="24"/>
              </w:rPr>
              <w:t xml:space="preserve">the need for </w:t>
            </w:r>
            <w:r w:rsidRPr="00354BD5">
              <w:rPr>
                <w:rFonts w:asciiTheme="minorHAnsi" w:hAnsiTheme="minorHAnsi" w:cstheme="minorHAnsi"/>
                <w:sz w:val="24"/>
                <w:szCs w:val="24"/>
              </w:rPr>
              <w:t xml:space="preserve">frequent </w:t>
            </w:r>
            <w:r w:rsidRPr="007C64F8">
              <w:rPr>
                <w:rFonts w:asciiTheme="minorHAnsi" w:hAnsiTheme="minorHAnsi" w:cstheme="minorHAnsi"/>
                <w:sz w:val="24"/>
                <w:szCs w:val="24"/>
              </w:rPr>
              <w:t xml:space="preserve">reevaluation of the </w:t>
            </w:r>
            <w:r w:rsidRPr="00354BD5">
              <w:rPr>
                <w:rFonts w:asciiTheme="minorHAnsi" w:hAnsiTheme="minorHAnsi" w:cstheme="minorHAnsi"/>
                <w:sz w:val="24"/>
                <w:szCs w:val="24"/>
              </w:rPr>
              <w:t xml:space="preserve">unstable </w:t>
            </w:r>
            <w:r w:rsidRPr="007C64F8">
              <w:rPr>
                <w:rFonts w:asciiTheme="minorHAnsi" w:hAnsiTheme="minorHAnsi" w:cstheme="minorHAnsi"/>
                <w:sz w:val="24"/>
                <w:szCs w:val="24"/>
              </w:rPr>
              <w:t>patient.</w:t>
            </w:r>
          </w:p>
          <w:p w:rsidR="00354BD5" w:rsidRPr="007C64F8" w:rsidRDefault="00354BD5" w:rsidP="00AC715C">
            <w:pPr>
              <w:pStyle w:val="TableParagraph"/>
              <w:tabs>
                <w:tab w:val="left" w:pos="827"/>
                <w:tab w:val="left" w:pos="828"/>
                <w:tab w:val="left" w:pos="2142"/>
                <w:tab w:val="left" w:pos="2897"/>
                <w:tab w:val="left" w:pos="3756"/>
              </w:tabs>
              <w:spacing w:before="213"/>
              <w:jc w:val="both"/>
              <w:rPr>
                <w:rFonts w:asciiTheme="minorHAnsi" w:hAnsiTheme="minorHAnsi" w:cstheme="minorHAnsi"/>
                <w:sz w:val="24"/>
                <w:szCs w:val="24"/>
              </w:rPr>
            </w:pPr>
          </w:p>
        </w:tc>
        <w:tc>
          <w:tcPr>
            <w:tcW w:w="1179" w:type="pct"/>
          </w:tcPr>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The resident should </w:t>
            </w:r>
            <w:r w:rsidRPr="00354BD5">
              <w:rPr>
                <w:rFonts w:asciiTheme="minorHAnsi" w:hAnsiTheme="minorHAnsi" w:cstheme="minorHAnsi"/>
                <w:sz w:val="24"/>
                <w:szCs w:val="24"/>
              </w:rPr>
              <w:t xml:space="preserve">use </w:t>
            </w:r>
            <w:r w:rsidRPr="007C64F8">
              <w:rPr>
                <w:rFonts w:asciiTheme="minorHAnsi" w:hAnsiTheme="minorHAnsi" w:cstheme="minorHAnsi"/>
                <w:sz w:val="24"/>
                <w:szCs w:val="24"/>
              </w:rPr>
              <w:t xml:space="preserve">feedback and self-evaluation </w:t>
            </w:r>
            <w:r w:rsidRPr="00354BD5">
              <w:rPr>
                <w:rFonts w:asciiTheme="minorHAnsi" w:hAnsiTheme="minorHAnsi" w:cstheme="minorHAnsi"/>
                <w:sz w:val="24"/>
                <w:szCs w:val="24"/>
              </w:rPr>
              <w:t xml:space="preserve">in </w:t>
            </w:r>
            <w:r w:rsidRPr="007C64F8">
              <w:rPr>
                <w:rFonts w:asciiTheme="minorHAnsi" w:hAnsiTheme="minorHAnsi" w:cstheme="minorHAnsi"/>
                <w:sz w:val="24"/>
                <w:szCs w:val="24"/>
              </w:rPr>
              <w:t>order to improve performance.</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The resident should read </w:t>
            </w:r>
            <w:r w:rsidRPr="00354BD5">
              <w:rPr>
                <w:rFonts w:asciiTheme="minorHAnsi" w:hAnsiTheme="minorHAnsi" w:cstheme="minorHAnsi"/>
                <w:sz w:val="24"/>
                <w:szCs w:val="24"/>
              </w:rPr>
              <w:t xml:space="preserve">the </w:t>
            </w:r>
            <w:r w:rsidRPr="007C64F8">
              <w:rPr>
                <w:rFonts w:asciiTheme="minorHAnsi" w:hAnsiTheme="minorHAnsi" w:cstheme="minorHAnsi"/>
                <w:sz w:val="24"/>
                <w:szCs w:val="24"/>
              </w:rPr>
              <w:t xml:space="preserve">required material </w:t>
            </w:r>
            <w:r w:rsidRPr="00354BD5">
              <w:rPr>
                <w:rFonts w:asciiTheme="minorHAnsi" w:hAnsiTheme="minorHAnsi" w:cstheme="minorHAnsi"/>
                <w:sz w:val="24"/>
                <w:szCs w:val="24"/>
              </w:rPr>
              <w:t xml:space="preserve">and </w:t>
            </w:r>
            <w:r w:rsidRPr="007C64F8">
              <w:rPr>
                <w:rFonts w:asciiTheme="minorHAnsi" w:hAnsiTheme="minorHAnsi" w:cstheme="minorHAnsi"/>
                <w:sz w:val="24"/>
                <w:szCs w:val="24"/>
              </w:rPr>
              <w:t>articles provided to enhance learning.</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The resident should use </w:t>
            </w:r>
            <w:r w:rsidRPr="00354BD5">
              <w:rPr>
                <w:rFonts w:asciiTheme="minorHAnsi" w:hAnsiTheme="minorHAnsi" w:cstheme="minorHAnsi"/>
                <w:sz w:val="24"/>
                <w:szCs w:val="24"/>
              </w:rPr>
              <w:t xml:space="preserve">the </w:t>
            </w:r>
            <w:r w:rsidRPr="007C64F8">
              <w:rPr>
                <w:rFonts w:asciiTheme="minorHAnsi" w:hAnsiTheme="minorHAnsi" w:cstheme="minorHAnsi"/>
                <w:sz w:val="24"/>
                <w:szCs w:val="24"/>
              </w:rPr>
              <w:t xml:space="preserve">medical literature search tools </w:t>
            </w:r>
            <w:r w:rsidRPr="00354BD5">
              <w:rPr>
                <w:rFonts w:asciiTheme="minorHAnsi" w:hAnsiTheme="minorHAnsi" w:cstheme="minorHAnsi"/>
                <w:sz w:val="24"/>
                <w:szCs w:val="24"/>
              </w:rPr>
              <w:t xml:space="preserve">in </w:t>
            </w:r>
            <w:r w:rsidRPr="007C64F8">
              <w:rPr>
                <w:rFonts w:asciiTheme="minorHAnsi" w:hAnsiTheme="minorHAnsi" w:cstheme="minorHAnsi"/>
                <w:sz w:val="24"/>
                <w:szCs w:val="24"/>
              </w:rPr>
              <w:t xml:space="preserve">the library to find </w:t>
            </w:r>
            <w:r w:rsidRPr="00354BD5">
              <w:rPr>
                <w:rFonts w:asciiTheme="minorHAnsi" w:hAnsiTheme="minorHAnsi" w:cstheme="minorHAnsi"/>
                <w:sz w:val="24"/>
                <w:szCs w:val="24"/>
              </w:rPr>
              <w:t xml:space="preserve">appropriate </w:t>
            </w:r>
            <w:r w:rsidRPr="007C64F8">
              <w:rPr>
                <w:rFonts w:asciiTheme="minorHAnsi" w:hAnsiTheme="minorHAnsi" w:cstheme="minorHAnsi"/>
                <w:sz w:val="24"/>
                <w:szCs w:val="24"/>
              </w:rPr>
              <w:t xml:space="preserve">articles related to </w:t>
            </w:r>
            <w:r w:rsidRPr="00354BD5">
              <w:rPr>
                <w:rFonts w:asciiTheme="minorHAnsi" w:hAnsiTheme="minorHAnsi" w:cstheme="minorHAnsi"/>
                <w:sz w:val="24"/>
                <w:szCs w:val="24"/>
              </w:rPr>
              <w:t xml:space="preserve">interesting </w:t>
            </w:r>
            <w:r w:rsidRPr="007C64F8">
              <w:rPr>
                <w:rFonts w:asciiTheme="minorHAnsi" w:hAnsiTheme="minorHAnsi" w:cstheme="minorHAnsi"/>
                <w:sz w:val="24"/>
                <w:szCs w:val="24"/>
              </w:rPr>
              <w:t>cases.</w:t>
            </w:r>
          </w:p>
        </w:tc>
        <w:tc>
          <w:tcPr>
            <w:tcW w:w="2248" w:type="pct"/>
          </w:tcPr>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The resident should continue to develop his/her ethical behavior and the humanistic qualities of respect, compassion, integrity, and honesty. In the ICU, these goals are </w:t>
            </w:r>
            <w:r w:rsidRPr="00354BD5">
              <w:rPr>
                <w:rFonts w:asciiTheme="minorHAnsi" w:hAnsiTheme="minorHAnsi" w:cstheme="minorHAnsi"/>
                <w:sz w:val="24"/>
                <w:szCs w:val="24"/>
              </w:rPr>
              <w:t xml:space="preserve">met </w:t>
            </w:r>
            <w:r w:rsidRPr="007C64F8">
              <w:rPr>
                <w:rFonts w:asciiTheme="minorHAnsi" w:hAnsiTheme="minorHAnsi" w:cstheme="minorHAnsi"/>
                <w:sz w:val="24"/>
                <w:szCs w:val="24"/>
              </w:rPr>
              <w:t>in sever always:</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Sensitive handling of a do-not resuscitate order.</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Respect and compassion for the depersonalized, intubated, </w:t>
            </w:r>
            <w:r w:rsidRPr="00354BD5">
              <w:rPr>
                <w:rFonts w:asciiTheme="minorHAnsi" w:hAnsiTheme="minorHAnsi" w:cstheme="minorHAnsi"/>
                <w:sz w:val="24"/>
                <w:szCs w:val="24"/>
              </w:rPr>
              <w:t xml:space="preserve">non- </w:t>
            </w:r>
            <w:r w:rsidRPr="007C64F8">
              <w:rPr>
                <w:rFonts w:asciiTheme="minorHAnsi" w:hAnsiTheme="minorHAnsi" w:cstheme="minorHAnsi"/>
                <w:sz w:val="24"/>
                <w:szCs w:val="24"/>
              </w:rPr>
              <w:t>communicative patient.</w:t>
            </w:r>
          </w:p>
          <w:p w:rsidR="00354BD5" w:rsidRPr="007C64F8" w:rsidRDefault="00354BD5" w:rsidP="00AC715C">
            <w:pPr>
              <w:pStyle w:val="TableParagraph"/>
              <w:numPr>
                <w:ilvl w:val="0"/>
                <w:numId w:val="30"/>
              </w:numPr>
              <w:tabs>
                <w:tab w:val="left" w:pos="270"/>
                <w:tab w:val="left" w:pos="2554"/>
                <w:tab w:val="left" w:pos="3084"/>
                <w:tab w:val="left" w:pos="3497"/>
                <w:tab w:val="left" w:pos="4789"/>
                <w:tab w:val="left" w:pos="5346"/>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Appropriate</w:t>
            </w:r>
            <w:r w:rsidRPr="007C64F8">
              <w:rPr>
                <w:rFonts w:asciiTheme="minorHAnsi" w:hAnsiTheme="minorHAnsi" w:cstheme="minorHAnsi"/>
                <w:sz w:val="24"/>
                <w:szCs w:val="24"/>
              </w:rPr>
              <w:tab/>
              <w:t>use</w:t>
            </w:r>
            <w:r w:rsidRPr="007C64F8">
              <w:rPr>
                <w:rFonts w:asciiTheme="minorHAnsi" w:hAnsiTheme="minorHAnsi" w:cstheme="minorHAnsi"/>
                <w:sz w:val="24"/>
                <w:szCs w:val="24"/>
              </w:rPr>
              <w:tab/>
              <w:t>of</w:t>
            </w:r>
            <w:r w:rsidRPr="007C64F8">
              <w:rPr>
                <w:rFonts w:asciiTheme="minorHAnsi" w:hAnsiTheme="minorHAnsi" w:cstheme="minorHAnsi"/>
                <w:sz w:val="24"/>
                <w:szCs w:val="24"/>
              </w:rPr>
              <w:tab/>
              <w:t>consultants</w:t>
            </w:r>
            <w:r w:rsidRPr="007C64F8">
              <w:rPr>
                <w:rFonts w:asciiTheme="minorHAnsi" w:hAnsiTheme="minorHAnsi" w:cstheme="minorHAnsi"/>
                <w:sz w:val="24"/>
                <w:szCs w:val="24"/>
              </w:rPr>
              <w:tab/>
              <w:t>and</w:t>
            </w:r>
            <w:r w:rsidRPr="007C64F8">
              <w:rPr>
                <w:rFonts w:asciiTheme="minorHAnsi" w:hAnsiTheme="minorHAnsi" w:cstheme="minorHAnsi"/>
                <w:sz w:val="24"/>
                <w:szCs w:val="24"/>
              </w:rPr>
              <w:tab/>
            </w:r>
            <w:r w:rsidRPr="00354BD5">
              <w:rPr>
                <w:rFonts w:asciiTheme="minorHAnsi" w:hAnsiTheme="minorHAnsi" w:cstheme="minorHAnsi"/>
                <w:sz w:val="24"/>
                <w:szCs w:val="24"/>
              </w:rPr>
              <w:t xml:space="preserve">paramedical </w:t>
            </w:r>
            <w:r w:rsidRPr="007C64F8">
              <w:rPr>
                <w:rFonts w:asciiTheme="minorHAnsi" w:hAnsiTheme="minorHAnsi" w:cstheme="minorHAnsi"/>
                <w:sz w:val="24"/>
                <w:szCs w:val="24"/>
              </w:rPr>
              <w:t>personnel.</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Compassionate handling of families </w:t>
            </w:r>
            <w:r w:rsidRPr="00354BD5">
              <w:rPr>
                <w:rFonts w:asciiTheme="minorHAnsi" w:hAnsiTheme="minorHAnsi" w:cstheme="minorHAnsi"/>
                <w:sz w:val="24"/>
                <w:szCs w:val="24"/>
              </w:rPr>
              <w:t xml:space="preserve">and </w:t>
            </w:r>
            <w:r w:rsidRPr="007C64F8">
              <w:rPr>
                <w:rFonts w:asciiTheme="minorHAnsi" w:hAnsiTheme="minorHAnsi" w:cstheme="minorHAnsi"/>
                <w:sz w:val="24"/>
                <w:szCs w:val="24"/>
              </w:rPr>
              <w:t>development of rapport with them.</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Residents should learn to ask permission for an autopsy in a forthright, non- threatening way and should be available </w:t>
            </w:r>
            <w:r w:rsidRPr="00354BD5">
              <w:rPr>
                <w:rFonts w:asciiTheme="minorHAnsi" w:hAnsiTheme="minorHAnsi" w:cstheme="minorHAnsi"/>
                <w:sz w:val="24"/>
                <w:szCs w:val="24"/>
              </w:rPr>
              <w:t xml:space="preserve">to </w:t>
            </w:r>
            <w:r w:rsidRPr="007C64F8">
              <w:rPr>
                <w:rFonts w:asciiTheme="minorHAnsi" w:hAnsiTheme="minorHAnsi" w:cstheme="minorHAnsi"/>
                <w:sz w:val="24"/>
                <w:szCs w:val="24"/>
              </w:rPr>
              <w:t xml:space="preserve">family members to discuss autopsy findings. The resident must be willing </w:t>
            </w:r>
            <w:r w:rsidRPr="00354BD5">
              <w:rPr>
                <w:rFonts w:asciiTheme="minorHAnsi" w:hAnsiTheme="minorHAnsi" w:cstheme="minorHAnsi"/>
                <w:sz w:val="24"/>
                <w:szCs w:val="24"/>
              </w:rPr>
              <w:t xml:space="preserve">to </w:t>
            </w:r>
            <w:r w:rsidRPr="007C64F8">
              <w:rPr>
                <w:rFonts w:asciiTheme="minorHAnsi" w:hAnsiTheme="minorHAnsi" w:cstheme="minorHAnsi"/>
                <w:sz w:val="24"/>
                <w:szCs w:val="24"/>
              </w:rPr>
              <w:t>acknowledge errors and determine how to avoid future similar mistakes.</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The resident must be responsible and reliable at all times.</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The resident must always consider </w:t>
            </w:r>
            <w:r w:rsidRPr="00354BD5">
              <w:rPr>
                <w:rFonts w:asciiTheme="minorHAnsi" w:hAnsiTheme="minorHAnsi" w:cstheme="minorHAnsi"/>
                <w:sz w:val="24"/>
                <w:szCs w:val="24"/>
              </w:rPr>
              <w:t xml:space="preserve">the </w:t>
            </w:r>
            <w:r w:rsidRPr="007C64F8">
              <w:rPr>
                <w:rFonts w:asciiTheme="minorHAnsi" w:hAnsiTheme="minorHAnsi" w:cstheme="minorHAnsi"/>
                <w:sz w:val="24"/>
                <w:szCs w:val="24"/>
              </w:rPr>
              <w:t>needs of patients, families, colleagues, and support staff.</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r w:rsidRPr="007C64F8">
              <w:rPr>
                <w:rFonts w:asciiTheme="minorHAnsi" w:hAnsiTheme="minorHAnsi" w:cstheme="minorHAnsi"/>
                <w:sz w:val="24"/>
                <w:szCs w:val="24"/>
              </w:rPr>
              <w:t xml:space="preserve">The resident must maintain a professional </w:t>
            </w:r>
            <w:r w:rsidRPr="00354BD5">
              <w:rPr>
                <w:rFonts w:asciiTheme="minorHAnsi" w:hAnsiTheme="minorHAnsi" w:cstheme="minorHAnsi"/>
                <w:sz w:val="24"/>
                <w:szCs w:val="24"/>
              </w:rPr>
              <w:t xml:space="preserve">appearance </w:t>
            </w:r>
            <w:r w:rsidRPr="007C64F8">
              <w:rPr>
                <w:rFonts w:asciiTheme="minorHAnsi" w:hAnsiTheme="minorHAnsi" w:cstheme="minorHAnsi"/>
                <w:sz w:val="24"/>
                <w:szCs w:val="24"/>
              </w:rPr>
              <w:t>at all times.</w:t>
            </w: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p>
          <w:p w:rsidR="00354BD5" w:rsidRPr="007C64F8" w:rsidRDefault="00354BD5" w:rsidP="00AC715C">
            <w:pPr>
              <w:pStyle w:val="TableParagraph"/>
              <w:numPr>
                <w:ilvl w:val="0"/>
                <w:numId w:val="30"/>
              </w:numPr>
              <w:tabs>
                <w:tab w:val="left" w:pos="270"/>
              </w:tabs>
              <w:spacing w:before="1" w:line="249" w:lineRule="auto"/>
              <w:ind w:left="562" w:right="97" w:hanging="382"/>
              <w:jc w:val="both"/>
              <w:rPr>
                <w:rFonts w:asciiTheme="minorHAnsi" w:hAnsiTheme="minorHAnsi" w:cstheme="minorHAnsi"/>
                <w:sz w:val="24"/>
                <w:szCs w:val="24"/>
              </w:rPr>
            </w:pPr>
          </w:p>
        </w:tc>
      </w:tr>
    </w:tbl>
    <w:p w:rsidR="00354BD5" w:rsidRDefault="00354BD5" w:rsidP="003F4114">
      <w:pPr>
        <w:jc w:val="both"/>
      </w:pPr>
    </w:p>
    <w:p w:rsidR="00354BD5" w:rsidRDefault="00354BD5" w:rsidP="003F4114">
      <w:pPr>
        <w:jc w:val="both"/>
      </w:pPr>
    </w:p>
    <w:p w:rsidR="00354BD5" w:rsidRDefault="00354BD5" w:rsidP="003F4114">
      <w:pPr>
        <w:jc w:val="both"/>
      </w:pPr>
    </w:p>
    <w:p w:rsidR="00354BD5" w:rsidRDefault="00354BD5" w:rsidP="003F4114">
      <w:pPr>
        <w:jc w:val="both"/>
      </w:pPr>
    </w:p>
    <w:p w:rsidR="00354BD5" w:rsidRDefault="00354BD5" w:rsidP="003F4114">
      <w:pPr>
        <w:jc w:val="both"/>
      </w:pPr>
    </w:p>
    <w:p w:rsidR="00354BD5" w:rsidRDefault="00354BD5" w:rsidP="003F4114">
      <w:pPr>
        <w:jc w:val="both"/>
      </w:pPr>
    </w:p>
    <w:p w:rsidR="00354BD5" w:rsidRDefault="00354BD5" w:rsidP="003F4114">
      <w:pPr>
        <w:jc w:val="both"/>
      </w:pPr>
    </w:p>
    <w:p w:rsidR="00354BD5" w:rsidRDefault="00354BD5" w:rsidP="003F4114">
      <w:pPr>
        <w:jc w:val="both"/>
      </w:pPr>
    </w:p>
    <w:p w:rsidR="00354BD5" w:rsidRDefault="00354BD5" w:rsidP="003F4114">
      <w:pPr>
        <w:jc w:val="both"/>
      </w:pPr>
    </w:p>
    <w:p w:rsidR="00354BD5" w:rsidRDefault="00354BD5" w:rsidP="003F4114">
      <w:pPr>
        <w:jc w:val="both"/>
      </w:pPr>
    </w:p>
    <w:p w:rsidR="00354BD5" w:rsidRDefault="00354BD5" w:rsidP="003F4114">
      <w:pPr>
        <w:jc w:val="both"/>
        <w:sectPr w:rsidR="00354BD5" w:rsidSect="00354BD5">
          <w:type w:val="continuous"/>
          <w:pgSz w:w="15840" w:h="12240" w:orient="landscape"/>
          <w:pgMar w:top="1080" w:right="0" w:bottom="280" w:left="80" w:header="720" w:footer="720" w:gutter="0"/>
          <w:cols w:space="720"/>
          <w:docGrid w:linePitch="299"/>
        </w:sectPr>
      </w:pPr>
    </w:p>
    <w:p w:rsidR="009E7113" w:rsidRDefault="009E7113" w:rsidP="00354BD5">
      <w:pPr>
        <w:spacing w:before="44"/>
        <w:jc w:val="both"/>
        <w:rPr>
          <w:rFonts w:cstheme="minorHAnsi"/>
          <w:b/>
          <w:sz w:val="28"/>
        </w:rPr>
      </w:pPr>
      <w:r>
        <w:rPr>
          <w:rFonts w:cstheme="minorHAnsi"/>
          <w:b/>
          <w:sz w:val="28"/>
        </w:rPr>
        <w:t>Suggested Readings</w:t>
      </w:r>
    </w:p>
    <w:p w:rsidR="009E7113" w:rsidRDefault="009E7113" w:rsidP="003F4114">
      <w:pPr>
        <w:pStyle w:val="BodyText"/>
        <w:spacing w:before="10"/>
        <w:jc w:val="both"/>
        <w:rPr>
          <w:rFonts w:asciiTheme="minorHAnsi" w:hAnsiTheme="minorHAnsi" w:cstheme="minorHAnsi"/>
          <w:b/>
          <w:sz w:val="20"/>
        </w:rPr>
      </w:pPr>
    </w:p>
    <w:p w:rsidR="009E7113" w:rsidRDefault="009E7113" w:rsidP="003F4114">
      <w:pPr>
        <w:pStyle w:val="ListParagraph"/>
        <w:widowControl w:val="0"/>
        <w:numPr>
          <w:ilvl w:val="0"/>
          <w:numId w:val="28"/>
        </w:numPr>
        <w:tabs>
          <w:tab w:val="left" w:pos="2801"/>
        </w:tabs>
        <w:autoSpaceDE w:val="0"/>
        <w:autoSpaceDN w:val="0"/>
        <w:spacing w:after="0" w:line="240" w:lineRule="auto"/>
        <w:ind w:hanging="361"/>
        <w:jc w:val="both"/>
        <w:rPr>
          <w:rFonts w:asciiTheme="minorHAnsi" w:hAnsiTheme="minorHAnsi" w:cstheme="minorHAnsi"/>
          <w:sz w:val="24"/>
        </w:rPr>
      </w:pPr>
      <w:r>
        <w:rPr>
          <w:rFonts w:asciiTheme="minorHAnsi" w:hAnsiTheme="minorHAnsi" w:cstheme="minorHAnsi"/>
          <w:sz w:val="24"/>
        </w:rPr>
        <w:t>Basic Life Support (BLS) Provider Manual by</w:t>
      </w:r>
      <w:r w:rsidR="00E74AF4">
        <w:rPr>
          <w:rFonts w:asciiTheme="minorHAnsi" w:hAnsiTheme="minorHAnsi" w:cstheme="minorHAnsi"/>
          <w:sz w:val="24"/>
        </w:rPr>
        <w:t xml:space="preserve"> American Heart Association.2020</w:t>
      </w:r>
      <w:r>
        <w:rPr>
          <w:rFonts w:asciiTheme="minorHAnsi" w:hAnsiTheme="minorHAnsi" w:cstheme="minorHAnsi"/>
          <w:sz w:val="24"/>
        </w:rPr>
        <w:t>.</w:t>
      </w:r>
    </w:p>
    <w:p w:rsidR="009E7113" w:rsidRDefault="009E7113" w:rsidP="003F4114">
      <w:pPr>
        <w:pStyle w:val="ListParagraph"/>
        <w:widowControl w:val="0"/>
        <w:numPr>
          <w:ilvl w:val="0"/>
          <w:numId w:val="28"/>
        </w:numPr>
        <w:tabs>
          <w:tab w:val="left" w:pos="2801"/>
        </w:tabs>
        <w:autoSpaceDE w:val="0"/>
        <w:autoSpaceDN w:val="0"/>
        <w:spacing w:before="52" w:after="0" w:line="273" w:lineRule="auto"/>
        <w:ind w:right="1256"/>
        <w:jc w:val="both"/>
        <w:rPr>
          <w:rFonts w:asciiTheme="minorHAnsi" w:hAnsiTheme="minorHAnsi" w:cstheme="minorHAnsi"/>
          <w:sz w:val="24"/>
        </w:rPr>
      </w:pPr>
      <w:r>
        <w:rPr>
          <w:rFonts w:asciiTheme="minorHAnsi" w:hAnsiTheme="minorHAnsi" w:cstheme="minorHAnsi"/>
          <w:sz w:val="24"/>
        </w:rPr>
        <w:t xml:space="preserve">Emergency Care and Transportation of the Sick and Injured (Book &amp; Navigate 2 Essentials Access). 11th Edition. </w:t>
      </w:r>
      <w:hyperlink r:id="rId10">
        <w:r>
          <w:rPr>
            <w:rFonts w:asciiTheme="minorHAnsi" w:hAnsiTheme="minorHAnsi" w:cstheme="minorHAnsi"/>
            <w:sz w:val="24"/>
          </w:rPr>
          <w:t>American Academy of Orthopedic Surgeons(AAOS)</w:t>
        </w:r>
      </w:hyperlink>
    </w:p>
    <w:p w:rsidR="009E7113" w:rsidRDefault="009E7113" w:rsidP="003F4114">
      <w:pPr>
        <w:pStyle w:val="ListParagraph"/>
        <w:widowControl w:val="0"/>
        <w:numPr>
          <w:ilvl w:val="0"/>
          <w:numId w:val="28"/>
        </w:numPr>
        <w:tabs>
          <w:tab w:val="left" w:pos="2801"/>
        </w:tabs>
        <w:autoSpaceDE w:val="0"/>
        <w:autoSpaceDN w:val="0"/>
        <w:spacing w:before="5" w:after="0" w:line="240" w:lineRule="auto"/>
        <w:ind w:hanging="361"/>
        <w:jc w:val="both"/>
        <w:rPr>
          <w:rFonts w:asciiTheme="minorHAnsi" w:hAnsiTheme="minorHAnsi" w:cstheme="minorHAnsi"/>
          <w:sz w:val="24"/>
        </w:rPr>
      </w:pPr>
      <w:r>
        <w:rPr>
          <w:rFonts w:asciiTheme="minorHAnsi" w:hAnsiTheme="minorHAnsi" w:cstheme="minorHAnsi"/>
          <w:sz w:val="24"/>
        </w:rPr>
        <w:t>Responding to Emergency: Comprehensive First Aid / CPR / AED. American Red Cross. 1</w:t>
      </w:r>
      <w:r>
        <w:rPr>
          <w:rFonts w:asciiTheme="minorHAnsi" w:hAnsiTheme="minorHAnsi" w:cstheme="minorHAnsi"/>
          <w:sz w:val="24"/>
          <w:vertAlign w:val="superscript"/>
        </w:rPr>
        <w:t>st</w:t>
      </w:r>
      <w:r>
        <w:rPr>
          <w:rFonts w:asciiTheme="minorHAnsi" w:hAnsiTheme="minorHAnsi" w:cstheme="minorHAnsi"/>
          <w:sz w:val="24"/>
        </w:rPr>
        <w:t xml:space="preserve"> Edition.</w:t>
      </w:r>
    </w:p>
    <w:p w:rsidR="009E7113" w:rsidRDefault="009E7113" w:rsidP="003F4114">
      <w:pPr>
        <w:pStyle w:val="ListParagraph"/>
        <w:widowControl w:val="0"/>
        <w:numPr>
          <w:ilvl w:val="0"/>
          <w:numId w:val="28"/>
        </w:numPr>
        <w:tabs>
          <w:tab w:val="left" w:pos="2801"/>
        </w:tabs>
        <w:autoSpaceDE w:val="0"/>
        <w:autoSpaceDN w:val="0"/>
        <w:spacing w:before="49" w:after="0" w:line="240" w:lineRule="auto"/>
        <w:ind w:hanging="361"/>
        <w:jc w:val="both"/>
        <w:rPr>
          <w:rFonts w:asciiTheme="minorHAnsi" w:hAnsiTheme="minorHAnsi" w:cstheme="minorHAnsi"/>
          <w:sz w:val="24"/>
        </w:rPr>
      </w:pPr>
      <w:r>
        <w:rPr>
          <w:rFonts w:asciiTheme="minorHAnsi" w:hAnsiTheme="minorHAnsi" w:cstheme="minorHAnsi"/>
          <w:sz w:val="24"/>
        </w:rPr>
        <w:t>John Tardiff, Paula Derr, Mike McEvoy. Emergency &amp; Critical Care Pocket Guide 8th Edition.2016.</w:t>
      </w:r>
    </w:p>
    <w:p w:rsidR="009E7113" w:rsidRDefault="009E7113" w:rsidP="003F4114">
      <w:pPr>
        <w:spacing w:before="100" w:beforeAutospacing="1" w:after="100" w:afterAutospacing="1" w:line="240" w:lineRule="auto"/>
        <w:ind w:left="720"/>
        <w:jc w:val="both"/>
        <w:rPr>
          <w:rFonts w:ascii="Calibri" w:eastAsia="Calibri" w:hAnsi="Calibri" w:cs="Arial"/>
        </w:rPr>
      </w:pPr>
    </w:p>
    <w:p w:rsidR="009E7113" w:rsidRDefault="009E7113" w:rsidP="003F4114">
      <w:pPr>
        <w:spacing w:before="100" w:beforeAutospacing="1" w:after="100" w:afterAutospacing="1" w:line="240" w:lineRule="auto"/>
        <w:ind w:left="720"/>
        <w:jc w:val="both"/>
        <w:rPr>
          <w:rFonts w:ascii="Calibri" w:eastAsia="Calibri" w:hAnsi="Calibri" w:cs="Arial"/>
        </w:rPr>
      </w:pPr>
    </w:p>
    <w:p w:rsidR="00860673" w:rsidRDefault="00860673" w:rsidP="003F4114">
      <w:pPr>
        <w:pStyle w:val="Heading7"/>
        <w:ind w:right="1019"/>
        <w:jc w:val="both"/>
        <w:rPr>
          <w:rFonts w:asciiTheme="minorHAnsi" w:hAnsiTheme="minorHAnsi" w:cstheme="minorHAnsi"/>
          <w:b/>
          <w:color w:val="2F5496" w:themeColor="accent5" w:themeShade="BF"/>
          <w:sz w:val="36"/>
          <w:szCs w:val="32"/>
        </w:rPr>
      </w:pPr>
      <w:r>
        <w:rPr>
          <w:rFonts w:asciiTheme="minorHAnsi" w:hAnsiTheme="minorHAnsi" w:cstheme="minorHAnsi"/>
          <w:b/>
          <w:color w:val="2F5496" w:themeColor="accent5" w:themeShade="BF"/>
          <w:sz w:val="36"/>
          <w:szCs w:val="32"/>
        </w:rPr>
        <w:t>Surgical Critical Care Unit (Intensive Care Unit – ICU)</w:t>
      </w:r>
    </w:p>
    <w:p w:rsidR="00860673" w:rsidRDefault="00860673" w:rsidP="003F4114">
      <w:pPr>
        <w:spacing w:before="44"/>
        <w:ind w:left="1360"/>
        <w:jc w:val="both"/>
        <w:rPr>
          <w:rFonts w:cstheme="minorHAnsi"/>
          <w:b/>
          <w:sz w:val="28"/>
        </w:rPr>
      </w:pPr>
      <w:r>
        <w:rPr>
          <w:rFonts w:cstheme="minorHAnsi"/>
          <w:b/>
          <w:sz w:val="28"/>
        </w:rPr>
        <w:t>Educational Purpose:</w:t>
      </w:r>
    </w:p>
    <w:p w:rsidR="00860673" w:rsidRDefault="00860673" w:rsidP="003F4114">
      <w:pPr>
        <w:pStyle w:val="ListParagraph"/>
        <w:widowControl w:val="0"/>
        <w:numPr>
          <w:ilvl w:val="1"/>
          <w:numId w:val="11"/>
        </w:numPr>
        <w:tabs>
          <w:tab w:val="left" w:pos="2081"/>
        </w:tabs>
        <w:autoSpaceDE w:val="0"/>
        <w:autoSpaceDN w:val="0"/>
        <w:spacing w:before="2" w:after="0" w:line="256" w:lineRule="auto"/>
        <w:ind w:right="719"/>
        <w:jc w:val="both"/>
        <w:rPr>
          <w:rFonts w:asciiTheme="minorHAnsi" w:hAnsiTheme="minorHAnsi" w:cstheme="minorHAnsi"/>
          <w:sz w:val="24"/>
        </w:rPr>
      </w:pPr>
      <w:r>
        <w:rPr>
          <w:rFonts w:asciiTheme="minorHAnsi" w:hAnsiTheme="minorHAnsi" w:cstheme="minorHAnsi"/>
          <w:sz w:val="24"/>
        </w:rPr>
        <w:t>The goal of the Critical Care faculty is to train the resident to evaluate and treat critically ill patients, use consultants and paramedical personnel effectively, and stress sensitive, compassionate management of patients and their families.</w:t>
      </w:r>
    </w:p>
    <w:p w:rsidR="00860673" w:rsidRDefault="00860673" w:rsidP="003F4114">
      <w:pPr>
        <w:pStyle w:val="ListParagraph"/>
        <w:widowControl w:val="0"/>
        <w:numPr>
          <w:ilvl w:val="1"/>
          <w:numId w:val="11"/>
        </w:numPr>
        <w:tabs>
          <w:tab w:val="left" w:pos="2081"/>
        </w:tabs>
        <w:autoSpaceDE w:val="0"/>
        <w:autoSpaceDN w:val="0"/>
        <w:spacing w:after="0" w:line="353" w:lineRule="exact"/>
        <w:ind w:hanging="361"/>
        <w:jc w:val="both"/>
        <w:rPr>
          <w:rFonts w:asciiTheme="minorHAnsi" w:hAnsiTheme="minorHAnsi" w:cstheme="minorHAnsi"/>
          <w:sz w:val="24"/>
        </w:rPr>
      </w:pPr>
      <w:r>
        <w:rPr>
          <w:rFonts w:asciiTheme="minorHAnsi" w:hAnsiTheme="minorHAnsi" w:cstheme="minorHAnsi"/>
          <w:sz w:val="24"/>
        </w:rPr>
        <w:t>Training in emergency and critical care is crucial. Recognition/prioritization surgical emergencies is the basic knowledge</w:t>
      </w:r>
    </w:p>
    <w:p w:rsidR="00860673" w:rsidRDefault="00860673" w:rsidP="003F4114">
      <w:pPr>
        <w:pStyle w:val="ListParagraph"/>
        <w:widowControl w:val="0"/>
        <w:numPr>
          <w:ilvl w:val="1"/>
          <w:numId w:val="11"/>
        </w:numPr>
        <w:tabs>
          <w:tab w:val="left" w:pos="2143"/>
        </w:tabs>
        <w:autoSpaceDE w:val="0"/>
        <w:autoSpaceDN w:val="0"/>
        <w:spacing w:after="0" w:line="240" w:lineRule="auto"/>
        <w:ind w:right="718"/>
        <w:jc w:val="both"/>
        <w:rPr>
          <w:rFonts w:asciiTheme="minorHAnsi" w:hAnsiTheme="minorHAnsi" w:cstheme="minorHAnsi"/>
          <w:sz w:val="24"/>
        </w:rPr>
      </w:pPr>
      <w:r>
        <w:rPr>
          <w:rFonts w:asciiTheme="minorHAnsi" w:hAnsiTheme="minorHAnsi" w:cstheme="minorHAnsi"/>
          <w:sz w:val="20"/>
        </w:rPr>
        <w:tab/>
      </w:r>
      <w:r>
        <w:rPr>
          <w:rFonts w:asciiTheme="minorHAnsi" w:hAnsiTheme="minorHAnsi" w:cstheme="minorHAnsi"/>
          <w:sz w:val="24"/>
        </w:rPr>
        <w:t>Important aspects of this training include: identifying patients who are candidates for intensive care, the bedside approach to the critically-ill patient, knowledge of algorithms for diagnosis and management of common problems in the ICU, death and resuscitation issues, emergency surgery, interaction with families.</w:t>
      </w:r>
    </w:p>
    <w:p w:rsidR="00860673" w:rsidRDefault="00860673" w:rsidP="003F4114">
      <w:pPr>
        <w:ind w:left="1360"/>
        <w:jc w:val="both"/>
        <w:rPr>
          <w:rFonts w:cstheme="minorHAnsi"/>
          <w:b/>
          <w:sz w:val="28"/>
        </w:rPr>
      </w:pPr>
      <w:r>
        <w:rPr>
          <w:rFonts w:cstheme="minorHAnsi"/>
          <w:b/>
          <w:sz w:val="28"/>
        </w:rPr>
        <w:t>Content of Required knowledge:</w:t>
      </w:r>
    </w:p>
    <w:p w:rsidR="00860673" w:rsidRDefault="00860673"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Understand blood gases results and respond appropriately.</w:t>
      </w:r>
    </w:p>
    <w:p w:rsidR="00860673" w:rsidRDefault="00860673"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Understand cardiovascular hemodynamics in a wide range of disease states.</w:t>
      </w:r>
    </w:p>
    <w:p w:rsidR="00860673" w:rsidRDefault="00860673"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Management of congestive heart failure and cardiogenic shock.</w:t>
      </w:r>
    </w:p>
    <w:p w:rsidR="00860673" w:rsidRDefault="00860673" w:rsidP="003F4114">
      <w:pPr>
        <w:pStyle w:val="ListParagraph"/>
        <w:widowControl w:val="0"/>
        <w:numPr>
          <w:ilvl w:val="1"/>
          <w:numId w:val="29"/>
        </w:numPr>
        <w:tabs>
          <w:tab w:val="left" w:pos="3520"/>
          <w:tab w:val="left" w:pos="3521"/>
        </w:tabs>
        <w:autoSpaceDE w:val="0"/>
        <w:autoSpaceDN w:val="0"/>
        <w:spacing w:before="1"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Basics of conventional mechanical ventilation.</w:t>
      </w:r>
    </w:p>
    <w:p w:rsidR="00860673" w:rsidRDefault="00860673" w:rsidP="003F4114">
      <w:pPr>
        <w:pStyle w:val="ListParagraph"/>
        <w:widowControl w:val="0"/>
        <w:numPr>
          <w:ilvl w:val="1"/>
          <w:numId w:val="29"/>
        </w:numPr>
        <w:tabs>
          <w:tab w:val="left" w:pos="3520"/>
          <w:tab w:val="left" w:pos="3521"/>
        </w:tabs>
        <w:autoSpaceDE w:val="0"/>
        <w:autoSpaceDN w:val="0"/>
        <w:spacing w:before="2"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Initial Management of acute myocardial ischemia.</w:t>
      </w:r>
    </w:p>
    <w:p w:rsidR="00860673" w:rsidRDefault="00860673"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Acute renal failure - diagnosis and treatment.</w:t>
      </w:r>
    </w:p>
    <w:p w:rsidR="00860673" w:rsidRDefault="00860673"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Acute Endocrinological emergencies.</w:t>
      </w:r>
    </w:p>
    <w:p w:rsidR="00860673" w:rsidRDefault="00860673" w:rsidP="003F4114">
      <w:pPr>
        <w:pStyle w:val="ListParagraph"/>
        <w:widowControl w:val="0"/>
        <w:numPr>
          <w:ilvl w:val="1"/>
          <w:numId w:val="29"/>
        </w:numPr>
        <w:tabs>
          <w:tab w:val="left" w:pos="3520"/>
          <w:tab w:val="left" w:pos="3521"/>
        </w:tabs>
        <w:autoSpaceDE w:val="0"/>
        <w:autoSpaceDN w:val="0"/>
        <w:spacing w:before="5" w:after="0" w:line="240" w:lineRule="auto"/>
        <w:ind w:hanging="721"/>
        <w:jc w:val="both"/>
        <w:rPr>
          <w:rFonts w:asciiTheme="minorHAnsi" w:hAnsiTheme="minorHAnsi" w:cstheme="minorHAnsi"/>
          <w:sz w:val="24"/>
          <w:szCs w:val="24"/>
        </w:rPr>
      </w:pPr>
      <w:r>
        <w:rPr>
          <w:rFonts w:asciiTheme="minorHAnsi" w:hAnsiTheme="minorHAnsi" w:cstheme="minorHAnsi"/>
          <w:sz w:val="24"/>
          <w:szCs w:val="24"/>
        </w:rPr>
        <w:t>Acute lung injury.</w:t>
      </w:r>
    </w:p>
    <w:p w:rsidR="00860673" w:rsidRDefault="00860673" w:rsidP="003F4114">
      <w:pPr>
        <w:pStyle w:val="ListParagraph"/>
        <w:widowControl w:val="0"/>
        <w:numPr>
          <w:ilvl w:val="1"/>
          <w:numId w:val="29"/>
        </w:numPr>
        <w:tabs>
          <w:tab w:val="left" w:pos="3520"/>
          <w:tab w:val="left" w:pos="3521"/>
        </w:tabs>
        <w:autoSpaceDE w:val="0"/>
        <w:autoSpaceDN w:val="0"/>
        <w:spacing w:before="19"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Sepsis and the sepsis syndrome.</w:t>
      </w:r>
    </w:p>
    <w:p w:rsidR="00860673" w:rsidRDefault="00860673"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Acute treatment of cardiac arrhythmias.</w:t>
      </w:r>
    </w:p>
    <w:p w:rsidR="00860673" w:rsidRDefault="00860673" w:rsidP="003F4114">
      <w:pPr>
        <w:pStyle w:val="ListParagraph"/>
        <w:widowControl w:val="0"/>
        <w:numPr>
          <w:ilvl w:val="1"/>
          <w:numId w:val="29"/>
        </w:numPr>
        <w:tabs>
          <w:tab w:val="left" w:pos="3520"/>
          <w:tab w:val="left" w:pos="3521"/>
        </w:tabs>
        <w:autoSpaceDE w:val="0"/>
        <w:autoSpaceDN w:val="0"/>
        <w:spacing w:before="2"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Management of acute gastrointestinal bleeding.</w:t>
      </w:r>
    </w:p>
    <w:p w:rsidR="00860673" w:rsidRDefault="00860673" w:rsidP="003F4114">
      <w:pPr>
        <w:pStyle w:val="ListParagraph"/>
        <w:widowControl w:val="0"/>
        <w:numPr>
          <w:ilvl w:val="1"/>
          <w:numId w:val="29"/>
        </w:numPr>
        <w:tabs>
          <w:tab w:val="left" w:pos="3520"/>
          <w:tab w:val="left" w:pos="3521"/>
        </w:tabs>
        <w:autoSpaceDE w:val="0"/>
        <w:autoSpaceDN w:val="0"/>
        <w:spacing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Management of common neurologic emergencies.</w:t>
      </w:r>
    </w:p>
    <w:p w:rsidR="00860673" w:rsidRDefault="00860673" w:rsidP="003F4114">
      <w:pPr>
        <w:pStyle w:val="ListParagraph"/>
        <w:widowControl w:val="0"/>
        <w:numPr>
          <w:ilvl w:val="1"/>
          <w:numId w:val="29"/>
        </w:numPr>
        <w:tabs>
          <w:tab w:val="left" w:pos="3520"/>
          <w:tab w:val="left" w:pos="3521"/>
        </w:tabs>
        <w:autoSpaceDE w:val="0"/>
        <w:autoSpaceDN w:val="0"/>
        <w:spacing w:before="1" w:after="0" w:line="341" w:lineRule="exact"/>
        <w:ind w:hanging="721"/>
        <w:jc w:val="both"/>
        <w:rPr>
          <w:rFonts w:asciiTheme="minorHAnsi" w:hAnsiTheme="minorHAnsi" w:cstheme="minorHAnsi"/>
          <w:sz w:val="24"/>
          <w:szCs w:val="24"/>
        </w:rPr>
      </w:pPr>
      <w:r>
        <w:rPr>
          <w:rFonts w:asciiTheme="minorHAnsi" w:hAnsiTheme="minorHAnsi" w:cstheme="minorHAnsi"/>
          <w:sz w:val="24"/>
          <w:szCs w:val="24"/>
        </w:rPr>
        <w:t>Management and monitoring of vital functions in postoperative and trauma patients</w:t>
      </w:r>
    </w:p>
    <w:p w:rsidR="00860673" w:rsidRDefault="00860673" w:rsidP="003F4114">
      <w:pPr>
        <w:spacing w:line="322" w:lineRule="exact"/>
        <w:ind w:left="1360"/>
        <w:jc w:val="both"/>
        <w:rPr>
          <w:rFonts w:cstheme="minorHAnsi"/>
          <w:b/>
          <w:sz w:val="28"/>
        </w:rPr>
      </w:pPr>
      <w:r>
        <w:rPr>
          <w:rFonts w:cstheme="minorHAnsi"/>
          <w:b/>
          <w:sz w:val="28"/>
        </w:rPr>
        <w:t>Skills and Procedures:</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Evaluation of chest pain</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Evaluation of shortness of breath</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Airway management/tracheostomy Barotrauma</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Mechanical ventilation: indications, initial set-up.</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Oxygen transport: physiology, alterations in the critically-ill</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Arterial blood gases: approach to analysis, common alterations</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Critical care pharmacology: vasopressors / inotropes, antibiotic dosing, drug dosing in ARF</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Shock: pathophysiology, approach to resuscitation</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Fluid and electrolyte disturbances: sodium, potassium, magnesium, calcium</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Acute renal failure: approach differential diagnosis, management</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Coma: pathophysiology, neurological exam, differential diagnosis</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Multiple organ dysfunction syndrome</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Acute CHF</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Ethical issues in the ICU</w:t>
      </w:r>
    </w:p>
    <w:p w:rsidR="00860673" w:rsidRDefault="00860673" w:rsidP="003F4114">
      <w:pPr>
        <w:pStyle w:val="ListParagraph"/>
        <w:widowControl w:val="0"/>
        <w:numPr>
          <w:ilvl w:val="1"/>
          <w:numId w:val="11"/>
        </w:numPr>
        <w:tabs>
          <w:tab w:val="left" w:pos="2080"/>
          <w:tab w:val="left" w:pos="2081"/>
        </w:tabs>
        <w:autoSpaceDE w:val="0"/>
        <w:autoSpaceDN w:val="0"/>
        <w:spacing w:before="81" w:after="0" w:line="356" w:lineRule="exact"/>
        <w:ind w:hanging="361"/>
        <w:jc w:val="both"/>
        <w:rPr>
          <w:rFonts w:asciiTheme="minorHAnsi" w:hAnsiTheme="minorHAnsi" w:cstheme="minorHAnsi"/>
          <w:sz w:val="24"/>
        </w:rPr>
      </w:pPr>
      <w:r>
        <w:rPr>
          <w:rFonts w:asciiTheme="minorHAnsi" w:hAnsiTheme="minorHAnsi" w:cstheme="minorHAnsi"/>
          <w:sz w:val="24"/>
        </w:rPr>
        <w:t>Management of environmental emergencies</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Basic toxicology principles</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Sepsis prevention in the ICU</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Arterial line insertion</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Central venous catheterization</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Assistance in endotracheal intubation</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Cardiopulmonary resuscitation</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 xml:space="preserve">Management of hypovolemia and central line guided fluid management </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Management of surgical drains and tubes</w:t>
      </w:r>
    </w:p>
    <w:p w:rsidR="00DB42E9" w:rsidRDefault="00860673" w:rsidP="003F4114">
      <w:pPr>
        <w:pStyle w:val="ListParagraph"/>
        <w:widowControl w:val="0"/>
        <w:numPr>
          <w:ilvl w:val="1"/>
          <w:numId w:val="11"/>
        </w:numPr>
        <w:tabs>
          <w:tab w:val="left" w:pos="2080"/>
          <w:tab w:val="left" w:pos="2081"/>
        </w:tabs>
        <w:autoSpaceDE w:val="0"/>
        <w:autoSpaceDN w:val="0"/>
        <w:spacing w:before="1" w:after="0" w:line="240" w:lineRule="auto"/>
        <w:ind w:hanging="361"/>
        <w:jc w:val="both"/>
        <w:rPr>
          <w:rFonts w:asciiTheme="minorHAnsi" w:hAnsiTheme="minorHAnsi" w:cstheme="minorHAnsi"/>
          <w:sz w:val="24"/>
        </w:rPr>
        <w:sectPr w:rsidR="00DB42E9">
          <w:pgSz w:w="12240" w:h="15840"/>
          <w:pgMar w:top="1440" w:right="1440" w:bottom="1440" w:left="1440" w:header="720" w:footer="720" w:gutter="0"/>
          <w:cols w:space="720"/>
          <w:docGrid w:linePitch="360"/>
        </w:sectPr>
      </w:pPr>
      <w:r>
        <w:rPr>
          <w:rFonts w:asciiTheme="minorHAnsi" w:hAnsiTheme="minorHAnsi" w:cstheme="minorHAnsi"/>
          <w:sz w:val="24"/>
        </w:rPr>
        <w:t>Management of respiratory, renal and cardiovascular dysfunction in a surgical patient.</w:t>
      </w:r>
    </w:p>
    <w:tbl>
      <w:tblPr>
        <w:tblpPr w:leftFromText="180" w:rightFromText="180" w:vertAnchor="page" w:horzAnchor="margin" w:tblpXSpec="center" w:tblpY="968"/>
        <w:tblW w:w="56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592"/>
        <w:gridCol w:w="4140"/>
        <w:gridCol w:w="6023"/>
      </w:tblGrid>
      <w:tr w:rsidR="0024652A" w:rsidTr="0024652A">
        <w:trPr>
          <w:trHeight w:val="177"/>
        </w:trPr>
        <w:tc>
          <w:tcPr>
            <w:tcW w:w="5000" w:type="pct"/>
            <w:gridSpan w:val="3"/>
            <w:tcBorders>
              <w:top w:val="single" w:sz="4" w:space="0" w:color="FFFFFF" w:themeColor="background1"/>
              <w:left w:val="single" w:sz="4" w:space="0" w:color="FFFFFF" w:themeColor="background1"/>
              <w:right w:val="single" w:sz="4" w:space="0" w:color="FFFFFF" w:themeColor="background1"/>
            </w:tcBorders>
          </w:tcPr>
          <w:p w:rsidR="0024652A" w:rsidRDefault="0024652A" w:rsidP="0024652A">
            <w:pPr>
              <w:pStyle w:val="TableParagraph"/>
              <w:spacing w:line="292" w:lineRule="exact"/>
              <w:ind w:left="106"/>
              <w:jc w:val="both"/>
              <w:rPr>
                <w:rFonts w:cstheme="minorHAnsi"/>
                <w:b/>
                <w:color w:val="2F5496" w:themeColor="accent5" w:themeShade="BF"/>
                <w:sz w:val="36"/>
              </w:rPr>
            </w:pPr>
          </w:p>
          <w:p w:rsidR="00224F41" w:rsidRDefault="00224F41" w:rsidP="00224F41">
            <w:pPr>
              <w:pStyle w:val="TableParagraph"/>
              <w:tabs>
                <w:tab w:val="left" w:pos="828"/>
              </w:tabs>
              <w:ind w:right="194"/>
              <w:jc w:val="both"/>
              <w:rPr>
                <w:rFonts w:cstheme="minorHAnsi"/>
                <w:b/>
                <w:color w:val="2F5496" w:themeColor="accent5" w:themeShade="BF"/>
                <w:sz w:val="36"/>
              </w:rPr>
            </w:pPr>
            <w:r w:rsidRPr="00224F41">
              <w:rPr>
                <w:rFonts w:cstheme="minorHAnsi"/>
                <w:b/>
                <w:color w:val="2F5496" w:themeColor="accent5" w:themeShade="BF"/>
                <w:sz w:val="36"/>
              </w:rPr>
              <w:t>Attributes Required Other Than Knowledge</w:t>
            </w:r>
          </w:p>
          <w:p w:rsidR="00224F41" w:rsidRDefault="00224F41" w:rsidP="0024652A">
            <w:pPr>
              <w:pStyle w:val="TableParagraph"/>
              <w:spacing w:line="292" w:lineRule="exact"/>
              <w:ind w:left="106"/>
              <w:jc w:val="both"/>
              <w:rPr>
                <w:rFonts w:cstheme="minorHAnsi"/>
                <w:b/>
                <w:color w:val="2F5496" w:themeColor="accent5" w:themeShade="BF"/>
                <w:sz w:val="36"/>
              </w:rPr>
            </w:pPr>
          </w:p>
          <w:p w:rsidR="0024652A" w:rsidRDefault="0024652A" w:rsidP="0024652A">
            <w:pPr>
              <w:pStyle w:val="TableParagraph"/>
              <w:spacing w:line="292" w:lineRule="exact"/>
              <w:ind w:left="106"/>
              <w:jc w:val="both"/>
              <w:rPr>
                <w:rFonts w:asciiTheme="minorHAnsi" w:hAnsiTheme="minorHAnsi" w:cstheme="minorHAnsi"/>
                <w:b/>
                <w:sz w:val="24"/>
              </w:rPr>
            </w:pPr>
          </w:p>
        </w:tc>
      </w:tr>
      <w:tr w:rsidR="0024652A" w:rsidTr="0024652A">
        <w:trPr>
          <w:trHeight w:val="177"/>
        </w:trPr>
        <w:tc>
          <w:tcPr>
            <w:tcW w:w="1556" w:type="pct"/>
          </w:tcPr>
          <w:p w:rsidR="0024652A" w:rsidRDefault="0024652A" w:rsidP="0024652A">
            <w:pPr>
              <w:pStyle w:val="TableParagraph"/>
              <w:spacing w:line="292" w:lineRule="exact"/>
              <w:ind w:left="107"/>
              <w:jc w:val="both"/>
              <w:rPr>
                <w:rFonts w:asciiTheme="minorHAnsi" w:hAnsiTheme="minorHAnsi" w:cstheme="minorHAnsi"/>
                <w:b/>
                <w:sz w:val="24"/>
              </w:rPr>
            </w:pPr>
            <w:r>
              <w:rPr>
                <w:rFonts w:asciiTheme="minorHAnsi" w:hAnsiTheme="minorHAnsi" w:cstheme="minorHAnsi"/>
                <w:b/>
                <w:sz w:val="24"/>
              </w:rPr>
              <w:t>Patient Care</w:t>
            </w:r>
          </w:p>
        </w:tc>
        <w:tc>
          <w:tcPr>
            <w:tcW w:w="1403" w:type="pct"/>
          </w:tcPr>
          <w:p w:rsidR="0024652A" w:rsidRDefault="0024652A" w:rsidP="0024652A">
            <w:pPr>
              <w:pStyle w:val="TableParagraph"/>
              <w:spacing w:line="292" w:lineRule="exact"/>
              <w:ind w:left="107"/>
              <w:jc w:val="both"/>
              <w:rPr>
                <w:rFonts w:asciiTheme="minorHAnsi" w:hAnsiTheme="minorHAnsi" w:cstheme="minorHAnsi"/>
                <w:b/>
                <w:sz w:val="24"/>
              </w:rPr>
            </w:pPr>
            <w:r>
              <w:rPr>
                <w:rFonts w:asciiTheme="minorHAnsi" w:hAnsiTheme="minorHAnsi" w:cstheme="minorHAnsi"/>
                <w:b/>
                <w:sz w:val="24"/>
              </w:rPr>
              <w:t>Practice Based Learning Improvement</w:t>
            </w:r>
          </w:p>
        </w:tc>
        <w:tc>
          <w:tcPr>
            <w:tcW w:w="2041" w:type="pct"/>
          </w:tcPr>
          <w:p w:rsidR="0024652A" w:rsidRDefault="0024652A" w:rsidP="0024652A">
            <w:pPr>
              <w:pStyle w:val="TableParagraph"/>
              <w:spacing w:line="292" w:lineRule="exact"/>
              <w:ind w:left="106"/>
              <w:jc w:val="both"/>
              <w:rPr>
                <w:rFonts w:asciiTheme="minorHAnsi" w:hAnsiTheme="minorHAnsi" w:cstheme="minorHAnsi"/>
                <w:b/>
                <w:sz w:val="24"/>
              </w:rPr>
            </w:pPr>
            <w:r>
              <w:rPr>
                <w:rFonts w:asciiTheme="minorHAnsi" w:hAnsiTheme="minorHAnsi" w:cstheme="minorHAnsi"/>
                <w:b/>
                <w:sz w:val="24"/>
              </w:rPr>
              <w:t>Professionalism</w:t>
            </w:r>
          </w:p>
        </w:tc>
      </w:tr>
      <w:tr w:rsidR="0024652A" w:rsidTr="0024652A">
        <w:trPr>
          <w:trHeight w:val="2695"/>
        </w:trPr>
        <w:tc>
          <w:tcPr>
            <w:tcW w:w="1556" w:type="pct"/>
          </w:tcPr>
          <w:p w:rsidR="0024652A" w:rsidRDefault="0024652A" w:rsidP="0024652A">
            <w:pPr>
              <w:pStyle w:val="TableParagraph"/>
              <w:numPr>
                <w:ilvl w:val="0"/>
                <w:numId w:val="32"/>
              </w:numPr>
              <w:tabs>
                <w:tab w:val="left" w:pos="828"/>
              </w:tabs>
              <w:ind w:left="365" w:right="194" w:hanging="180"/>
              <w:jc w:val="both"/>
              <w:rPr>
                <w:rFonts w:asciiTheme="minorHAnsi" w:hAnsiTheme="minorHAnsi" w:cstheme="minorHAnsi"/>
                <w:sz w:val="24"/>
              </w:rPr>
            </w:pPr>
            <w:r>
              <w:rPr>
                <w:rFonts w:asciiTheme="minorHAnsi" w:hAnsiTheme="minorHAnsi" w:cstheme="minorHAnsi"/>
                <w:sz w:val="24"/>
              </w:rPr>
              <w:t xml:space="preserve">Trainees will learn to obtain </w:t>
            </w:r>
            <w:r w:rsidRPr="00DB42E9">
              <w:rPr>
                <w:rFonts w:asciiTheme="minorHAnsi" w:hAnsiTheme="minorHAnsi" w:cstheme="minorHAnsi"/>
                <w:sz w:val="24"/>
              </w:rPr>
              <w:t xml:space="preserve">a </w:t>
            </w:r>
            <w:r>
              <w:rPr>
                <w:rFonts w:asciiTheme="minorHAnsi" w:hAnsiTheme="minorHAnsi" w:cstheme="minorHAnsi"/>
                <w:sz w:val="24"/>
              </w:rPr>
              <w:t xml:space="preserve">logical, chronological history from critically ill patients and their families and to do an effective physical examination </w:t>
            </w:r>
            <w:r w:rsidRPr="00DB42E9">
              <w:rPr>
                <w:rFonts w:asciiTheme="minorHAnsi" w:hAnsiTheme="minorHAnsi" w:cstheme="minorHAnsi"/>
                <w:sz w:val="24"/>
              </w:rPr>
              <w:t xml:space="preserve">in </w:t>
            </w:r>
            <w:r>
              <w:rPr>
                <w:rFonts w:asciiTheme="minorHAnsi" w:hAnsiTheme="minorHAnsi" w:cstheme="minorHAnsi"/>
                <w:sz w:val="24"/>
              </w:rPr>
              <w:t xml:space="preserve">this challenging milieu. Use of information from old charts </w:t>
            </w:r>
            <w:r w:rsidRPr="00DB42E9">
              <w:rPr>
                <w:rFonts w:asciiTheme="minorHAnsi" w:hAnsiTheme="minorHAnsi" w:cstheme="minorHAnsi"/>
                <w:sz w:val="24"/>
              </w:rPr>
              <w:t xml:space="preserve">and </w:t>
            </w:r>
            <w:r>
              <w:rPr>
                <w:rFonts w:asciiTheme="minorHAnsi" w:hAnsiTheme="minorHAnsi" w:cstheme="minorHAnsi"/>
                <w:sz w:val="24"/>
              </w:rPr>
              <w:t>private physicians is stressed.</w:t>
            </w:r>
          </w:p>
          <w:p w:rsidR="0024652A" w:rsidRDefault="0024652A" w:rsidP="0024652A">
            <w:pPr>
              <w:pStyle w:val="TableParagraph"/>
              <w:numPr>
                <w:ilvl w:val="0"/>
                <w:numId w:val="32"/>
              </w:numPr>
              <w:tabs>
                <w:tab w:val="left" w:pos="828"/>
              </w:tabs>
              <w:ind w:left="365" w:right="194" w:hanging="180"/>
              <w:jc w:val="both"/>
              <w:rPr>
                <w:rFonts w:asciiTheme="minorHAnsi" w:hAnsiTheme="minorHAnsi" w:cstheme="minorHAnsi"/>
                <w:sz w:val="24"/>
              </w:rPr>
            </w:pPr>
            <w:r>
              <w:rPr>
                <w:rFonts w:asciiTheme="minorHAnsi" w:hAnsiTheme="minorHAnsi" w:cstheme="minorHAnsi"/>
                <w:sz w:val="24"/>
              </w:rPr>
              <w:t xml:space="preserve">Residents will learn to </w:t>
            </w:r>
            <w:r w:rsidRPr="00DB42E9">
              <w:rPr>
                <w:rFonts w:asciiTheme="minorHAnsi" w:hAnsiTheme="minorHAnsi" w:cstheme="minorHAnsi"/>
                <w:sz w:val="24"/>
              </w:rPr>
              <w:t xml:space="preserve">integrate </w:t>
            </w:r>
            <w:r>
              <w:rPr>
                <w:rFonts w:asciiTheme="minorHAnsi" w:hAnsiTheme="minorHAnsi" w:cstheme="minorHAnsi"/>
                <w:sz w:val="24"/>
              </w:rPr>
              <w:t xml:space="preserve">physiological parameters </w:t>
            </w:r>
            <w:r w:rsidRPr="00DB42E9">
              <w:rPr>
                <w:rFonts w:asciiTheme="minorHAnsi" w:hAnsiTheme="minorHAnsi" w:cstheme="minorHAnsi"/>
                <w:sz w:val="24"/>
              </w:rPr>
              <w:t xml:space="preserve">and </w:t>
            </w:r>
            <w:r>
              <w:rPr>
                <w:rFonts w:asciiTheme="minorHAnsi" w:hAnsiTheme="minorHAnsi" w:cstheme="minorHAnsi"/>
                <w:sz w:val="24"/>
              </w:rPr>
              <w:t xml:space="preserve">laboratory data with the </w:t>
            </w:r>
            <w:r w:rsidRPr="00DB42E9">
              <w:rPr>
                <w:rFonts w:asciiTheme="minorHAnsi" w:hAnsiTheme="minorHAnsi" w:cstheme="minorHAnsi"/>
                <w:sz w:val="24"/>
              </w:rPr>
              <w:t xml:space="preserve">clinical </w:t>
            </w:r>
            <w:r>
              <w:rPr>
                <w:rFonts w:asciiTheme="minorHAnsi" w:hAnsiTheme="minorHAnsi" w:cstheme="minorHAnsi"/>
                <w:sz w:val="24"/>
              </w:rPr>
              <w:t xml:space="preserve">history and physical exam </w:t>
            </w:r>
            <w:r w:rsidRPr="00DB42E9">
              <w:rPr>
                <w:rFonts w:asciiTheme="minorHAnsi" w:hAnsiTheme="minorHAnsi" w:cstheme="minorHAnsi"/>
                <w:sz w:val="24"/>
              </w:rPr>
              <w:t xml:space="preserve">to </w:t>
            </w:r>
            <w:r>
              <w:rPr>
                <w:rFonts w:asciiTheme="minorHAnsi" w:hAnsiTheme="minorHAnsi" w:cstheme="minorHAnsi"/>
                <w:sz w:val="24"/>
              </w:rPr>
              <w:t xml:space="preserve">make clinical diagnostic </w:t>
            </w:r>
            <w:r w:rsidRPr="00DB42E9">
              <w:rPr>
                <w:rFonts w:asciiTheme="minorHAnsi" w:hAnsiTheme="minorHAnsi" w:cstheme="minorHAnsi"/>
                <w:sz w:val="24"/>
              </w:rPr>
              <w:t xml:space="preserve">and </w:t>
            </w:r>
            <w:r>
              <w:rPr>
                <w:rFonts w:asciiTheme="minorHAnsi" w:hAnsiTheme="minorHAnsi" w:cstheme="minorHAnsi"/>
                <w:sz w:val="24"/>
              </w:rPr>
              <w:t>management decisions.</w:t>
            </w:r>
          </w:p>
          <w:p w:rsidR="0024652A" w:rsidRDefault="0024652A" w:rsidP="0024652A">
            <w:pPr>
              <w:pStyle w:val="TableParagraph"/>
              <w:numPr>
                <w:ilvl w:val="0"/>
                <w:numId w:val="32"/>
              </w:numPr>
              <w:ind w:left="365" w:right="194" w:hanging="180"/>
              <w:jc w:val="both"/>
              <w:rPr>
                <w:rFonts w:asciiTheme="minorHAnsi" w:hAnsiTheme="minorHAnsi" w:cstheme="minorHAnsi"/>
                <w:sz w:val="24"/>
              </w:rPr>
            </w:pPr>
            <w:r>
              <w:rPr>
                <w:rFonts w:asciiTheme="minorHAnsi" w:hAnsiTheme="minorHAnsi" w:cstheme="minorHAnsi"/>
                <w:sz w:val="24"/>
              </w:rPr>
              <w:t>Residents</w:t>
            </w:r>
            <w:r>
              <w:rPr>
                <w:rFonts w:asciiTheme="minorHAnsi" w:hAnsiTheme="minorHAnsi" w:cstheme="minorHAnsi"/>
                <w:sz w:val="24"/>
              </w:rPr>
              <w:tab/>
              <w:t>will</w:t>
            </w:r>
            <w:r>
              <w:rPr>
                <w:rFonts w:asciiTheme="minorHAnsi" w:hAnsiTheme="minorHAnsi" w:cstheme="minorHAnsi"/>
                <w:sz w:val="24"/>
              </w:rPr>
              <w:tab/>
              <w:t>learn</w:t>
            </w:r>
            <w:r>
              <w:rPr>
                <w:rFonts w:asciiTheme="minorHAnsi" w:hAnsiTheme="minorHAnsi" w:cstheme="minorHAnsi"/>
                <w:sz w:val="24"/>
              </w:rPr>
              <w:tab/>
              <w:t xml:space="preserve">the appropriate use of daily </w:t>
            </w:r>
            <w:r w:rsidRPr="00DB42E9">
              <w:rPr>
                <w:rFonts w:asciiTheme="minorHAnsi" w:hAnsiTheme="minorHAnsi" w:cstheme="minorHAnsi"/>
                <w:sz w:val="24"/>
              </w:rPr>
              <w:t xml:space="preserve">progress </w:t>
            </w:r>
            <w:r>
              <w:rPr>
                <w:rFonts w:asciiTheme="minorHAnsi" w:hAnsiTheme="minorHAnsi" w:cstheme="minorHAnsi"/>
                <w:sz w:val="24"/>
              </w:rPr>
              <w:t xml:space="preserve">notes in patient follow-up, </w:t>
            </w:r>
            <w:r w:rsidRPr="00DB42E9">
              <w:rPr>
                <w:rFonts w:asciiTheme="minorHAnsi" w:hAnsiTheme="minorHAnsi" w:cstheme="minorHAnsi"/>
                <w:sz w:val="24"/>
              </w:rPr>
              <w:t xml:space="preserve">and </w:t>
            </w:r>
            <w:r>
              <w:rPr>
                <w:rFonts w:asciiTheme="minorHAnsi" w:hAnsiTheme="minorHAnsi" w:cstheme="minorHAnsi"/>
                <w:sz w:val="24"/>
              </w:rPr>
              <w:t xml:space="preserve">the need for </w:t>
            </w:r>
            <w:r w:rsidRPr="00DB42E9">
              <w:rPr>
                <w:rFonts w:asciiTheme="minorHAnsi" w:hAnsiTheme="minorHAnsi" w:cstheme="minorHAnsi"/>
                <w:sz w:val="24"/>
              </w:rPr>
              <w:t xml:space="preserve">frequent </w:t>
            </w:r>
            <w:r>
              <w:rPr>
                <w:rFonts w:asciiTheme="minorHAnsi" w:hAnsiTheme="minorHAnsi" w:cstheme="minorHAnsi"/>
                <w:sz w:val="24"/>
              </w:rPr>
              <w:t xml:space="preserve">reevaluation of the </w:t>
            </w:r>
            <w:r w:rsidRPr="00DB42E9">
              <w:rPr>
                <w:rFonts w:asciiTheme="minorHAnsi" w:hAnsiTheme="minorHAnsi" w:cstheme="minorHAnsi"/>
                <w:sz w:val="24"/>
              </w:rPr>
              <w:t xml:space="preserve">unstable </w:t>
            </w:r>
            <w:r>
              <w:rPr>
                <w:rFonts w:asciiTheme="minorHAnsi" w:hAnsiTheme="minorHAnsi" w:cstheme="minorHAnsi"/>
                <w:sz w:val="24"/>
              </w:rPr>
              <w:t>patient.</w:t>
            </w:r>
          </w:p>
          <w:p w:rsidR="0024652A" w:rsidRDefault="0024652A" w:rsidP="0024652A">
            <w:pPr>
              <w:pStyle w:val="TableParagraph"/>
              <w:tabs>
                <w:tab w:val="left" w:pos="827"/>
                <w:tab w:val="left" w:pos="828"/>
                <w:tab w:val="left" w:pos="2142"/>
                <w:tab w:val="left" w:pos="2897"/>
                <w:tab w:val="left" w:pos="3756"/>
              </w:tabs>
              <w:spacing w:before="213"/>
              <w:jc w:val="both"/>
              <w:rPr>
                <w:rFonts w:asciiTheme="minorHAnsi" w:hAnsiTheme="minorHAnsi" w:cstheme="minorHAnsi"/>
                <w:sz w:val="24"/>
              </w:rPr>
            </w:pPr>
          </w:p>
        </w:tc>
        <w:tc>
          <w:tcPr>
            <w:tcW w:w="1403" w:type="pct"/>
          </w:tcPr>
          <w:p w:rsidR="0024652A" w:rsidRDefault="0024652A" w:rsidP="0024652A">
            <w:pPr>
              <w:pStyle w:val="TableParagraph"/>
              <w:numPr>
                <w:ilvl w:val="0"/>
                <w:numId w:val="32"/>
              </w:numPr>
              <w:tabs>
                <w:tab w:val="left" w:pos="828"/>
              </w:tabs>
              <w:ind w:left="365" w:right="194" w:hanging="180"/>
              <w:jc w:val="both"/>
              <w:rPr>
                <w:rFonts w:asciiTheme="minorHAnsi" w:hAnsiTheme="minorHAnsi" w:cstheme="minorHAnsi"/>
                <w:sz w:val="24"/>
              </w:rPr>
            </w:pPr>
            <w:r>
              <w:rPr>
                <w:rFonts w:asciiTheme="minorHAnsi" w:hAnsiTheme="minorHAnsi" w:cstheme="minorHAnsi"/>
                <w:sz w:val="24"/>
              </w:rPr>
              <w:t xml:space="preserve">The resident should </w:t>
            </w:r>
            <w:r w:rsidRPr="00DB42E9">
              <w:rPr>
                <w:rFonts w:asciiTheme="minorHAnsi" w:hAnsiTheme="minorHAnsi" w:cstheme="minorHAnsi"/>
                <w:sz w:val="24"/>
              </w:rPr>
              <w:t xml:space="preserve">use </w:t>
            </w:r>
            <w:r>
              <w:rPr>
                <w:rFonts w:asciiTheme="minorHAnsi" w:hAnsiTheme="minorHAnsi" w:cstheme="minorHAnsi"/>
                <w:sz w:val="24"/>
              </w:rPr>
              <w:t xml:space="preserve">feedback and self-evaluation </w:t>
            </w:r>
            <w:r w:rsidRPr="00DB42E9">
              <w:rPr>
                <w:rFonts w:asciiTheme="minorHAnsi" w:hAnsiTheme="minorHAnsi" w:cstheme="minorHAnsi"/>
                <w:sz w:val="24"/>
              </w:rPr>
              <w:t xml:space="preserve">in </w:t>
            </w:r>
            <w:r>
              <w:rPr>
                <w:rFonts w:asciiTheme="minorHAnsi" w:hAnsiTheme="minorHAnsi" w:cstheme="minorHAnsi"/>
                <w:sz w:val="24"/>
              </w:rPr>
              <w:t>order to improve performance.</w:t>
            </w:r>
          </w:p>
          <w:p w:rsidR="0024652A" w:rsidRDefault="0024652A" w:rsidP="0024652A">
            <w:pPr>
              <w:pStyle w:val="TableParagraph"/>
              <w:numPr>
                <w:ilvl w:val="0"/>
                <w:numId w:val="32"/>
              </w:numPr>
              <w:tabs>
                <w:tab w:val="left" w:pos="828"/>
              </w:tabs>
              <w:ind w:left="365" w:right="194" w:hanging="180"/>
              <w:jc w:val="both"/>
              <w:rPr>
                <w:rFonts w:asciiTheme="minorHAnsi" w:hAnsiTheme="minorHAnsi" w:cstheme="minorHAnsi"/>
                <w:sz w:val="24"/>
              </w:rPr>
            </w:pPr>
            <w:r>
              <w:rPr>
                <w:rFonts w:asciiTheme="minorHAnsi" w:hAnsiTheme="minorHAnsi" w:cstheme="minorHAnsi"/>
                <w:sz w:val="24"/>
              </w:rPr>
              <w:t xml:space="preserve">The resident should read </w:t>
            </w:r>
            <w:r w:rsidRPr="00DB42E9">
              <w:rPr>
                <w:rFonts w:asciiTheme="minorHAnsi" w:hAnsiTheme="minorHAnsi" w:cstheme="minorHAnsi"/>
                <w:sz w:val="24"/>
              </w:rPr>
              <w:t xml:space="preserve">the </w:t>
            </w:r>
            <w:r>
              <w:rPr>
                <w:rFonts w:asciiTheme="minorHAnsi" w:hAnsiTheme="minorHAnsi" w:cstheme="minorHAnsi"/>
                <w:sz w:val="24"/>
              </w:rPr>
              <w:t xml:space="preserve">required material </w:t>
            </w:r>
            <w:r w:rsidRPr="00DB42E9">
              <w:rPr>
                <w:rFonts w:asciiTheme="minorHAnsi" w:hAnsiTheme="minorHAnsi" w:cstheme="minorHAnsi"/>
                <w:sz w:val="24"/>
              </w:rPr>
              <w:t xml:space="preserve">and </w:t>
            </w:r>
            <w:r>
              <w:rPr>
                <w:rFonts w:asciiTheme="minorHAnsi" w:hAnsiTheme="minorHAnsi" w:cstheme="minorHAnsi"/>
                <w:sz w:val="24"/>
              </w:rPr>
              <w:t>articles provided to enhance learning.</w:t>
            </w:r>
          </w:p>
          <w:p w:rsidR="0024652A" w:rsidRDefault="0024652A" w:rsidP="0024652A">
            <w:pPr>
              <w:pStyle w:val="TableParagraph"/>
              <w:numPr>
                <w:ilvl w:val="0"/>
                <w:numId w:val="32"/>
              </w:numPr>
              <w:tabs>
                <w:tab w:val="left" w:pos="828"/>
              </w:tabs>
              <w:ind w:left="365" w:right="194" w:hanging="180"/>
              <w:jc w:val="both"/>
              <w:rPr>
                <w:rFonts w:asciiTheme="minorHAnsi" w:hAnsiTheme="minorHAnsi" w:cstheme="minorHAnsi"/>
                <w:sz w:val="24"/>
              </w:rPr>
            </w:pPr>
            <w:r>
              <w:rPr>
                <w:rFonts w:asciiTheme="minorHAnsi" w:hAnsiTheme="minorHAnsi" w:cstheme="minorHAnsi"/>
                <w:sz w:val="24"/>
              </w:rPr>
              <w:t xml:space="preserve">The resident should use </w:t>
            </w:r>
            <w:r w:rsidRPr="00DB42E9">
              <w:rPr>
                <w:rFonts w:asciiTheme="minorHAnsi" w:hAnsiTheme="minorHAnsi" w:cstheme="minorHAnsi"/>
                <w:sz w:val="24"/>
              </w:rPr>
              <w:t xml:space="preserve">the </w:t>
            </w:r>
            <w:r>
              <w:rPr>
                <w:rFonts w:asciiTheme="minorHAnsi" w:hAnsiTheme="minorHAnsi" w:cstheme="minorHAnsi"/>
                <w:sz w:val="24"/>
              </w:rPr>
              <w:t xml:space="preserve">medical literature search tools </w:t>
            </w:r>
            <w:r w:rsidRPr="00DB42E9">
              <w:rPr>
                <w:rFonts w:asciiTheme="minorHAnsi" w:hAnsiTheme="minorHAnsi" w:cstheme="minorHAnsi"/>
                <w:sz w:val="24"/>
              </w:rPr>
              <w:t xml:space="preserve">in </w:t>
            </w:r>
            <w:r>
              <w:rPr>
                <w:rFonts w:asciiTheme="minorHAnsi" w:hAnsiTheme="minorHAnsi" w:cstheme="minorHAnsi"/>
                <w:sz w:val="24"/>
              </w:rPr>
              <w:t xml:space="preserve">the library to find </w:t>
            </w:r>
            <w:r w:rsidRPr="00DB42E9">
              <w:rPr>
                <w:rFonts w:asciiTheme="minorHAnsi" w:hAnsiTheme="minorHAnsi" w:cstheme="minorHAnsi"/>
                <w:sz w:val="24"/>
              </w:rPr>
              <w:t xml:space="preserve">appropriate </w:t>
            </w:r>
            <w:r>
              <w:rPr>
                <w:rFonts w:asciiTheme="minorHAnsi" w:hAnsiTheme="minorHAnsi" w:cstheme="minorHAnsi"/>
                <w:sz w:val="24"/>
              </w:rPr>
              <w:t xml:space="preserve">articles related to </w:t>
            </w:r>
            <w:r w:rsidRPr="00DB42E9">
              <w:rPr>
                <w:rFonts w:asciiTheme="minorHAnsi" w:hAnsiTheme="minorHAnsi" w:cstheme="minorHAnsi"/>
                <w:sz w:val="24"/>
              </w:rPr>
              <w:t xml:space="preserve">interesting </w:t>
            </w:r>
            <w:r>
              <w:rPr>
                <w:rFonts w:asciiTheme="minorHAnsi" w:hAnsiTheme="minorHAnsi" w:cstheme="minorHAnsi"/>
                <w:sz w:val="24"/>
              </w:rPr>
              <w:t>cases.</w:t>
            </w:r>
          </w:p>
        </w:tc>
        <w:tc>
          <w:tcPr>
            <w:tcW w:w="2041" w:type="pct"/>
          </w:tcPr>
          <w:p w:rsidR="0024652A" w:rsidRDefault="0024652A" w:rsidP="0024652A">
            <w:pPr>
              <w:pStyle w:val="TableParagraph"/>
              <w:numPr>
                <w:ilvl w:val="0"/>
                <w:numId w:val="32"/>
              </w:numPr>
              <w:tabs>
                <w:tab w:val="left" w:pos="826"/>
              </w:tabs>
              <w:ind w:left="365" w:right="194" w:hanging="180"/>
              <w:jc w:val="both"/>
              <w:rPr>
                <w:rFonts w:asciiTheme="minorHAnsi" w:hAnsiTheme="minorHAnsi" w:cstheme="minorHAnsi"/>
                <w:sz w:val="24"/>
              </w:rPr>
            </w:pPr>
            <w:r>
              <w:rPr>
                <w:rFonts w:asciiTheme="minorHAnsi" w:hAnsiTheme="minorHAnsi" w:cstheme="minorHAnsi"/>
                <w:sz w:val="24"/>
              </w:rPr>
              <w:t xml:space="preserve">The resident should continue to develop his/her ethical behavior and the humanistic qualities of respect, compassion, integrity, and honesty. In the ICU, these goals are </w:t>
            </w:r>
            <w:r>
              <w:rPr>
                <w:rFonts w:asciiTheme="minorHAnsi" w:hAnsiTheme="minorHAnsi" w:cstheme="minorHAnsi"/>
                <w:spacing w:val="-4"/>
                <w:sz w:val="24"/>
              </w:rPr>
              <w:t xml:space="preserve">met </w:t>
            </w:r>
            <w:r>
              <w:rPr>
                <w:rFonts w:asciiTheme="minorHAnsi" w:hAnsiTheme="minorHAnsi" w:cstheme="minorHAnsi"/>
                <w:sz w:val="24"/>
              </w:rPr>
              <w:t>in sever always:</w:t>
            </w:r>
          </w:p>
          <w:p w:rsidR="0024652A" w:rsidRDefault="0024652A" w:rsidP="0024652A">
            <w:pPr>
              <w:pStyle w:val="TableParagraph"/>
              <w:numPr>
                <w:ilvl w:val="0"/>
                <w:numId w:val="32"/>
              </w:numPr>
              <w:tabs>
                <w:tab w:val="left" w:pos="826"/>
              </w:tabs>
              <w:ind w:left="365" w:right="194" w:hanging="180"/>
              <w:jc w:val="both"/>
              <w:rPr>
                <w:rFonts w:asciiTheme="minorHAnsi" w:hAnsiTheme="minorHAnsi" w:cstheme="minorHAnsi"/>
                <w:sz w:val="24"/>
              </w:rPr>
            </w:pPr>
            <w:r>
              <w:rPr>
                <w:rFonts w:asciiTheme="minorHAnsi" w:hAnsiTheme="minorHAnsi" w:cstheme="minorHAnsi"/>
                <w:sz w:val="24"/>
              </w:rPr>
              <w:t>Sensitive handling of a do-not resuscitate order.</w:t>
            </w:r>
          </w:p>
          <w:p w:rsidR="0024652A" w:rsidRDefault="0024652A" w:rsidP="0024652A">
            <w:pPr>
              <w:pStyle w:val="TableParagraph"/>
              <w:numPr>
                <w:ilvl w:val="0"/>
                <w:numId w:val="32"/>
              </w:numPr>
              <w:tabs>
                <w:tab w:val="left" w:pos="826"/>
              </w:tabs>
              <w:ind w:left="365" w:right="194" w:hanging="180"/>
              <w:jc w:val="both"/>
              <w:rPr>
                <w:rFonts w:asciiTheme="minorHAnsi" w:hAnsiTheme="minorHAnsi" w:cstheme="minorHAnsi"/>
                <w:sz w:val="24"/>
              </w:rPr>
            </w:pPr>
            <w:r>
              <w:rPr>
                <w:rFonts w:asciiTheme="minorHAnsi" w:hAnsiTheme="minorHAnsi" w:cstheme="minorHAnsi"/>
                <w:sz w:val="24"/>
              </w:rPr>
              <w:t xml:space="preserve">Respect and compassion for the depersonalized, intubated, </w:t>
            </w:r>
            <w:r w:rsidRPr="00DB42E9">
              <w:rPr>
                <w:rFonts w:asciiTheme="minorHAnsi" w:hAnsiTheme="minorHAnsi" w:cstheme="minorHAnsi"/>
                <w:sz w:val="24"/>
              </w:rPr>
              <w:t xml:space="preserve">non- </w:t>
            </w:r>
            <w:r>
              <w:rPr>
                <w:rFonts w:asciiTheme="minorHAnsi" w:hAnsiTheme="minorHAnsi" w:cstheme="minorHAnsi"/>
                <w:sz w:val="24"/>
              </w:rPr>
              <w:t>communicative patient.</w:t>
            </w:r>
          </w:p>
          <w:p w:rsidR="0024652A" w:rsidRDefault="0024652A" w:rsidP="0024652A">
            <w:pPr>
              <w:pStyle w:val="TableParagraph"/>
              <w:numPr>
                <w:ilvl w:val="0"/>
                <w:numId w:val="32"/>
              </w:numPr>
              <w:tabs>
                <w:tab w:val="left" w:pos="826"/>
              </w:tabs>
              <w:ind w:left="365" w:right="194" w:hanging="180"/>
              <w:jc w:val="both"/>
              <w:rPr>
                <w:rFonts w:asciiTheme="minorHAnsi" w:hAnsiTheme="minorHAnsi" w:cstheme="minorHAnsi"/>
                <w:sz w:val="24"/>
              </w:rPr>
            </w:pPr>
            <w:r>
              <w:rPr>
                <w:rFonts w:asciiTheme="minorHAnsi" w:hAnsiTheme="minorHAnsi" w:cstheme="minorHAnsi"/>
                <w:sz w:val="24"/>
              </w:rPr>
              <w:t>Appropriate</w:t>
            </w:r>
            <w:r>
              <w:rPr>
                <w:rFonts w:asciiTheme="minorHAnsi" w:hAnsiTheme="minorHAnsi" w:cstheme="minorHAnsi"/>
                <w:sz w:val="24"/>
              </w:rPr>
              <w:tab/>
              <w:t>use</w:t>
            </w:r>
            <w:r>
              <w:rPr>
                <w:rFonts w:asciiTheme="minorHAnsi" w:hAnsiTheme="minorHAnsi" w:cstheme="minorHAnsi"/>
                <w:sz w:val="24"/>
              </w:rPr>
              <w:tab/>
              <w:t>of</w:t>
            </w:r>
            <w:r>
              <w:rPr>
                <w:rFonts w:asciiTheme="minorHAnsi" w:hAnsiTheme="minorHAnsi" w:cstheme="minorHAnsi"/>
                <w:sz w:val="24"/>
              </w:rPr>
              <w:tab/>
              <w:t>consultants</w:t>
            </w:r>
            <w:r>
              <w:rPr>
                <w:rFonts w:asciiTheme="minorHAnsi" w:hAnsiTheme="minorHAnsi" w:cstheme="minorHAnsi"/>
                <w:sz w:val="24"/>
              </w:rPr>
              <w:tab/>
              <w:t>and</w:t>
            </w:r>
            <w:r>
              <w:rPr>
                <w:rFonts w:asciiTheme="minorHAnsi" w:hAnsiTheme="minorHAnsi" w:cstheme="minorHAnsi"/>
                <w:sz w:val="24"/>
              </w:rPr>
              <w:tab/>
            </w:r>
            <w:r w:rsidRPr="00DB42E9">
              <w:rPr>
                <w:rFonts w:asciiTheme="minorHAnsi" w:hAnsiTheme="minorHAnsi" w:cstheme="minorHAnsi"/>
                <w:sz w:val="24"/>
              </w:rPr>
              <w:t xml:space="preserve">paramedical </w:t>
            </w:r>
            <w:r>
              <w:rPr>
                <w:rFonts w:asciiTheme="minorHAnsi" w:hAnsiTheme="minorHAnsi" w:cstheme="minorHAnsi"/>
                <w:sz w:val="24"/>
              </w:rPr>
              <w:t>personnel.</w:t>
            </w:r>
          </w:p>
          <w:p w:rsidR="0024652A" w:rsidRDefault="0024652A" w:rsidP="0024652A">
            <w:pPr>
              <w:pStyle w:val="TableParagraph"/>
              <w:numPr>
                <w:ilvl w:val="0"/>
                <w:numId w:val="32"/>
              </w:numPr>
              <w:tabs>
                <w:tab w:val="left" w:pos="826"/>
              </w:tabs>
              <w:ind w:left="365" w:right="194" w:hanging="180"/>
              <w:jc w:val="both"/>
              <w:rPr>
                <w:rFonts w:asciiTheme="minorHAnsi" w:hAnsiTheme="minorHAnsi" w:cstheme="minorHAnsi"/>
                <w:sz w:val="24"/>
              </w:rPr>
            </w:pPr>
            <w:r>
              <w:rPr>
                <w:rFonts w:asciiTheme="minorHAnsi" w:hAnsiTheme="minorHAnsi" w:cstheme="minorHAnsi"/>
                <w:sz w:val="24"/>
              </w:rPr>
              <w:t xml:space="preserve">Compassionate handling of families </w:t>
            </w:r>
            <w:r w:rsidRPr="00DB42E9">
              <w:rPr>
                <w:rFonts w:asciiTheme="minorHAnsi" w:hAnsiTheme="minorHAnsi" w:cstheme="minorHAnsi"/>
                <w:sz w:val="24"/>
              </w:rPr>
              <w:t xml:space="preserve">and </w:t>
            </w:r>
            <w:r>
              <w:rPr>
                <w:rFonts w:asciiTheme="minorHAnsi" w:hAnsiTheme="minorHAnsi" w:cstheme="minorHAnsi"/>
                <w:sz w:val="24"/>
              </w:rPr>
              <w:t>development of rapport with them.</w:t>
            </w:r>
          </w:p>
          <w:p w:rsidR="0024652A" w:rsidRDefault="0024652A" w:rsidP="0024652A">
            <w:pPr>
              <w:pStyle w:val="TableParagraph"/>
              <w:numPr>
                <w:ilvl w:val="0"/>
                <w:numId w:val="32"/>
              </w:numPr>
              <w:tabs>
                <w:tab w:val="left" w:pos="826"/>
              </w:tabs>
              <w:ind w:left="365" w:right="194" w:hanging="180"/>
              <w:jc w:val="both"/>
              <w:rPr>
                <w:rFonts w:asciiTheme="minorHAnsi" w:hAnsiTheme="minorHAnsi" w:cstheme="minorHAnsi"/>
                <w:sz w:val="24"/>
              </w:rPr>
            </w:pPr>
            <w:r>
              <w:rPr>
                <w:rFonts w:asciiTheme="minorHAnsi" w:hAnsiTheme="minorHAnsi" w:cstheme="minorHAnsi"/>
                <w:sz w:val="24"/>
              </w:rPr>
              <w:t xml:space="preserve">Residents should learn to ask permission for an autopsy in a forthright, non- threatening way and should be available </w:t>
            </w:r>
            <w:r w:rsidRPr="00DB42E9">
              <w:rPr>
                <w:rFonts w:asciiTheme="minorHAnsi" w:hAnsiTheme="minorHAnsi" w:cstheme="minorHAnsi"/>
                <w:sz w:val="24"/>
              </w:rPr>
              <w:t xml:space="preserve">to </w:t>
            </w:r>
            <w:r>
              <w:rPr>
                <w:rFonts w:asciiTheme="minorHAnsi" w:hAnsiTheme="minorHAnsi" w:cstheme="minorHAnsi"/>
                <w:sz w:val="24"/>
              </w:rPr>
              <w:t xml:space="preserve">family members to discuss autopsy findings. The resident must be willing </w:t>
            </w:r>
            <w:r w:rsidRPr="00DB42E9">
              <w:rPr>
                <w:rFonts w:asciiTheme="minorHAnsi" w:hAnsiTheme="minorHAnsi" w:cstheme="minorHAnsi"/>
                <w:sz w:val="24"/>
              </w:rPr>
              <w:t xml:space="preserve">to </w:t>
            </w:r>
            <w:r>
              <w:rPr>
                <w:rFonts w:asciiTheme="minorHAnsi" w:hAnsiTheme="minorHAnsi" w:cstheme="minorHAnsi"/>
                <w:sz w:val="24"/>
              </w:rPr>
              <w:t>acknowledge errors and determine how to avoid future similar mistakes.</w:t>
            </w:r>
          </w:p>
          <w:p w:rsidR="0024652A" w:rsidRDefault="0024652A" w:rsidP="0024652A">
            <w:pPr>
              <w:pStyle w:val="TableParagraph"/>
              <w:numPr>
                <w:ilvl w:val="0"/>
                <w:numId w:val="32"/>
              </w:numPr>
              <w:tabs>
                <w:tab w:val="left" w:pos="826"/>
              </w:tabs>
              <w:ind w:left="365" w:right="194" w:hanging="180"/>
              <w:jc w:val="both"/>
              <w:rPr>
                <w:rFonts w:asciiTheme="minorHAnsi" w:hAnsiTheme="minorHAnsi" w:cstheme="minorHAnsi"/>
                <w:sz w:val="24"/>
              </w:rPr>
            </w:pPr>
            <w:r>
              <w:rPr>
                <w:rFonts w:asciiTheme="minorHAnsi" w:hAnsiTheme="minorHAnsi" w:cstheme="minorHAnsi"/>
                <w:sz w:val="24"/>
              </w:rPr>
              <w:t>The resident must be responsible and reliable at all times.</w:t>
            </w:r>
          </w:p>
          <w:p w:rsidR="0024652A" w:rsidRDefault="0024652A" w:rsidP="0024652A">
            <w:pPr>
              <w:pStyle w:val="TableParagraph"/>
              <w:numPr>
                <w:ilvl w:val="0"/>
                <w:numId w:val="32"/>
              </w:numPr>
              <w:tabs>
                <w:tab w:val="left" w:pos="826"/>
              </w:tabs>
              <w:ind w:left="365" w:right="194" w:hanging="180"/>
              <w:jc w:val="both"/>
              <w:rPr>
                <w:rFonts w:asciiTheme="minorHAnsi" w:hAnsiTheme="minorHAnsi" w:cstheme="minorHAnsi"/>
                <w:sz w:val="24"/>
              </w:rPr>
            </w:pPr>
            <w:r>
              <w:rPr>
                <w:rFonts w:asciiTheme="minorHAnsi" w:hAnsiTheme="minorHAnsi" w:cstheme="minorHAnsi"/>
                <w:sz w:val="24"/>
              </w:rPr>
              <w:t xml:space="preserve">The resident must always consider </w:t>
            </w:r>
            <w:r w:rsidRPr="00DB42E9">
              <w:rPr>
                <w:rFonts w:asciiTheme="minorHAnsi" w:hAnsiTheme="minorHAnsi" w:cstheme="minorHAnsi"/>
                <w:sz w:val="24"/>
              </w:rPr>
              <w:t xml:space="preserve">the </w:t>
            </w:r>
            <w:r>
              <w:rPr>
                <w:rFonts w:asciiTheme="minorHAnsi" w:hAnsiTheme="minorHAnsi" w:cstheme="minorHAnsi"/>
                <w:sz w:val="24"/>
              </w:rPr>
              <w:t>needs of patients, families, colleagues, and support staff.</w:t>
            </w:r>
          </w:p>
          <w:p w:rsidR="0024652A" w:rsidRDefault="0024652A" w:rsidP="0024652A">
            <w:pPr>
              <w:pStyle w:val="TableParagraph"/>
              <w:numPr>
                <w:ilvl w:val="0"/>
                <w:numId w:val="32"/>
              </w:numPr>
              <w:tabs>
                <w:tab w:val="left" w:pos="826"/>
              </w:tabs>
              <w:ind w:left="365" w:right="194" w:hanging="180"/>
              <w:jc w:val="both"/>
              <w:rPr>
                <w:rFonts w:asciiTheme="minorHAnsi" w:hAnsiTheme="minorHAnsi" w:cstheme="minorHAnsi"/>
                <w:sz w:val="24"/>
              </w:rPr>
            </w:pPr>
            <w:r>
              <w:rPr>
                <w:rFonts w:asciiTheme="minorHAnsi" w:hAnsiTheme="minorHAnsi" w:cstheme="minorHAnsi"/>
                <w:sz w:val="24"/>
              </w:rPr>
              <w:t xml:space="preserve">The resident must maintain a professional </w:t>
            </w:r>
            <w:r w:rsidRPr="00DB42E9">
              <w:rPr>
                <w:rFonts w:asciiTheme="minorHAnsi" w:hAnsiTheme="minorHAnsi" w:cstheme="minorHAnsi"/>
                <w:sz w:val="24"/>
              </w:rPr>
              <w:t xml:space="preserve">appearance </w:t>
            </w:r>
            <w:r>
              <w:rPr>
                <w:rFonts w:asciiTheme="minorHAnsi" w:hAnsiTheme="minorHAnsi" w:cstheme="minorHAnsi"/>
                <w:sz w:val="24"/>
              </w:rPr>
              <w:t>at all times.</w:t>
            </w:r>
          </w:p>
          <w:p w:rsidR="0024652A" w:rsidRPr="00DB42E9" w:rsidRDefault="0024652A" w:rsidP="0024652A">
            <w:pPr>
              <w:pStyle w:val="TableParagraph"/>
              <w:tabs>
                <w:tab w:val="left" w:pos="826"/>
              </w:tabs>
              <w:ind w:left="365" w:right="194"/>
              <w:jc w:val="both"/>
              <w:rPr>
                <w:rFonts w:asciiTheme="minorHAnsi" w:hAnsiTheme="minorHAnsi" w:cstheme="minorHAnsi"/>
                <w:sz w:val="24"/>
              </w:rPr>
            </w:pPr>
          </w:p>
        </w:tc>
      </w:tr>
    </w:tbl>
    <w:p w:rsidR="00860673" w:rsidRDefault="00860673" w:rsidP="00DB42E9">
      <w:pPr>
        <w:jc w:val="both"/>
        <w:rPr>
          <w:rFonts w:cstheme="minorHAnsi"/>
          <w:b/>
          <w:color w:val="2F5496" w:themeColor="accent5" w:themeShade="BF"/>
          <w:sz w:val="36"/>
        </w:rPr>
      </w:pPr>
    </w:p>
    <w:p w:rsidR="00DB42E9" w:rsidRDefault="00DB42E9" w:rsidP="003F4114">
      <w:pPr>
        <w:spacing w:before="44"/>
        <w:ind w:left="1360"/>
        <w:jc w:val="both"/>
        <w:rPr>
          <w:rFonts w:cstheme="minorHAnsi"/>
          <w:b/>
          <w:sz w:val="28"/>
        </w:rPr>
        <w:sectPr w:rsidR="00DB42E9" w:rsidSect="00DB42E9">
          <w:pgSz w:w="15840" w:h="12240" w:orient="landscape"/>
          <w:pgMar w:top="1440" w:right="1440" w:bottom="1440" w:left="1440" w:header="720" w:footer="720" w:gutter="0"/>
          <w:cols w:space="720"/>
          <w:docGrid w:linePitch="360"/>
        </w:sectPr>
      </w:pPr>
    </w:p>
    <w:p w:rsidR="00860673" w:rsidRDefault="00860673" w:rsidP="003F4114">
      <w:pPr>
        <w:spacing w:before="44"/>
        <w:ind w:left="1360"/>
        <w:jc w:val="both"/>
        <w:rPr>
          <w:rFonts w:cstheme="minorHAnsi"/>
          <w:b/>
          <w:sz w:val="28"/>
        </w:rPr>
      </w:pPr>
      <w:r>
        <w:rPr>
          <w:rFonts w:cstheme="minorHAnsi"/>
          <w:b/>
          <w:sz w:val="28"/>
        </w:rPr>
        <w:t>Teaching Strategies</w:t>
      </w:r>
    </w:p>
    <w:p w:rsidR="00860673" w:rsidRDefault="00860673" w:rsidP="003F4114">
      <w:pPr>
        <w:pStyle w:val="ListParagraph"/>
        <w:widowControl w:val="0"/>
        <w:numPr>
          <w:ilvl w:val="0"/>
          <w:numId w:val="34"/>
        </w:numPr>
        <w:tabs>
          <w:tab w:val="left" w:pos="2800"/>
          <w:tab w:val="left" w:pos="2801"/>
        </w:tabs>
        <w:autoSpaceDE w:val="0"/>
        <w:autoSpaceDN w:val="0"/>
        <w:spacing w:before="44" w:after="0" w:line="240" w:lineRule="auto"/>
        <w:ind w:hanging="721"/>
        <w:jc w:val="both"/>
        <w:rPr>
          <w:rFonts w:asciiTheme="minorHAnsi" w:hAnsiTheme="minorHAnsi" w:cstheme="minorHAnsi"/>
          <w:sz w:val="24"/>
        </w:rPr>
      </w:pPr>
      <w:r>
        <w:rPr>
          <w:rFonts w:asciiTheme="minorHAnsi" w:hAnsiTheme="minorHAnsi" w:cstheme="minorHAnsi"/>
          <w:sz w:val="24"/>
        </w:rPr>
        <w:t>Formal presentation of the new admissions.</w:t>
      </w:r>
    </w:p>
    <w:p w:rsidR="00860673" w:rsidRDefault="00860673" w:rsidP="003F4114">
      <w:pPr>
        <w:pStyle w:val="ListParagraph"/>
        <w:widowControl w:val="0"/>
        <w:numPr>
          <w:ilvl w:val="0"/>
          <w:numId w:val="34"/>
        </w:numPr>
        <w:tabs>
          <w:tab w:val="left" w:pos="2800"/>
          <w:tab w:val="left" w:pos="2801"/>
        </w:tabs>
        <w:autoSpaceDE w:val="0"/>
        <w:autoSpaceDN w:val="0"/>
        <w:spacing w:before="2" w:after="0" w:line="341" w:lineRule="exact"/>
        <w:ind w:hanging="721"/>
        <w:jc w:val="both"/>
        <w:rPr>
          <w:rFonts w:asciiTheme="minorHAnsi" w:hAnsiTheme="minorHAnsi" w:cstheme="minorHAnsi"/>
          <w:sz w:val="24"/>
        </w:rPr>
      </w:pPr>
      <w:r>
        <w:rPr>
          <w:rFonts w:asciiTheme="minorHAnsi" w:hAnsiTheme="minorHAnsi" w:cstheme="minorHAnsi"/>
          <w:sz w:val="24"/>
        </w:rPr>
        <w:t>ICU Rounds</w:t>
      </w:r>
    </w:p>
    <w:p w:rsidR="00860673" w:rsidRDefault="00860673" w:rsidP="003F4114">
      <w:pPr>
        <w:pStyle w:val="ListParagraph"/>
        <w:widowControl w:val="0"/>
        <w:numPr>
          <w:ilvl w:val="0"/>
          <w:numId w:val="34"/>
        </w:numPr>
        <w:tabs>
          <w:tab w:val="left" w:pos="2800"/>
          <w:tab w:val="left" w:pos="2801"/>
        </w:tabs>
        <w:autoSpaceDE w:val="0"/>
        <w:autoSpaceDN w:val="0"/>
        <w:spacing w:after="0" w:line="341" w:lineRule="exact"/>
        <w:ind w:hanging="721"/>
        <w:jc w:val="both"/>
        <w:rPr>
          <w:rFonts w:asciiTheme="minorHAnsi" w:hAnsiTheme="minorHAnsi" w:cstheme="minorHAnsi"/>
          <w:sz w:val="24"/>
        </w:rPr>
      </w:pPr>
      <w:r>
        <w:rPr>
          <w:rFonts w:asciiTheme="minorHAnsi" w:hAnsiTheme="minorHAnsi" w:cstheme="minorHAnsi"/>
          <w:sz w:val="24"/>
        </w:rPr>
        <w:t>Diagnostic and treatment strategies are discussed at the bedside.</w:t>
      </w:r>
    </w:p>
    <w:p w:rsidR="00860673" w:rsidRDefault="00860673" w:rsidP="003F4114">
      <w:pPr>
        <w:pStyle w:val="ListParagraph"/>
        <w:widowControl w:val="0"/>
        <w:numPr>
          <w:ilvl w:val="0"/>
          <w:numId w:val="34"/>
        </w:numPr>
        <w:tabs>
          <w:tab w:val="left" w:pos="2800"/>
          <w:tab w:val="left" w:pos="2801"/>
        </w:tabs>
        <w:autoSpaceDE w:val="0"/>
        <w:autoSpaceDN w:val="0"/>
        <w:spacing w:before="1" w:after="0" w:line="341" w:lineRule="exact"/>
        <w:ind w:hanging="721"/>
        <w:jc w:val="both"/>
        <w:rPr>
          <w:rFonts w:asciiTheme="minorHAnsi" w:hAnsiTheme="minorHAnsi" w:cstheme="minorHAnsi"/>
          <w:sz w:val="24"/>
        </w:rPr>
      </w:pPr>
      <w:r>
        <w:rPr>
          <w:rFonts w:asciiTheme="minorHAnsi" w:hAnsiTheme="minorHAnsi" w:cstheme="minorHAnsi"/>
          <w:sz w:val="24"/>
        </w:rPr>
        <w:t>Didactic Lectures</w:t>
      </w:r>
    </w:p>
    <w:p w:rsidR="00860673" w:rsidRDefault="00860673" w:rsidP="003F4114">
      <w:pPr>
        <w:pStyle w:val="ListParagraph"/>
        <w:widowControl w:val="0"/>
        <w:numPr>
          <w:ilvl w:val="0"/>
          <w:numId w:val="34"/>
        </w:numPr>
        <w:tabs>
          <w:tab w:val="left" w:pos="2800"/>
          <w:tab w:val="left" w:pos="2801"/>
        </w:tabs>
        <w:autoSpaceDE w:val="0"/>
        <w:autoSpaceDN w:val="0"/>
        <w:spacing w:after="0" w:line="341" w:lineRule="exact"/>
        <w:ind w:hanging="721"/>
        <w:jc w:val="both"/>
        <w:rPr>
          <w:rFonts w:asciiTheme="minorHAnsi" w:hAnsiTheme="minorHAnsi" w:cstheme="minorHAnsi"/>
          <w:sz w:val="24"/>
        </w:rPr>
      </w:pPr>
      <w:r>
        <w:rPr>
          <w:rFonts w:asciiTheme="minorHAnsi" w:hAnsiTheme="minorHAnsi" w:cstheme="minorHAnsi"/>
          <w:sz w:val="24"/>
        </w:rPr>
        <w:t>Reading assignments</w:t>
      </w:r>
    </w:p>
    <w:p w:rsidR="00860673" w:rsidRPr="00B02D17" w:rsidRDefault="00860673" w:rsidP="003F4114">
      <w:pPr>
        <w:pStyle w:val="ListParagraph"/>
        <w:widowControl w:val="0"/>
        <w:numPr>
          <w:ilvl w:val="0"/>
          <w:numId w:val="34"/>
        </w:numPr>
        <w:tabs>
          <w:tab w:val="left" w:pos="2862"/>
          <w:tab w:val="left" w:pos="2863"/>
        </w:tabs>
        <w:autoSpaceDE w:val="0"/>
        <w:autoSpaceDN w:val="0"/>
        <w:spacing w:before="1" w:after="0" w:line="341" w:lineRule="exact"/>
        <w:ind w:left="2862" w:hanging="783"/>
        <w:jc w:val="both"/>
        <w:rPr>
          <w:rFonts w:asciiTheme="minorHAnsi" w:hAnsiTheme="minorHAnsi" w:cstheme="minorHAnsi"/>
          <w:sz w:val="24"/>
        </w:rPr>
      </w:pPr>
      <w:r>
        <w:rPr>
          <w:rFonts w:asciiTheme="minorHAnsi" w:hAnsiTheme="minorHAnsi" w:cstheme="minorHAnsi"/>
          <w:sz w:val="24"/>
        </w:rPr>
        <w:t>Literature searches</w:t>
      </w:r>
    </w:p>
    <w:p w:rsidR="00860673" w:rsidRDefault="00860673" w:rsidP="003F4114">
      <w:pPr>
        <w:pStyle w:val="ListParagraph"/>
        <w:widowControl w:val="0"/>
        <w:numPr>
          <w:ilvl w:val="0"/>
          <w:numId w:val="34"/>
        </w:numPr>
        <w:tabs>
          <w:tab w:val="left" w:pos="2800"/>
          <w:tab w:val="left" w:pos="2801"/>
        </w:tabs>
        <w:autoSpaceDE w:val="0"/>
        <w:autoSpaceDN w:val="0"/>
        <w:spacing w:after="0" w:line="341" w:lineRule="exact"/>
        <w:ind w:hanging="721"/>
        <w:jc w:val="both"/>
        <w:rPr>
          <w:rFonts w:asciiTheme="minorHAnsi" w:hAnsiTheme="minorHAnsi" w:cstheme="minorHAnsi"/>
          <w:sz w:val="24"/>
        </w:rPr>
      </w:pPr>
      <w:r>
        <w:rPr>
          <w:rFonts w:asciiTheme="minorHAnsi" w:hAnsiTheme="minorHAnsi" w:cstheme="minorHAnsi"/>
          <w:sz w:val="24"/>
        </w:rPr>
        <w:t>Skill teaching in ICU &amp; emergency settings</w:t>
      </w:r>
    </w:p>
    <w:p w:rsidR="00860673" w:rsidRDefault="00860673" w:rsidP="003F4114">
      <w:pPr>
        <w:pStyle w:val="ListParagraph"/>
        <w:widowControl w:val="0"/>
        <w:numPr>
          <w:ilvl w:val="0"/>
          <w:numId w:val="34"/>
        </w:numPr>
        <w:tabs>
          <w:tab w:val="left" w:pos="2800"/>
          <w:tab w:val="left" w:pos="2801"/>
        </w:tabs>
        <w:autoSpaceDE w:val="0"/>
        <w:autoSpaceDN w:val="0"/>
        <w:spacing w:before="2" w:after="0" w:line="240" w:lineRule="auto"/>
        <w:ind w:hanging="721"/>
        <w:jc w:val="both"/>
        <w:rPr>
          <w:rFonts w:asciiTheme="minorHAnsi" w:hAnsiTheme="minorHAnsi" w:cstheme="minorHAnsi"/>
          <w:sz w:val="24"/>
        </w:rPr>
      </w:pPr>
      <w:r>
        <w:rPr>
          <w:rFonts w:asciiTheme="minorHAnsi" w:hAnsiTheme="minorHAnsi" w:cstheme="minorHAnsi"/>
          <w:sz w:val="24"/>
        </w:rPr>
        <w:t>Skill teaching in skill laboratory</w:t>
      </w:r>
    </w:p>
    <w:p w:rsidR="00860673" w:rsidRDefault="00860673" w:rsidP="003F4114">
      <w:pPr>
        <w:pStyle w:val="ListParagraph"/>
        <w:widowControl w:val="0"/>
        <w:numPr>
          <w:ilvl w:val="0"/>
          <w:numId w:val="34"/>
        </w:numPr>
        <w:tabs>
          <w:tab w:val="left" w:pos="2800"/>
          <w:tab w:val="left" w:pos="2801"/>
        </w:tabs>
        <w:autoSpaceDE w:val="0"/>
        <w:autoSpaceDN w:val="0"/>
        <w:spacing w:before="2" w:after="0" w:line="240" w:lineRule="auto"/>
        <w:ind w:hanging="721"/>
        <w:jc w:val="both"/>
        <w:rPr>
          <w:rFonts w:asciiTheme="minorHAnsi" w:hAnsiTheme="minorHAnsi" w:cstheme="minorHAnsi"/>
          <w:sz w:val="24"/>
        </w:rPr>
      </w:pPr>
      <w:r>
        <w:rPr>
          <w:rFonts w:asciiTheme="minorHAnsi" w:hAnsiTheme="minorHAnsi" w:cstheme="minorHAnsi"/>
          <w:sz w:val="24"/>
        </w:rPr>
        <w:t>Performing procedures under direct and indirect supervision.</w:t>
      </w:r>
    </w:p>
    <w:p w:rsidR="00860673" w:rsidRDefault="00860673" w:rsidP="003F4114">
      <w:pPr>
        <w:pStyle w:val="BodyText"/>
        <w:jc w:val="both"/>
        <w:rPr>
          <w:rFonts w:asciiTheme="minorHAnsi" w:hAnsiTheme="minorHAnsi" w:cstheme="minorHAnsi"/>
        </w:rPr>
      </w:pPr>
    </w:p>
    <w:p w:rsidR="00860673" w:rsidRDefault="00860673" w:rsidP="003F4114">
      <w:pPr>
        <w:ind w:left="1360"/>
        <w:jc w:val="both"/>
        <w:rPr>
          <w:rFonts w:cstheme="minorHAnsi"/>
          <w:b/>
          <w:sz w:val="28"/>
        </w:rPr>
      </w:pPr>
      <w:r>
        <w:rPr>
          <w:rFonts w:cstheme="minorHAnsi"/>
          <w:b/>
          <w:sz w:val="28"/>
        </w:rPr>
        <w:t>Evaluation/Feedback</w:t>
      </w:r>
    </w:p>
    <w:p w:rsidR="00860673" w:rsidRDefault="00860673" w:rsidP="003F4114">
      <w:pPr>
        <w:pStyle w:val="ListParagraph"/>
        <w:widowControl w:val="0"/>
        <w:numPr>
          <w:ilvl w:val="1"/>
          <w:numId w:val="11"/>
        </w:numPr>
        <w:tabs>
          <w:tab w:val="left" w:pos="2080"/>
          <w:tab w:val="left" w:pos="2081"/>
        </w:tabs>
        <w:autoSpaceDE w:val="0"/>
        <w:autoSpaceDN w:val="0"/>
        <w:spacing w:before="1" w:after="0" w:line="240" w:lineRule="auto"/>
        <w:ind w:right="1034"/>
        <w:jc w:val="both"/>
        <w:rPr>
          <w:rFonts w:asciiTheme="minorHAnsi" w:hAnsiTheme="minorHAnsi" w:cstheme="minorHAnsi"/>
          <w:sz w:val="24"/>
        </w:rPr>
      </w:pPr>
      <w:r>
        <w:rPr>
          <w:rFonts w:asciiTheme="minorHAnsi" w:hAnsiTheme="minorHAnsi" w:cstheme="minorHAnsi"/>
          <w:sz w:val="24"/>
        </w:rPr>
        <w:t>At the midway point of the rotation, residents are given feedback (informally) on their performance to date. Areas and methods of improvement are suggested. A formal evaluation and verbal discussion with the resident are to be done at the end of the rotation.</w:t>
      </w:r>
    </w:p>
    <w:p w:rsidR="00860673" w:rsidRDefault="00860673" w:rsidP="003F4114">
      <w:pPr>
        <w:pStyle w:val="ListParagraph"/>
        <w:widowControl w:val="0"/>
        <w:numPr>
          <w:ilvl w:val="1"/>
          <w:numId w:val="11"/>
        </w:numPr>
        <w:tabs>
          <w:tab w:val="left" w:pos="2080"/>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360-degree evaluation to judge the professionalism, ethics</w:t>
      </w:r>
    </w:p>
    <w:p w:rsidR="00860673" w:rsidRDefault="00860673" w:rsidP="003F4114">
      <w:pPr>
        <w:pStyle w:val="ListParagraph"/>
        <w:widowControl w:val="0"/>
        <w:numPr>
          <w:ilvl w:val="1"/>
          <w:numId w:val="11"/>
        </w:numPr>
        <w:tabs>
          <w:tab w:val="left" w:pos="2080"/>
          <w:tab w:val="left" w:pos="2081"/>
        </w:tabs>
        <w:autoSpaceDE w:val="0"/>
        <w:autoSpaceDN w:val="0"/>
        <w:spacing w:before="81" w:after="0" w:line="240" w:lineRule="auto"/>
        <w:ind w:right="861"/>
        <w:jc w:val="both"/>
        <w:rPr>
          <w:rFonts w:asciiTheme="minorHAnsi" w:hAnsiTheme="minorHAnsi" w:cstheme="minorHAnsi"/>
          <w:sz w:val="24"/>
        </w:rPr>
      </w:pPr>
      <w:r>
        <w:rPr>
          <w:rFonts w:asciiTheme="minorHAnsi" w:hAnsiTheme="minorHAnsi" w:cstheme="minorHAnsi"/>
          <w:sz w:val="24"/>
        </w:rPr>
        <w:t xml:space="preserve">A formal evaluation and verbal discussion with the PGT are to be done at the end of the rotation / PGTs are encouraged to discuss with the supervisor, co- supervisor </w:t>
      </w:r>
      <w:r>
        <w:rPr>
          <w:rFonts w:asciiTheme="minorHAnsi" w:hAnsiTheme="minorHAnsi" w:cstheme="minorHAnsi"/>
          <w:spacing w:val="-2"/>
          <w:sz w:val="24"/>
        </w:rPr>
        <w:t xml:space="preserve">and </w:t>
      </w:r>
      <w:r>
        <w:rPr>
          <w:rFonts w:asciiTheme="minorHAnsi" w:hAnsiTheme="minorHAnsi" w:cstheme="minorHAnsi"/>
          <w:sz w:val="24"/>
        </w:rPr>
        <w:t>program director/Dean their learning experiences, difficulties or conflicts.</w:t>
      </w:r>
    </w:p>
    <w:p w:rsidR="00860673" w:rsidRDefault="00860673" w:rsidP="003F4114">
      <w:pPr>
        <w:pStyle w:val="ListParagraph"/>
        <w:widowControl w:val="0"/>
        <w:numPr>
          <w:ilvl w:val="1"/>
          <w:numId w:val="11"/>
        </w:numPr>
        <w:tabs>
          <w:tab w:val="left" w:pos="2080"/>
          <w:tab w:val="left" w:pos="2081"/>
        </w:tabs>
        <w:autoSpaceDE w:val="0"/>
        <w:autoSpaceDN w:val="0"/>
        <w:spacing w:after="0" w:line="240" w:lineRule="auto"/>
        <w:ind w:right="893"/>
        <w:jc w:val="both"/>
        <w:rPr>
          <w:rFonts w:asciiTheme="minorHAnsi" w:hAnsiTheme="minorHAnsi" w:cstheme="minorHAnsi"/>
          <w:sz w:val="24"/>
        </w:rPr>
      </w:pPr>
      <w:r>
        <w:rPr>
          <w:rFonts w:asciiTheme="minorHAnsi" w:hAnsiTheme="minorHAnsi" w:cstheme="minorHAnsi"/>
          <w:sz w:val="24"/>
        </w:rPr>
        <w:t xml:space="preserve">Evaluation of training program by trainees pertinent to effectiveness </w:t>
      </w:r>
      <w:r>
        <w:rPr>
          <w:rFonts w:asciiTheme="minorHAnsi" w:hAnsiTheme="minorHAnsi" w:cstheme="minorHAnsi"/>
          <w:spacing w:val="-2"/>
          <w:sz w:val="24"/>
        </w:rPr>
        <w:t xml:space="preserve">and </w:t>
      </w:r>
      <w:r>
        <w:rPr>
          <w:rFonts w:asciiTheme="minorHAnsi" w:hAnsiTheme="minorHAnsi" w:cstheme="minorHAnsi"/>
          <w:sz w:val="24"/>
        </w:rPr>
        <w:t>efficiency of program to equip trainees with necessary skills</w:t>
      </w:r>
    </w:p>
    <w:p w:rsidR="00860673" w:rsidRDefault="00860673" w:rsidP="003F4114">
      <w:pPr>
        <w:pStyle w:val="BodyText"/>
        <w:jc w:val="both"/>
        <w:rPr>
          <w:rFonts w:asciiTheme="minorHAnsi" w:hAnsiTheme="minorHAnsi" w:cstheme="minorHAnsi"/>
        </w:rPr>
      </w:pPr>
    </w:p>
    <w:p w:rsidR="00860673" w:rsidRDefault="00860673" w:rsidP="003F4114">
      <w:pPr>
        <w:pStyle w:val="BodyText"/>
        <w:jc w:val="both"/>
        <w:rPr>
          <w:rFonts w:asciiTheme="minorHAnsi" w:hAnsiTheme="minorHAnsi" w:cstheme="minorHAnsi"/>
        </w:rPr>
      </w:pPr>
    </w:p>
    <w:p w:rsidR="00860673" w:rsidRDefault="00860673" w:rsidP="003F4114">
      <w:pPr>
        <w:pStyle w:val="BodyText"/>
        <w:jc w:val="both"/>
        <w:rPr>
          <w:rFonts w:asciiTheme="minorHAnsi" w:hAnsiTheme="minorHAnsi" w:cstheme="minorHAnsi"/>
        </w:rPr>
      </w:pPr>
    </w:p>
    <w:p w:rsidR="00860673" w:rsidRDefault="00860673" w:rsidP="003F4114">
      <w:pPr>
        <w:pStyle w:val="BodyText"/>
        <w:jc w:val="both"/>
        <w:rPr>
          <w:rFonts w:asciiTheme="minorHAnsi" w:hAnsiTheme="minorHAnsi" w:cstheme="minorHAnsi"/>
        </w:rPr>
      </w:pPr>
    </w:p>
    <w:p w:rsidR="00860673" w:rsidRDefault="00860673" w:rsidP="003F4114">
      <w:pPr>
        <w:pStyle w:val="BodyText"/>
        <w:jc w:val="both"/>
        <w:rPr>
          <w:rFonts w:asciiTheme="minorHAnsi" w:hAnsiTheme="minorHAnsi" w:cstheme="minorHAnsi"/>
        </w:rPr>
      </w:pPr>
    </w:p>
    <w:p w:rsidR="00860673" w:rsidRDefault="00860673" w:rsidP="003F4114">
      <w:pPr>
        <w:pStyle w:val="BodyText"/>
        <w:jc w:val="both"/>
        <w:rPr>
          <w:rFonts w:asciiTheme="minorHAnsi" w:hAnsiTheme="minorHAnsi" w:cstheme="minorHAnsi"/>
        </w:rPr>
      </w:pPr>
    </w:p>
    <w:p w:rsidR="00860673" w:rsidRDefault="00860673" w:rsidP="003F4114">
      <w:pPr>
        <w:pStyle w:val="BodyText"/>
        <w:jc w:val="both"/>
        <w:rPr>
          <w:rFonts w:asciiTheme="minorHAnsi" w:hAnsiTheme="minorHAnsi" w:cstheme="minorHAnsi"/>
        </w:rPr>
      </w:pPr>
    </w:p>
    <w:p w:rsidR="00860673" w:rsidRDefault="00860673" w:rsidP="003F4114">
      <w:pPr>
        <w:pStyle w:val="BodyText"/>
        <w:jc w:val="both"/>
        <w:rPr>
          <w:rFonts w:asciiTheme="minorHAnsi" w:hAnsiTheme="minorHAnsi" w:cstheme="minorHAnsi"/>
        </w:rPr>
      </w:pPr>
    </w:p>
    <w:p w:rsidR="00860673" w:rsidRDefault="00860673" w:rsidP="003F4114">
      <w:pPr>
        <w:pStyle w:val="BodyText"/>
        <w:jc w:val="both"/>
        <w:rPr>
          <w:rFonts w:asciiTheme="minorHAnsi" w:hAnsiTheme="minorHAnsi" w:cstheme="minorHAnsi"/>
        </w:rPr>
      </w:pPr>
    </w:p>
    <w:p w:rsidR="00860673" w:rsidRDefault="00860673" w:rsidP="003F4114">
      <w:pPr>
        <w:jc w:val="both"/>
        <w:rPr>
          <w:rFonts w:cstheme="minorHAnsi"/>
          <w:b/>
          <w:color w:val="2F5496" w:themeColor="accent5" w:themeShade="BF"/>
          <w:sz w:val="36"/>
          <w:szCs w:val="32"/>
        </w:rPr>
      </w:pPr>
    </w:p>
    <w:p w:rsidR="00860673" w:rsidRDefault="00860673" w:rsidP="003F4114">
      <w:pPr>
        <w:jc w:val="both"/>
        <w:rPr>
          <w:rFonts w:cstheme="minorHAnsi"/>
          <w:b/>
          <w:color w:val="2F5496" w:themeColor="accent5" w:themeShade="BF"/>
          <w:sz w:val="36"/>
          <w:szCs w:val="32"/>
        </w:rPr>
      </w:pPr>
    </w:p>
    <w:p w:rsidR="00860673" w:rsidRDefault="00860673" w:rsidP="003F4114">
      <w:pPr>
        <w:jc w:val="both"/>
        <w:rPr>
          <w:rFonts w:cstheme="minorHAnsi"/>
          <w:b/>
          <w:color w:val="2F5496" w:themeColor="accent5" w:themeShade="BF"/>
          <w:sz w:val="36"/>
          <w:szCs w:val="32"/>
        </w:rPr>
      </w:pPr>
    </w:p>
    <w:p w:rsidR="00860673" w:rsidRPr="00BB05F5" w:rsidRDefault="00860673" w:rsidP="003F4114">
      <w:pPr>
        <w:pStyle w:val="BodyText"/>
        <w:spacing w:before="1"/>
        <w:jc w:val="both"/>
        <w:rPr>
          <w:rFonts w:asciiTheme="minorHAnsi" w:hAnsiTheme="minorHAnsi" w:cstheme="minorHAnsi"/>
          <w:b/>
          <w:i/>
          <w:color w:val="8496B0" w:themeColor="text2" w:themeTint="99"/>
          <w:sz w:val="28"/>
          <w:szCs w:val="36"/>
        </w:rPr>
      </w:pPr>
      <w:r>
        <w:rPr>
          <w:rFonts w:asciiTheme="minorHAnsi" w:hAnsiTheme="minorHAnsi" w:cstheme="minorHAnsi"/>
          <w:b/>
          <w:i/>
          <w:color w:val="8496B0" w:themeColor="text2" w:themeTint="99"/>
          <w:sz w:val="28"/>
          <w:szCs w:val="36"/>
        </w:rPr>
        <w:t xml:space="preserve">                </w:t>
      </w:r>
      <w:r w:rsidRPr="00BB05F5">
        <w:rPr>
          <w:rFonts w:asciiTheme="minorHAnsi" w:hAnsiTheme="minorHAnsi" w:cstheme="minorHAnsi"/>
          <w:b/>
          <w:i/>
          <w:color w:val="8496B0" w:themeColor="text2" w:themeTint="99"/>
          <w:sz w:val="28"/>
          <w:szCs w:val="36"/>
        </w:rPr>
        <w:t xml:space="preserve">Anesthesia Equipment </w:t>
      </w:r>
      <w:r>
        <w:rPr>
          <w:rFonts w:asciiTheme="minorHAnsi" w:hAnsiTheme="minorHAnsi" w:cstheme="minorHAnsi"/>
          <w:b/>
          <w:i/>
          <w:color w:val="8496B0" w:themeColor="text2" w:themeTint="99"/>
          <w:sz w:val="28"/>
          <w:szCs w:val="36"/>
        </w:rPr>
        <w:t>and Moni</w:t>
      </w:r>
      <w:r w:rsidRPr="00BB05F5">
        <w:rPr>
          <w:rFonts w:asciiTheme="minorHAnsi" w:hAnsiTheme="minorHAnsi" w:cstheme="minorHAnsi"/>
          <w:b/>
          <w:i/>
          <w:color w:val="8496B0" w:themeColor="text2" w:themeTint="99"/>
          <w:sz w:val="28"/>
          <w:szCs w:val="36"/>
        </w:rPr>
        <w:t>tor</w:t>
      </w:r>
      <w:r>
        <w:rPr>
          <w:rFonts w:asciiTheme="minorHAnsi" w:hAnsiTheme="minorHAnsi" w:cstheme="minorHAnsi"/>
          <w:b/>
          <w:i/>
          <w:color w:val="8496B0" w:themeColor="text2" w:themeTint="99"/>
          <w:sz w:val="28"/>
          <w:szCs w:val="36"/>
        </w:rPr>
        <w:t>s</w:t>
      </w:r>
    </w:p>
    <w:p w:rsidR="00860673" w:rsidRDefault="00860673" w:rsidP="003F4114">
      <w:pPr>
        <w:spacing w:before="44"/>
        <w:ind w:left="1360"/>
        <w:jc w:val="both"/>
        <w:rPr>
          <w:rFonts w:cstheme="minorHAnsi"/>
          <w:b/>
          <w:i/>
          <w:sz w:val="28"/>
        </w:rPr>
      </w:pPr>
      <w:r>
        <w:rPr>
          <w:rFonts w:cstheme="minorHAnsi"/>
          <w:b/>
          <w:i/>
          <w:sz w:val="28"/>
        </w:rPr>
        <w:t xml:space="preserve">Educational Purpose: </w:t>
      </w:r>
      <w:r w:rsidRPr="00B84BCC">
        <w:rPr>
          <w:rFonts w:cstheme="minorHAnsi"/>
          <w:sz w:val="24"/>
          <w:szCs w:val="24"/>
        </w:rPr>
        <w:t>To give the residents formal instruction, clinical experience, and opportunities to acquire exp</w:t>
      </w:r>
      <w:r>
        <w:rPr>
          <w:rFonts w:cstheme="minorHAnsi"/>
          <w:sz w:val="24"/>
          <w:szCs w:val="24"/>
        </w:rPr>
        <w:t>ertise in the understanding of airway equipment , work stations and breathing systems during  Anesthesia .</w:t>
      </w:r>
      <w:r w:rsidRPr="00B84BCC">
        <w:rPr>
          <w:rFonts w:cstheme="minorHAnsi"/>
          <w:sz w:val="24"/>
          <w:szCs w:val="24"/>
        </w:rPr>
        <w:t xml:space="preserve"> </w:t>
      </w:r>
    </w:p>
    <w:p w:rsidR="00860673" w:rsidRDefault="00860673" w:rsidP="003F4114">
      <w:pPr>
        <w:ind w:left="1360"/>
        <w:jc w:val="both"/>
        <w:rPr>
          <w:rFonts w:cstheme="minorHAnsi"/>
          <w:sz w:val="28"/>
        </w:rPr>
      </w:pPr>
      <w:r>
        <w:rPr>
          <w:rFonts w:cstheme="minorHAnsi"/>
          <w:b/>
          <w:sz w:val="28"/>
        </w:rPr>
        <w:t xml:space="preserve">Content of Required Knowledge: </w:t>
      </w:r>
    </w:p>
    <w:p w:rsidR="00860673" w:rsidRDefault="00860673" w:rsidP="003F4114">
      <w:pPr>
        <w:ind w:left="1360"/>
        <w:jc w:val="both"/>
        <w:rPr>
          <w:rFonts w:cstheme="minorHAnsi"/>
          <w:sz w:val="24"/>
        </w:rPr>
      </w:pPr>
      <w:r>
        <w:rPr>
          <w:rFonts w:cstheme="minorHAnsi"/>
          <w:sz w:val="24"/>
        </w:rPr>
        <w:t>The major objectives are as following</w:t>
      </w:r>
    </w:p>
    <w:p w:rsidR="00860673" w:rsidRDefault="00860673" w:rsidP="003F4114">
      <w:pPr>
        <w:pStyle w:val="ListParagraph"/>
        <w:widowControl w:val="0"/>
        <w:numPr>
          <w:ilvl w:val="0"/>
          <w:numId w:val="35"/>
        </w:numPr>
        <w:tabs>
          <w:tab w:val="left" w:pos="2081"/>
        </w:tabs>
        <w:autoSpaceDE w:val="0"/>
        <w:autoSpaceDN w:val="0"/>
        <w:spacing w:before="44" w:after="0" w:line="240" w:lineRule="auto"/>
        <w:ind w:right="721"/>
        <w:jc w:val="both"/>
        <w:rPr>
          <w:rFonts w:asciiTheme="minorHAnsi" w:hAnsiTheme="minorHAnsi" w:cstheme="minorHAnsi"/>
          <w:sz w:val="24"/>
        </w:rPr>
      </w:pPr>
      <w:r>
        <w:rPr>
          <w:rFonts w:asciiTheme="minorHAnsi" w:hAnsiTheme="minorHAnsi" w:cstheme="minorHAnsi"/>
          <w:sz w:val="24"/>
        </w:rPr>
        <w:t xml:space="preserve">To provide Residents with opportunities to evaluate and manage patients with a wide variety of airways in an inpatient and outpatient setting. The Resident will act, under the supervision of the attending </w:t>
      </w:r>
      <w:r>
        <w:rPr>
          <w:rFonts w:asciiTheme="minorHAnsi" w:hAnsiTheme="minorHAnsi" w:cstheme="minorHAnsi"/>
          <w:sz w:val="24"/>
          <w:szCs w:val="24"/>
        </w:rPr>
        <w:t>anesthetist</w:t>
      </w:r>
      <w:r>
        <w:rPr>
          <w:rFonts w:asciiTheme="minorHAnsi" w:hAnsiTheme="minorHAnsi" w:cstheme="minorHAnsi"/>
          <w:sz w:val="24"/>
        </w:rPr>
        <w:t xml:space="preserve"> to other clinical services.</w:t>
      </w:r>
    </w:p>
    <w:p w:rsidR="00860673" w:rsidRDefault="00860673" w:rsidP="003F4114">
      <w:pPr>
        <w:pStyle w:val="ListParagraph"/>
        <w:widowControl w:val="0"/>
        <w:numPr>
          <w:ilvl w:val="0"/>
          <w:numId w:val="35"/>
        </w:numPr>
        <w:tabs>
          <w:tab w:val="left" w:pos="2081"/>
        </w:tabs>
        <w:autoSpaceDE w:val="0"/>
        <w:autoSpaceDN w:val="0"/>
        <w:spacing w:after="0" w:line="240" w:lineRule="auto"/>
        <w:ind w:right="718"/>
        <w:jc w:val="both"/>
        <w:rPr>
          <w:rFonts w:asciiTheme="minorHAnsi" w:hAnsiTheme="minorHAnsi" w:cstheme="minorHAnsi"/>
          <w:sz w:val="24"/>
        </w:rPr>
      </w:pPr>
      <w:r>
        <w:rPr>
          <w:rFonts w:asciiTheme="minorHAnsi" w:hAnsiTheme="minorHAnsi" w:cstheme="minorHAnsi"/>
          <w:sz w:val="24"/>
        </w:rPr>
        <w:t>To give Residents opportunities to learn about various aspects of a broad range of learning about operating room environment, medical gas system, electrical safety in operating room.</w:t>
      </w:r>
    </w:p>
    <w:p w:rsidR="00860673" w:rsidRDefault="00860673" w:rsidP="003F4114">
      <w:pPr>
        <w:pStyle w:val="ListParagraph"/>
        <w:widowControl w:val="0"/>
        <w:numPr>
          <w:ilvl w:val="0"/>
          <w:numId w:val="35"/>
        </w:numPr>
        <w:tabs>
          <w:tab w:val="left" w:pos="2081"/>
        </w:tabs>
        <w:autoSpaceDE w:val="0"/>
        <w:autoSpaceDN w:val="0"/>
        <w:spacing w:after="0" w:line="240" w:lineRule="auto"/>
        <w:ind w:right="718"/>
        <w:jc w:val="both"/>
        <w:rPr>
          <w:rFonts w:asciiTheme="minorHAnsi" w:hAnsiTheme="minorHAnsi" w:cstheme="minorHAnsi"/>
          <w:sz w:val="24"/>
        </w:rPr>
      </w:pPr>
      <w:r>
        <w:rPr>
          <w:rFonts w:asciiTheme="minorHAnsi" w:hAnsiTheme="minorHAnsi" w:cstheme="minorHAnsi"/>
          <w:sz w:val="24"/>
        </w:rPr>
        <w:t>To provide Residents with opportunities to learn various breathing systems and anesthesia work stations</w:t>
      </w:r>
      <w:r w:rsidRPr="00860673">
        <w:rPr>
          <w:rFonts w:cstheme="minorHAnsi"/>
          <w:sz w:val="24"/>
        </w:rPr>
        <w:t xml:space="preserve"> </w:t>
      </w:r>
      <w:r>
        <w:rPr>
          <w:rFonts w:asciiTheme="minorHAnsi" w:hAnsiTheme="minorHAnsi" w:cstheme="minorHAnsi"/>
          <w:sz w:val="24"/>
        </w:rPr>
        <w:t>broad range of learning about operating room environment, medical gas system, electrical safety in operating room.</w:t>
      </w:r>
    </w:p>
    <w:p w:rsidR="009F5100" w:rsidRDefault="00860673" w:rsidP="003F4114">
      <w:pPr>
        <w:spacing w:before="100" w:beforeAutospacing="1" w:after="100" w:afterAutospacing="1" w:line="240" w:lineRule="auto"/>
        <w:ind w:left="720"/>
        <w:jc w:val="both"/>
        <w:rPr>
          <w:rFonts w:cstheme="minorHAnsi"/>
          <w:sz w:val="24"/>
        </w:rPr>
        <w:sectPr w:rsidR="009F5100">
          <w:pgSz w:w="12240" w:h="15840"/>
          <w:pgMar w:top="1440" w:right="1440" w:bottom="1440" w:left="1440" w:header="720" w:footer="720" w:gutter="0"/>
          <w:cols w:space="720"/>
          <w:docGrid w:linePitch="360"/>
        </w:sectPr>
      </w:pPr>
      <w:r>
        <w:rPr>
          <w:rFonts w:cstheme="minorHAnsi"/>
          <w:sz w:val="24"/>
        </w:rPr>
        <w:t>To provide Residents with opportunities to learn various breathing systems and anesthesia work stations.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816"/>
        <w:gridCol w:w="3315"/>
        <w:gridCol w:w="2385"/>
        <w:gridCol w:w="3434"/>
      </w:tblGrid>
      <w:tr w:rsidR="006E7FD3" w:rsidTr="00DB42E9">
        <w:trPr>
          <w:trHeight w:val="515"/>
        </w:trPr>
        <w:tc>
          <w:tcPr>
            <w:tcW w:w="1473" w:type="pct"/>
            <w:shd w:val="clear" w:color="auto" w:fill="2F5496" w:themeFill="accent5" w:themeFillShade="BF"/>
          </w:tcPr>
          <w:p w:rsidR="006E7FD3" w:rsidRDefault="006E7FD3" w:rsidP="003F4114">
            <w:pPr>
              <w:pStyle w:val="TableParagraph"/>
              <w:spacing w:line="263" w:lineRule="exact"/>
              <w:ind w:left="107"/>
              <w:jc w:val="both"/>
              <w:rPr>
                <w:rFonts w:asciiTheme="minorHAnsi" w:hAnsiTheme="minorHAnsi" w:cstheme="minorHAnsi"/>
                <w:b/>
                <w:color w:val="FFFFFF" w:themeColor="background1"/>
                <w:sz w:val="23"/>
              </w:rPr>
            </w:pPr>
            <w:r>
              <w:rPr>
                <w:rFonts w:asciiTheme="minorHAnsi" w:hAnsiTheme="minorHAnsi" w:cstheme="minorHAnsi"/>
                <w:b/>
                <w:color w:val="FFFFFF" w:themeColor="background1"/>
                <w:sz w:val="23"/>
              </w:rPr>
              <w:t>P</w:t>
            </w:r>
            <w:r w:rsidRPr="00D97D61">
              <w:rPr>
                <w:rFonts w:asciiTheme="minorHAnsi" w:hAnsiTheme="minorHAnsi" w:cstheme="minorHAnsi"/>
                <w:b/>
                <w:color w:val="FFFFFF" w:themeColor="background1"/>
                <w:sz w:val="20"/>
                <w:szCs w:val="20"/>
              </w:rPr>
              <w:t>rofessi</w:t>
            </w:r>
            <w:r>
              <w:rPr>
                <w:rFonts w:asciiTheme="minorHAnsi" w:hAnsiTheme="minorHAnsi" w:cstheme="minorHAnsi"/>
                <w:b/>
                <w:color w:val="FFFFFF" w:themeColor="background1"/>
                <w:sz w:val="23"/>
              </w:rPr>
              <w:t>onalism</w:t>
            </w:r>
          </w:p>
        </w:tc>
        <w:tc>
          <w:tcPr>
            <w:tcW w:w="1280" w:type="pct"/>
            <w:shd w:val="clear" w:color="auto" w:fill="2F5496" w:themeFill="accent5" w:themeFillShade="BF"/>
          </w:tcPr>
          <w:p w:rsidR="006E7FD3" w:rsidRDefault="006E7FD3" w:rsidP="003F4114">
            <w:pPr>
              <w:pStyle w:val="TableParagraph"/>
              <w:tabs>
                <w:tab w:val="left" w:pos="3119"/>
              </w:tabs>
              <w:ind w:left="105" w:right="98"/>
              <w:jc w:val="both"/>
              <w:rPr>
                <w:rFonts w:asciiTheme="minorHAnsi" w:hAnsiTheme="minorHAnsi" w:cstheme="minorHAnsi"/>
                <w:b/>
                <w:color w:val="FFFFFF" w:themeColor="background1"/>
                <w:sz w:val="23"/>
              </w:rPr>
            </w:pPr>
            <w:r>
              <w:rPr>
                <w:rFonts w:asciiTheme="minorHAnsi" w:hAnsiTheme="minorHAnsi" w:cstheme="minorHAnsi"/>
                <w:b/>
                <w:color w:val="FFFFFF" w:themeColor="background1"/>
                <w:sz w:val="23"/>
              </w:rPr>
              <w:t>Interpersonal</w:t>
            </w:r>
            <w:r>
              <w:rPr>
                <w:rFonts w:asciiTheme="minorHAnsi" w:hAnsiTheme="minorHAnsi" w:cstheme="minorHAnsi"/>
                <w:b/>
                <w:color w:val="FFFFFF" w:themeColor="background1"/>
                <w:sz w:val="23"/>
              </w:rPr>
              <w:tab/>
            </w:r>
            <w:r>
              <w:rPr>
                <w:rFonts w:asciiTheme="minorHAnsi" w:hAnsiTheme="minorHAnsi" w:cstheme="minorHAnsi"/>
                <w:b/>
                <w:color w:val="FFFFFF" w:themeColor="background1"/>
                <w:spacing w:val="-7"/>
                <w:sz w:val="23"/>
              </w:rPr>
              <w:t xml:space="preserve">and </w:t>
            </w:r>
            <w:r>
              <w:rPr>
                <w:rFonts w:asciiTheme="minorHAnsi" w:hAnsiTheme="minorHAnsi" w:cstheme="minorHAnsi"/>
                <w:b/>
                <w:color w:val="FFFFFF" w:themeColor="background1"/>
                <w:sz w:val="23"/>
              </w:rPr>
              <w:t>Communication Skills</w:t>
            </w:r>
          </w:p>
        </w:tc>
        <w:tc>
          <w:tcPr>
            <w:tcW w:w="921" w:type="pct"/>
            <w:shd w:val="clear" w:color="auto" w:fill="2F5496" w:themeFill="accent5" w:themeFillShade="BF"/>
          </w:tcPr>
          <w:p w:rsidR="006E7FD3" w:rsidRDefault="006E7FD3" w:rsidP="003F4114">
            <w:pPr>
              <w:pStyle w:val="TableParagraph"/>
              <w:ind w:left="106" w:right="238"/>
              <w:jc w:val="both"/>
              <w:rPr>
                <w:rFonts w:asciiTheme="minorHAnsi" w:hAnsiTheme="minorHAnsi" w:cstheme="minorHAnsi"/>
                <w:b/>
                <w:color w:val="FFFFFF" w:themeColor="background1"/>
                <w:sz w:val="23"/>
              </w:rPr>
            </w:pPr>
            <w:r>
              <w:rPr>
                <w:rFonts w:asciiTheme="minorHAnsi" w:hAnsiTheme="minorHAnsi" w:cstheme="minorHAnsi"/>
                <w:b/>
                <w:color w:val="FFFFFF" w:themeColor="background1"/>
                <w:sz w:val="23"/>
              </w:rPr>
              <w:t>Practice Based Learning Improvement</w:t>
            </w:r>
          </w:p>
        </w:tc>
        <w:tc>
          <w:tcPr>
            <w:tcW w:w="1326" w:type="pct"/>
            <w:shd w:val="clear" w:color="auto" w:fill="2F5496" w:themeFill="accent5" w:themeFillShade="BF"/>
          </w:tcPr>
          <w:p w:rsidR="006E7FD3" w:rsidRDefault="006E7FD3" w:rsidP="003F4114">
            <w:pPr>
              <w:pStyle w:val="TableParagraph"/>
              <w:tabs>
                <w:tab w:val="left" w:pos="1850"/>
                <w:tab w:val="left" w:pos="2665"/>
              </w:tabs>
              <w:ind w:left="108" w:right="96"/>
              <w:jc w:val="both"/>
              <w:rPr>
                <w:rFonts w:asciiTheme="minorHAnsi" w:hAnsiTheme="minorHAnsi" w:cstheme="minorHAnsi"/>
                <w:b/>
                <w:color w:val="FFFFFF" w:themeColor="background1"/>
                <w:sz w:val="24"/>
              </w:rPr>
            </w:pPr>
            <w:r>
              <w:rPr>
                <w:rFonts w:asciiTheme="minorHAnsi" w:hAnsiTheme="minorHAnsi" w:cstheme="minorHAnsi"/>
                <w:b/>
                <w:color w:val="FFFFFF" w:themeColor="background1"/>
                <w:sz w:val="24"/>
              </w:rPr>
              <w:t>Evaluation</w:t>
            </w:r>
            <w:r>
              <w:rPr>
                <w:rFonts w:asciiTheme="minorHAnsi" w:hAnsiTheme="minorHAnsi" w:cstheme="minorHAnsi"/>
                <w:b/>
                <w:color w:val="FFFFFF" w:themeColor="background1"/>
                <w:sz w:val="24"/>
              </w:rPr>
              <w:tab/>
              <w:t>of</w:t>
            </w:r>
            <w:r>
              <w:rPr>
                <w:rFonts w:asciiTheme="minorHAnsi" w:hAnsiTheme="minorHAnsi" w:cstheme="minorHAnsi"/>
                <w:b/>
                <w:color w:val="FFFFFF" w:themeColor="background1"/>
                <w:sz w:val="24"/>
              </w:rPr>
              <w:tab/>
            </w:r>
            <w:r>
              <w:rPr>
                <w:rFonts w:asciiTheme="minorHAnsi" w:hAnsiTheme="minorHAnsi" w:cstheme="minorHAnsi"/>
                <w:b/>
                <w:color w:val="FFFFFF" w:themeColor="background1"/>
                <w:spacing w:val="-4"/>
                <w:sz w:val="24"/>
              </w:rPr>
              <w:t xml:space="preserve">Medical </w:t>
            </w:r>
            <w:r>
              <w:rPr>
                <w:rFonts w:asciiTheme="minorHAnsi" w:hAnsiTheme="minorHAnsi" w:cstheme="minorHAnsi"/>
                <w:b/>
                <w:color w:val="FFFFFF" w:themeColor="background1"/>
                <w:sz w:val="24"/>
              </w:rPr>
              <w:t>Knowledge</w:t>
            </w:r>
          </w:p>
        </w:tc>
      </w:tr>
      <w:tr w:rsidR="006E7FD3" w:rsidTr="00DB42E9">
        <w:trPr>
          <w:trHeight w:val="6418"/>
        </w:trPr>
        <w:tc>
          <w:tcPr>
            <w:tcW w:w="1473" w:type="pct"/>
          </w:tcPr>
          <w:p w:rsidR="006E7FD3" w:rsidRPr="006E7FD3" w:rsidRDefault="006E7FD3" w:rsidP="003F4114">
            <w:pPr>
              <w:pStyle w:val="TableParagraph"/>
              <w:numPr>
                <w:ilvl w:val="0"/>
                <w:numId w:val="36"/>
              </w:numPr>
              <w:tabs>
                <w:tab w:val="left" w:pos="828"/>
                <w:tab w:val="left" w:pos="829"/>
                <w:tab w:val="left" w:pos="1557"/>
                <w:tab w:val="left" w:pos="2537"/>
                <w:tab w:val="left" w:pos="2679"/>
              </w:tabs>
              <w:spacing w:before="1"/>
              <w:ind w:right="1276"/>
              <w:jc w:val="both"/>
              <w:rPr>
                <w:rFonts w:asciiTheme="minorHAnsi" w:hAnsiTheme="minorHAnsi" w:cstheme="minorHAnsi"/>
                <w:sz w:val="24"/>
                <w:szCs w:val="24"/>
              </w:rPr>
            </w:pPr>
            <w:r w:rsidRPr="006E7FD3">
              <w:rPr>
                <w:rFonts w:asciiTheme="minorHAnsi" w:hAnsiTheme="minorHAnsi" w:cstheme="minorHAnsi"/>
                <w:sz w:val="24"/>
                <w:szCs w:val="24"/>
              </w:rPr>
              <w:t>Respect fo</w:t>
            </w:r>
            <w:r w:rsidR="008317B5">
              <w:rPr>
                <w:rFonts w:asciiTheme="minorHAnsi" w:hAnsiTheme="minorHAnsi" w:cstheme="minorHAnsi"/>
                <w:sz w:val="24"/>
                <w:szCs w:val="24"/>
              </w:rPr>
              <w:t xml:space="preserve">r </w:t>
            </w:r>
            <w:r w:rsidRPr="006E7FD3">
              <w:rPr>
                <w:rFonts w:asciiTheme="minorHAnsi" w:hAnsiTheme="minorHAnsi" w:cstheme="minorHAnsi"/>
                <w:sz w:val="24"/>
                <w:szCs w:val="24"/>
              </w:rPr>
              <w:t>the risks and</w:t>
            </w:r>
            <w:r w:rsidRPr="006E7FD3">
              <w:rPr>
                <w:rFonts w:asciiTheme="minorHAnsi" w:hAnsiTheme="minorHAnsi" w:cstheme="minorHAnsi"/>
                <w:sz w:val="24"/>
                <w:szCs w:val="24"/>
              </w:rPr>
              <w:tab/>
              <w:t>benefits</w:t>
            </w:r>
            <w:r w:rsidRPr="006E7FD3">
              <w:rPr>
                <w:rFonts w:asciiTheme="minorHAnsi" w:hAnsiTheme="minorHAnsi" w:cstheme="minorHAnsi"/>
                <w:sz w:val="24"/>
                <w:szCs w:val="24"/>
              </w:rPr>
              <w:tab/>
            </w:r>
            <w:r w:rsidRPr="006E7FD3">
              <w:rPr>
                <w:rFonts w:asciiTheme="minorHAnsi" w:hAnsiTheme="minorHAnsi" w:cstheme="minorHAnsi"/>
                <w:sz w:val="24"/>
                <w:szCs w:val="24"/>
              </w:rPr>
              <w:tab/>
            </w:r>
            <w:r w:rsidRPr="006E7FD3">
              <w:rPr>
                <w:rFonts w:asciiTheme="minorHAnsi" w:hAnsiTheme="minorHAnsi" w:cstheme="minorHAnsi"/>
                <w:spacing w:val="-9"/>
                <w:sz w:val="24"/>
                <w:szCs w:val="24"/>
              </w:rPr>
              <w:t xml:space="preserve">of </w:t>
            </w:r>
            <w:r w:rsidRPr="006E7FD3">
              <w:rPr>
                <w:rFonts w:asciiTheme="minorHAnsi" w:hAnsiTheme="minorHAnsi" w:cstheme="minorHAnsi"/>
                <w:sz w:val="24"/>
                <w:szCs w:val="24"/>
              </w:rPr>
              <w:t>diagnostic</w:t>
            </w:r>
            <w:r w:rsidRPr="006E7FD3">
              <w:rPr>
                <w:rFonts w:asciiTheme="minorHAnsi" w:hAnsiTheme="minorHAnsi" w:cstheme="minorHAnsi"/>
                <w:sz w:val="24"/>
                <w:szCs w:val="24"/>
              </w:rPr>
              <w:tab/>
            </w:r>
            <w:r w:rsidRPr="006E7FD3">
              <w:rPr>
                <w:rFonts w:asciiTheme="minorHAnsi" w:hAnsiTheme="minorHAnsi" w:cstheme="minorHAnsi"/>
                <w:spacing w:val="-6"/>
                <w:sz w:val="24"/>
                <w:szCs w:val="24"/>
              </w:rPr>
              <w:t xml:space="preserve">and </w:t>
            </w:r>
            <w:r w:rsidRPr="006E7FD3">
              <w:rPr>
                <w:rFonts w:asciiTheme="minorHAnsi" w:hAnsiTheme="minorHAnsi" w:cstheme="minorHAnsi"/>
                <w:sz w:val="24"/>
                <w:szCs w:val="24"/>
              </w:rPr>
              <w:t>therapeutic Procedures.</w:t>
            </w:r>
          </w:p>
          <w:p w:rsidR="006E7FD3" w:rsidRPr="006E7FD3" w:rsidRDefault="006E7FD3" w:rsidP="003F4114">
            <w:pPr>
              <w:pStyle w:val="TableParagraph"/>
              <w:numPr>
                <w:ilvl w:val="0"/>
                <w:numId w:val="36"/>
              </w:numPr>
              <w:tabs>
                <w:tab w:val="left" w:pos="829"/>
              </w:tabs>
              <w:ind w:right="97"/>
              <w:jc w:val="both"/>
              <w:rPr>
                <w:rFonts w:asciiTheme="minorHAnsi" w:hAnsiTheme="minorHAnsi" w:cstheme="minorHAnsi"/>
                <w:sz w:val="24"/>
                <w:szCs w:val="24"/>
              </w:rPr>
            </w:pPr>
            <w:r w:rsidRPr="006E7FD3">
              <w:rPr>
                <w:rFonts w:asciiTheme="minorHAnsi" w:hAnsiTheme="minorHAnsi" w:cstheme="minorHAnsi"/>
                <w:sz w:val="24"/>
                <w:szCs w:val="24"/>
              </w:rPr>
              <w:t xml:space="preserve">Prudent, cost-effective and judicious use of </w:t>
            </w:r>
            <w:r w:rsidRPr="006E7FD3">
              <w:rPr>
                <w:rFonts w:asciiTheme="minorHAnsi" w:hAnsiTheme="minorHAnsi" w:cstheme="minorHAnsi"/>
                <w:spacing w:val="-3"/>
                <w:sz w:val="24"/>
                <w:szCs w:val="24"/>
              </w:rPr>
              <w:t xml:space="preserve">special </w:t>
            </w:r>
            <w:r w:rsidRPr="006E7FD3">
              <w:rPr>
                <w:rFonts w:asciiTheme="minorHAnsi" w:hAnsiTheme="minorHAnsi" w:cstheme="minorHAnsi"/>
                <w:sz w:val="24"/>
                <w:szCs w:val="24"/>
              </w:rPr>
              <w:t>instruments, test</w:t>
            </w:r>
          </w:p>
          <w:p w:rsidR="006E7FD3" w:rsidRPr="006E7FD3" w:rsidRDefault="006E7FD3" w:rsidP="003F4114">
            <w:pPr>
              <w:pStyle w:val="TableParagraph"/>
              <w:tabs>
                <w:tab w:val="left" w:pos="828"/>
                <w:tab w:val="left" w:pos="829"/>
              </w:tabs>
              <w:ind w:left="828" w:right="243"/>
              <w:jc w:val="both"/>
              <w:rPr>
                <w:rFonts w:asciiTheme="minorHAnsi" w:hAnsiTheme="minorHAnsi" w:cstheme="minorHAnsi"/>
                <w:sz w:val="24"/>
                <w:szCs w:val="24"/>
              </w:rPr>
            </w:pPr>
          </w:p>
          <w:p w:rsidR="006E7FD3" w:rsidRPr="006E7FD3" w:rsidRDefault="006E7FD3" w:rsidP="003F4114">
            <w:pPr>
              <w:pStyle w:val="TableParagraph"/>
              <w:numPr>
                <w:ilvl w:val="0"/>
                <w:numId w:val="36"/>
              </w:numPr>
              <w:tabs>
                <w:tab w:val="left" w:pos="828"/>
                <w:tab w:val="left" w:pos="829"/>
                <w:tab w:val="left" w:pos="3031"/>
              </w:tabs>
              <w:ind w:right="97"/>
              <w:jc w:val="both"/>
              <w:rPr>
                <w:rFonts w:asciiTheme="minorHAnsi" w:hAnsiTheme="minorHAnsi" w:cstheme="minorHAnsi"/>
                <w:sz w:val="24"/>
                <w:szCs w:val="24"/>
              </w:rPr>
            </w:pPr>
            <w:r w:rsidRPr="006E7FD3">
              <w:rPr>
                <w:rFonts w:asciiTheme="minorHAnsi" w:hAnsiTheme="minorHAnsi" w:cstheme="minorHAnsi"/>
                <w:sz w:val="24"/>
                <w:szCs w:val="24"/>
              </w:rPr>
              <w:t>Appropriate method</w:t>
            </w:r>
            <w:r w:rsidRPr="006E7FD3">
              <w:rPr>
                <w:rFonts w:asciiTheme="minorHAnsi" w:hAnsiTheme="minorHAnsi" w:cstheme="minorHAnsi"/>
                <w:sz w:val="24"/>
                <w:szCs w:val="24"/>
              </w:rPr>
              <w:tab/>
              <w:t xml:space="preserve">of </w:t>
            </w:r>
            <w:r w:rsidRPr="006E7FD3">
              <w:rPr>
                <w:rFonts w:asciiTheme="minorHAnsi" w:hAnsiTheme="minorHAnsi" w:cstheme="minorHAnsi"/>
                <w:spacing w:val="-3"/>
                <w:sz w:val="24"/>
                <w:szCs w:val="24"/>
              </w:rPr>
              <w:t xml:space="preserve">calling </w:t>
            </w:r>
            <w:r w:rsidRPr="006E7FD3">
              <w:rPr>
                <w:rFonts w:asciiTheme="minorHAnsi" w:hAnsiTheme="minorHAnsi" w:cstheme="minorHAnsi"/>
                <w:sz w:val="24"/>
                <w:szCs w:val="24"/>
              </w:rPr>
              <w:t>HB consults.</w:t>
            </w:r>
          </w:p>
          <w:p w:rsidR="006E7FD3" w:rsidRDefault="006E7FD3" w:rsidP="003F4114">
            <w:pPr>
              <w:pStyle w:val="TableParagraph"/>
              <w:numPr>
                <w:ilvl w:val="0"/>
                <w:numId w:val="36"/>
              </w:numPr>
              <w:tabs>
                <w:tab w:val="left" w:pos="829"/>
                <w:tab w:val="left" w:pos="2236"/>
                <w:tab w:val="left" w:pos="3818"/>
              </w:tabs>
              <w:ind w:right="96"/>
              <w:jc w:val="both"/>
              <w:rPr>
                <w:rFonts w:asciiTheme="minorHAnsi" w:hAnsiTheme="minorHAnsi" w:cstheme="minorHAnsi"/>
                <w:sz w:val="23"/>
              </w:rPr>
            </w:pPr>
            <w:r w:rsidRPr="006E7FD3">
              <w:rPr>
                <w:rFonts w:asciiTheme="minorHAnsi" w:hAnsiTheme="minorHAnsi" w:cstheme="minorHAnsi"/>
                <w:sz w:val="24"/>
                <w:szCs w:val="24"/>
              </w:rPr>
              <w:t>Need for continually reading current</w:t>
            </w:r>
            <w:r w:rsidRPr="006E7FD3">
              <w:rPr>
                <w:rFonts w:asciiTheme="minorHAnsi" w:hAnsiTheme="minorHAnsi" w:cstheme="minorHAnsi"/>
                <w:sz w:val="24"/>
                <w:szCs w:val="24"/>
              </w:rPr>
              <w:tab/>
              <w:t>literature</w:t>
            </w:r>
            <w:r w:rsidRPr="006E7FD3">
              <w:rPr>
                <w:rFonts w:asciiTheme="minorHAnsi" w:hAnsiTheme="minorHAnsi" w:cstheme="minorHAnsi"/>
                <w:sz w:val="24"/>
                <w:szCs w:val="24"/>
              </w:rPr>
              <w:tab/>
            </w:r>
            <w:r w:rsidRPr="006E7FD3">
              <w:rPr>
                <w:rFonts w:asciiTheme="minorHAnsi" w:hAnsiTheme="minorHAnsi" w:cstheme="minorHAnsi"/>
                <w:spacing w:val="-8"/>
                <w:sz w:val="24"/>
                <w:szCs w:val="24"/>
              </w:rPr>
              <w:t xml:space="preserve">on </w:t>
            </w:r>
            <w:r w:rsidRPr="006E7FD3">
              <w:rPr>
                <w:rFonts w:asciiTheme="minorHAnsi" w:hAnsiTheme="minorHAnsi" w:cstheme="minorHAnsi"/>
                <w:sz w:val="24"/>
                <w:szCs w:val="24"/>
              </w:rPr>
              <w:t>HB–liver diseases to stay current in terms of diagnosis and treatment of diseases</w:t>
            </w:r>
          </w:p>
        </w:tc>
        <w:tc>
          <w:tcPr>
            <w:tcW w:w="1280" w:type="pct"/>
          </w:tcPr>
          <w:p w:rsidR="008317B5" w:rsidRDefault="008317B5" w:rsidP="003F4114">
            <w:pPr>
              <w:pStyle w:val="TableParagraph"/>
              <w:numPr>
                <w:ilvl w:val="0"/>
                <w:numId w:val="37"/>
              </w:numPr>
              <w:tabs>
                <w:tab w:val="left" w:pos="825"/>
                <w:tab w:val="left" w:pos="826"/>
                <w:tab w:val="left" w:pos="1482"/>
                <w:tab w:val="left" w:pos="1716"/>
                <w:tab w:val="left" w:pos="2388"/>
              </w:tabs>
              <w:ind w:right="918"/>
              <w:jc w:val="both"/>
              <w:rPr>
                <w:rFonts w:asciiTheme="minorHAnsi" w:hAnsiTheme="minorHAnsi" w:cstheme="minorHAnsi"/>
                <w:sz w:val="23"/>
              </w:rPr>
            </w:pPr>
            <w:r>
              <w:rPr>
                <w:rFonts w:asciiTheme="minorHAnsi" w:hAnsiTheme="minorHAnsi" w:cstheme="minorHAnsi"/>
                <w:sz w:val="23"/>
              </w:rPr>
              <w:t>The ability to ask a anesthesia consultant clear and precise question.</w:t>
            </w:r>
          </w:p>
          <w:p w:rsidR="006E7FD3" w:rsidRDefault="006E7FD3" w:rsidP="003F4114">
            <w:pPr>
              <w:pStyle w:val="TableParagraph"/>
              <w:numPr>
                <w:ilvl w:val="0"/>
                <w:numId w:val="37"/>
              </w:numPr>
              <w:tabs>
                <w:tab w:val="left" w:pos="825"/>
                <w:tab w:val="left" w:pos="826"/>
                <w:tab w:val="left" w:pos="1482"/>
                <w:tab w:val="left" w:pos="1716"/>
                <w:tab w:val="left" w:pos="2388"/>
              </w:tabs>
              <w:ind w:right="918"/>
              <w:jc w:val="both"/>
              <w:rPr>
                <w:rFonts w:asciiTheme="minorHAnsi" w:hAnsiTheme="minorHAnsi" w:cstheme="minorHAnsi"/>
                <w:sz w:val="23"/>
              </w:rPr>
            </w:pPr>
            <w:r>
              <w:rPr>
                <w:rFonts w:asciiTheme="minorHAnsi" w:hAnsiTheme="minorHAnsi" w:cstheme="minorHAnsi"/>
                <w:sz w:val="23"/>
              </w:rPr>
              <w:t>The</w:t>
            </w:r>
            <w:r>
              <w:rPr>
                <w:rFonts w:asciiTheme="minorHAnsi" w:hAnsiTheme="minorHAnsi" w:cstheme="minorHAnsi"/>
                <w:sz w:val="23"/>
              </w:rPr>
              <w:tab/>
            </w:r>
            <w:r>
              <w:rPr>
                <w:rFonts w:asciiTheme="minorHAnsi" w:hAnsiTheme="minorHAnsi" w:cstheme="minorHAnsi"/>
                <w:spacing w:val="-1"/>
                <w:sz w:val="23"/>
              </w:rPr>
              <w:t xml:space="preserve">development </w:t>
            </w:r>
            <w:r>
              <w:rPr>
                <w:rFonts w:asciiTheme="minorHAnsi" w:hAnsiTheme="minorHAnsi" w:cstheme="minorHAnsi"/>
                <w:sz w:val="23"/>
              </w:rPr>
              <w:t>of critical reading skills</w:t>
            </w:r>
            <w:r>
              <w:rPr>
                <w:rFonts w:asciiTheme="minorHAnsi" w:hAnsiTheme="minorHAnsi" w:cstheme="minorHAnsi"/>
                <w:sz w:val="23"/>
              </w:rPr>
              <w:tab/>
            </w:r>
            <w:r>
              <w:rPr>
                <w:rFonts w:asciiTheme="minorHAnsi" w:hAnsiTheme="minorHAnsi" w:cstheme="minorHAnsi"/>
                <w:sz w:val="23"/>
              </w:rPr>
              <w:tab/>
              <w:t>for</w:t>
            </w:r>
            <w:r>
              <w:rPr>
                <w:rFonts w:asciiTheme="minorHAnsi" w:hAnsiTheme="minorHAnsi" w:cstheme="minorHAnsi"/>
                <w:sz w:val="23"/>
              </w:rPr>
              <w:tab/>
            </w:r>
            <w:r>
              <w:rPr>
                <w:rFonts w:asciiTheme="minorHAnsi" w:hAnsiTheme="minorHAnsi" w:cstheme="minorHAnsi"/>
                <w:spacing w:val="-6"/>
                <w:sz w:val="23"/>
              </w:rPr>
              <w:t>breathing systems</w:t>
            </w:r>
            <w:r>
              <w:rPr>
                <w:rFonts w:asciiTheme="minorHAnsi" w:hAnsiTheme="minorHAnsi" w:cstheme="minorHAnsi"/>
                <w:sz w:val="23"/>
              </w:rPr>
              <w:t>.</w:t>
            </w:r>
          </w:p>
          <w:p w:rsidR="006E7FD3" w:rsidRDefault="006E7FD3" w:rsidP="003F4114">
            <w:pPr>
              <w:pStyle w:val="TableParagraph"/>
              <w:numPr>
                <w:ilvl w:val="0"/>
                <w:numId w:val="37"/>
              </w:numPr>
              <w:tabs>
                <w:tab w:val="left" w:pos="826"/>
              </w:tabs>
              <w:spacing w:line="271" w:lineRule="auto"/>
              <w:ind w:right="98"/>
              <w:jc w:val="both"/>
              <w:rPr>
                <w:rFonts w:asciiTheme="minorHAnsi" w:hAnsiTheme="minorHAnsi" w:cstheme="minorHAnsi"/>
                <w:sz w:val="23"/>
              </w:rPr>
            </w:pPr>
            <w:r>
              <w:rPr>
                <w:rFonts w:asciiTheme="minorHAnsi" w:hAnsiTheme="minorHAnsi" w:cstheme="minorHAnsi"/>
                <w:sz w:val="23"/>
              </w:rPr>
              <w:t>Ability to give clear patient presentations to consultants and at conferences in anesthesia.</w:t>
            </w:r>
          </w:p>
        </w:tc>
        <w:tc>
          <w:tcPr>
            <w:tcW w:w="921" w:type="pct"/>
          </w:tcPr>
          <w:p w:rsidR="006E7FD3" w:rsidRPr="00010512" w:rsidRDefault="006E7FD3" w:rsidP="003F4114">
            <w:pPr>
              <w:pStyle w:val="TableParagraph"/>
              <w:numPr>
                <w:ilvl w:val="0"/>
                <w:numId w:val="38"/>
              </w:numPr>
              <w:tabs>
                <w:tab w:val="left" w:pos="826"/>
                <w:tab w:val="left" w:pos="2174"/>
              </w:tabs>
              <w:spacing w:before="1"/>
              <w:ind w:right="296"/>
              <w:jc w:val="both"/>
              <w:rPr>
                <w:rFonts w:asciiTheme="minorHAnsi" w:hAnsiTheme="minorHAnsi" w:cstheme="minorHAnsi"/>
                <w:sz w:val="23"/>
              </w:rPr>
            </w:pPr>
            <w:r>
              <w:rPr>
                <w:rFonts w:asciiTheme="minorHAnsi" w:hAnsiTheme="minorHAnsi" w:cstheme="minorHAnsi"/>
                <w:sz w:val="23"/>
              </w:rPr>
              <w:t xml:space="preserve">The </w:t>
            </w:r>
            <w:r>
              <w:rPr>
                <w:rFonts w:asciiTheme="minorHAnsi" w:hAnsiTheme="minorHAnsi" w:cstheme="minorHAnsi"/>
                <w:spacing w:val="-3"/>
                <w:sz w:val="23"/>
              </w:rPr>
              <w:t xml:space="preserve">resident </w:t>
            </w:r>
            <w:r w:rsidR="008317B5">
              <w:rPr>
                <w:rFonts w:asciiTheme="minorHAnsi" w:hAnsiTheme="minorHAnsi" w:cstheme="minorHAnsi"/>
                <w:sz w:val="23"/>
              </w:rPr>
              <w:t xml:space="preserve">should </w:t>
            </w:r>
            <w:r>
              <w:rPr>
                <w:rFonts w:asciiTheme="minorHAnsi" w:hAnsiTheme="minorHAnsi" w:cstheme="minorHAnsi"/>
                <w:spacing w:val="-7"/>
                <w:sz w:val="23"/>
              </w:rPr>
              <w:t>use</w:t>
            </w:r>
            <w:r w:rsidR="00010512">
              <w:rPr>
                <w:rFonts w:asciiTheme="minorHAnsi" w:hAnsiTheme="minorHAnsi" w:cstheme="minorHAnsi"/>
                <w:sz w:val="23"/>
              </w:rPr>
              <w:t xml:space="preserve"> </w:t>
            </w:r>
            <w:r w:rsidRPr="00010512">
              <w:rPr>
                <w:rFonts w:asciiTheme="minorHAnsi" w:hAnsiTheme="minorHAnsi" w:cstheme="minorHAnsi"/>
                <w:sz w:val="23"/>
              </w:rPr>
              <w:t>feedback and self-evaluation in order to improve performance.</w:t>
            </w:r>
          </w:p>
          <w:p w:rsidR="006E7FD3" w:rsidRDefault="006E7FD3" w:rsidP="003F4114">
            <w:pPr>
              <w:pStyle w:val="TableParagraph"/>
              <w:numPr>
                <w:ilvl w:val="0"/>
                <w:numId w:val="38"/>
              </w:numPr>
              <w:tabs>
                <w:tab w:val="left" w:pos="825"/>
                <w:tab w:val="left" w:pos="826"/>
                <w:tab w:val="left" w:pos="1453"/>
                <w:tab w:val="left" w:pos="1492"/>
                <w:tab w:val="left" w:pos="1823"/>
                <w:tab w:val="left" w:pos="1887"/>
                <w:tab w:val="left" w:pos="2042"/>
              </w:tabs>
              <w:ind w:right="555"/>
              <w:jc w:val="both"/>
              <w:rPr>
                <w:rFonts w:asciiTheme="minorHAnsi" w:hAnsiTheme="minorHAnsi" w:cstheme="minorHAnsi"/>
                <w:sz w:val="23"/>
              </w:rPr>
            </w:pPr>
            <w:r>
              <w:rPr>
                <w:rFonts w:asciiTheme="minorHAnsi" w:hAnsiTheme="minorHAnsi" w:cstheme="minorHAnsi"/>
                <w:sz w:val="23"/>
              </w:rPr>
              <w:t>The</w:t>
            </w:r>
            <w:r>
              <w:rPr>
                <w:rFonts w:asciiTheme="minorHAnsi" w:hAnsiTheme="minorHAnsi" w:cstheme="minorHAnsi"/>
                <w:sz w:val="23"/>
              </w:rPr>
              <w:tab/>
            </w:r>
            <w:r>
              <w:rPr>
                <w:rFonts w:asciiTheme="minorHAnsi" w:hAnsiTheme="minorHAnsi" w:cstheme="minorHAnsi"/>
                <w:sz w:val="23"/>
              </w:rPr>
              <w:tab/>
            </w:r>
            <w:r>
              <w:rPr>
                <w:rFonts w:asciiTheme="minorHAnsi" w:hAnsiTheme="minorHAnsi" w:cstheme="minorHAnsi"/>
                <w:spacing w:val="-3"/>
                <w:sz w:val="23"/>
              </w:rPr>
              <w:t xml:space="preserve">resident </w:t>
            </w:r>
            <w:r w:rsidR="00010512">
              <w:rPr>
                <w:rFonts w:asciiTheme="minorHAnsi" w:hAnsiTheme="minorHAnsi" w:cstheme="minorHAnsi"/>
                <w:sz w:val="23"/>
              </w:rPr>
              <w:t xml:space="preserve">should </w:t>
            </w:r>
            <w:r>
              <w:rPr>
                <w:rFonts w:asciiTheme="minorHAnsi" w:hAnsiTheme="minorHAnsi" w:cstheme="minorHAnsi"/>
                <w:spacing w:val="-4"/>
                <w:sz w:val="23"/>
              </w:rPr>
              <w:t xml:space="preserve">read </w:t>
            </w:r>
            <w:r w:rsidR="00010512">
              <w:rPr>
                <w:rFonts w:asciiTheme="minorHAnsi" w:hAnsiTheme="minorHAnsi" w:cstheme="minorHAnsi"/>
                <w:sz w:val="23"/>
              </w:rPr>
              <w:t xml:space="preserve">the </w:t>
            </w:r>
            <w:r>
              <w:rPr>
                <w:rFonts w:asciiTheme="minorHAnsi" w:hAnsiTheme="minorHAnsi" w:cstheme="minorHAnsi"/>
                <w:spacing w:val="-3"/>
                <w:sz w:val="23"/>
              </w:rPr>
              <w:t xml:space="preserve">required </w:t>
            </w:r>
            <w:r w:rsidR="00010512">
              <w:rPr>
                <w:rFonts w:asciiTheme="minorHAnsi" w:hAnsiTheme="minorHAnsi" w:cstheme="minorHAnsi"/>
                <w:sz w:val="23"/>
              </w:rPr>
              <w:t xml:space="preserve">material </w:t>
            </w:r>
            <w:r>
              <w:rPr>
                <w:rFonts w:asciiTheme="minorHAnsi" w:hAnsiTheme="minorHAnsi" w:cstheme="minorHAnsi"/>
                <w:spacing w:val="-6"/>
                <w:sz w:val="23"/>
              </w:rPr>
              <w:t xml:space="preserve">and </w:t>
            </w:r>
            <w:r w:rsidR="00010512">
              <w:rPr>
                <w:rFonts w:asciiTheme="minorHAnsi" w:hAnsiTheme="minorHAnsi" w:cstheme="minorHAnsi"/>
                <w:sz w:val="23"/>
              </w:rPr>
              <w:t xml:space="preserve">articles provided </w:t>
            </w:r>
            <w:r>
              <w:rPr>
                <w:rFonts w:asciiTheme="minorHAnsi" w:hAnsiTheme="minorHAnsi" w:cstheme="minorHAnsi"/>
                <w:spacing w:val="-9"/>
                <w:sz w:val="23"/>
              </w:rPr>
              <w:t xml:space="preserve">to </w:t>
            </w:r>
            <w:r>
              <w:rPr>
                <w:rFonts w:asciiTheme="minorHAnsi" w:hAnsiTheme="minorHAnsi" w:cstheme="minorHAnsi"/>
                <w:sz w:val="23"/>
              </w:rPr>
              <w:t>enhance learning.</w:t>
            </w:r>
          </w:p>
          <w:p w:rsidR="006E7FD3" w:rsidRDefault="006E7FD3" w:rsidP="003F4114">
            <w:pPr>
              <w:pStyle w:val="TableParagraph"/>
              <w:numPr>
                <w:ilvl w:val="0"/>
                <w:numId w:val="38"/>
              </w:numPr>
              <w:tabs>
                <w:tab w:val="left" w:pos="826"/>
                <w:tab w:val="left" w:pos="1874"/>
                <w:tab w:val="left" w:pos="2420"/>
              </w:tabs>
              <w:spacing w:line="271" w:lineRule="auto"/>
              <w:ind w:right="175"/>
              <w:jc w:val="both"/>
              <w:rPr>
                <w:rFonts w:asciiTheme="minorHAnsi" w:hAnsiTheme="minorHAnsi" w:cstheme="minorHAnsi"/>
                <w:sz w:val="23"/>
              </w:rPr>
            </w:pPr>
            <w:r>
              <w:rPr>
                <w:rFonts w:asciiTheme="minorHAnsi" w:hAnsiTheme="minorHAnsi" w:cstheme="minorHAnsi"/>
                <w:sz w:val="23"/>
              </w:rPr>
              <w:t xml:space="preserve">The </w:t>
            </w:r>
            <w:r>
              <w:rPr>
                <w:rFonts w:asciiTheme="minorHAnsi" w:hAnsiTheme="minorHAnsi" w:cstheme="minorHAnsi"/>
                <w:spacing w:val="-3"/>
                <w:sz w:val="23"/>
              </w:rPr>
              <w:t xml:space="preserve">resident </w:t>
            </w:r>
            <w:r>
              <w:rPr>
                <w:rFonts w:asciiTheme="minorHAnsi" w:hAnsiTheme="minorHAnsi" w:cstheme="minorHAnsi"/>
                <w:sz w:val="23"/>
              </w:rPr>
              <w:t xml:space="preserve">should use </w:t>
            </w:r>
            <w:r>
              <w:rPr>
                <w:rFonts w:asciiTheme="minorHAnsi" w:hAnsiTheme="minorHAnsi" w:cstheme="minorHAnsi"/>
                <w:spacing w:val="-5"/>
                <w:sz w:val="23"/>
              </w:rPr>
              <w:t xml:space="preserve">the </w:t>
            </w:r>
            <w:r>
              <w:rPr>
                <w:rFonts w:asciiTheme="minorHAnsi" w:hAnsiTheme="minorHAnsi" w:cstheme="minorHAnsi"/>
                <w:sz w:val="23"/>
              </w:rPr>
              <w:t xml:space="preserve">medical literature search tools in the library to </w:t>
            </w:r>
            <w:r>
              <w:rPr>
                <w:rFonts w:asciiTheme="minorHAnsi" w:hAnsiTheme="minorHAnsi" w:cstheme="minorHAnsi"/>
                <w:spacing w:val="-4"/>
                <w:sz w:val="23"/>
              </w:rPr>
              <w:t xml:space="preserve">find </w:t>
            </w:r>
            <w:r>
              <w:rPr>
                <w:rFonts w:asciiTheme="minorHAnsi" w:hAnsiTheme="minorHAnsi" w:cstheme="minorHAnsi"/>
                <w:sz w:val="23"/>
              </w:rPr>
              <w:t xml:space="preserve">appropriate </w:t>
            </w:r>
            <w:r>
              <w:rPr>
                <w:rFonts w:asciiTheme="minorHAnsi" w:hAnsiTheme="minorHAnsi" w:cstheme="minorHAnsi"/>
                <w:spacing w:val="-3"/>
                <w:sz w:val="23"/>
              </w:rPr>
              <w:t xml:space="preserve">articles </w:t>
            </w:r>
            <w:r>
              <w:rPr>
                <w:rFonts w:asciiTheme="minorHAnsi" w:hAnsiTheme="minorHAnsi" w:cstheme="minorHAnsi"/>
                <w:sz w:val="23"/>
              </w:rPr>
              <w:t xml:space="preserve">related </w:t>
            </w:r>
            <w:r>
              <w:rPr>
                <w:rFonts w:asciiTheme="minorHAnsi" w:hAnsiTheme="minorHAnsi" w:cstheme="minorHAnsi"/>
                <w:spacing w:val="-8"/>
                <w:sz w:val="23"/>
              </w:rPr>
              <w:t>to</w:t>
            </w:r>
          </w:p>
          <w:p w:rsidR="006E7FD3" w:rsidRDefault="006E7FD3" w:rsidP="003F4114">
            <w:pPr>
              <w:pStyle w:val="TableParagraph"/>
              <w:spacing w:before="1"/>
              <w:jc w:val="both"/>
              <w:rPr>
                <w:rFonts w:asciiTheme="minorHAnsi" w:hAnsiTheme="minorHAnsi" w:cstheme="minorHAnsi"/>
                <w:sz w:val="23"/>
              </w:rPr>
            </w:pPr>
            <w:r>
              <w:rPr>
                <w:rFonts w:asciiTheme="minorHAnsi" w:hAnsiTheme="minorHAnsi" w:cstheme="minorHAnsi"/>
                <w:sz w:val="23"/>
              </w:rPr>
              <w:t>interesting cases.</w:t>
            </w:r>
          </w:p>
          <w:p w:rsidR="006E7FD3" w:rsidRDefault="006E7FD3" w:rsidP="003F4114">
            <w:pPr>
              <w:pStyle w:val="TableParagraph"/>
              <w:spacing w:before="1"/>
              <w:ind w:left="826"/>
              <w:jc w:val="both"/>
              <w:rPr>
                <w:rFonts w:asciiTheme="minorHAnsi" w:hAnsiTheme="minorHAnsi" w:cstheme="minorHAnsi"/>
                <w:sz w:val="23"/>
              </w:rPr>
            </w:pPr>
          </w:p>
          <w:p w:rsidR="006E7FD3" w:rsidRDefault="006E7FD3" w:rsidP="003F4114">
            <w:pPr>
              <w:pStyle w:val="TableParagraph"/>
              <w:spacing w:before="1"/>
              <w:jc w:val="both"/>
              <w:rPr>
                <w:rFonts w:asciiTheme="minorHAnsi" w:hAnsiTheme="minorHAnsi" w:cstheme="minorHAnsi"/>
                <w:sz w:val="23"/>
              </w:rPr>
            </w:pPr>
          </w:p>
        </w:tc>
        <w:tc>
          <w:tcPr>
            <w:tcW w:w="1326" w:type="pct"/>
          </w:tcPr>
          <w:p w:rsidR="006E7FD3" w:rsidRDefault="006E7FD3" w:rsidP="003F4114">
            <w:pPr>
              <w:pStyle w:val="TableParagraph"/>
              <w:numPr>
                <w:ilvl w:val="0"/>
                <w:numId w:val="39"/>
              </w:numPr>
              <w:tabs>
                <w:tab w:val="left" w:pos="829"/>
              </w:tabs>
              <w:spacing w:before="1"/>
              <w:ind w:right="96"/>
              <w:jc w:val="both"/>
              <w:rPr>
                <w:rFonts w:asciiTheme="minorHAnsi" w:hAnsiTheme="minorHAnsi" w:cstheme="minorHAnsi"/>
                <w:sz w:val="23"/>
              </w:rPr>
            </w:pPr>
            <w:r>
              <w:rPr>
                <w:rFonts w:asciiTheme="minorHAnsi" w:hAnsiTheme="minorHAnsi" w:cstheme="minorHAnsi"/>
                <w:sz w:val="23"/>
              </w:rPr>
              <w:t xml:space="preserve">Consults will be </w:t>
            </w:r>
            <w:r>
              <w:rPr>
                <w:rFonts w:asciiTheme="minorHAnsi" w:hAnsiTheme="minorHAnsi" w:cstheme="minorHAnsi"/>
                <w:spacing w:val="-3"/>
                <w:sz w:val="23"/>
              </w:rPr>
              <w:t xml:space="preserve">reviewed </w:t>
            </w:r>
            <w:r>
              <w:rPr>
                <w:rFonts w:asciiTheme="minorHAnsi" w:hAnsiTheme="minorHAnsi" w:cstheme="minorHAnsi"/>
                <w:sz w:val="23"/>
              </w:rPr>
              <w:t>with the attending physicians.</w:t>
            </w:r>
          </w:p>
          <w:p w:rsidR="006E7FD3" w:rsidRDefault="006E7FD3" w:rsidP="003F4114">
            <w:pPr>
              <w:pStyle w:val="TableParagraph"/>
              <w:numPr>
                <w:ilvl w:val="0"/>
                <w:numId w:val="39"/>
              </w:numPr>
              <w:tabs>
                <w:tab w:val="left" w:pos="829"/>
              </w:tabs>
              <w:ind w:right="96"/>
              <w:jc w:val="both"/>
              <w:rPr>
                <w:rFonts w:asciiTheme="minorHAnsi" w:hAnsiTheme="minorHAnsi" w:cstheme="minorHAnsi"/>
                <w:sz w:val="23"/>
              </w:rPr>
            </w:pPr>
            <w:r>
              <w:rPr>
                <w:rFonts w:asciiTheme="minorHAnsi" w:hAnsiTheme="minorHAnsi" w:cstheme="minorHAnsi"/>
                <w:sz w:val="23"/>
              </w:rPr>
              <w:t>Patient presentations and conference presentations will be reviewed.</w:t>
            </w:r>
          </w:p>
          <w:p w:rsidR="006E7FD3" w:rsidRDefault="006E7FD3" w:rsidP="003F4114">
            <w:pPr>
              <w:pStyle w:val="TableParagraph"/>
              <w:numPr>
                <w:ilvl w:val="0"/>
                <w:numId w:val="39"/>
              </w:numPr>
              <w:tabs>
                <w:tab w:val="left" w:pos="829"/>
              </w:tabs>
              <w:ind w:right="95"/>
              <w:jc w:val="both"/>
              <w:rPr>
                <w:rFonts w:asciiTheme="minorHAnsi" w:hAnsiTheme="minorHAnsi" w:cstheme="minorHAnsi"/>
                <w:sz w:val="23"/>
              </w:rPr>
            </w:pPr>
            <w:r>
              <w:rPr>
                <w:rFonts w:asciiTheme="minorHAnsi" w:hAnsiTheme="minorHAnsi" w:cstheme="minorHAnsi"/>
                <w:sz w:val="23"/>
              </w:rPr>
              <w:t xml:space="preserve">Procedures done by </w:t>
            </w:r>
            <w:r>
              <w:rPr>
                <w:rFonts w:asciiTheme="minorHAnsi" w:hAnsiTheme="minorHAnsi" w:cstheme="minorHAnsi"/>
                <w:spacing w:val="-5"/>
                <w:sz w:val="23"/>
              </w:rPr>
              <w:t xml:space="preserve">the </w:t>
            </w:r>
            <w:r>
              <w:rPr>
                <w:rFonts w:asciiTheme="minorHAnsi" w:hAnsiTheme="minorHAnsi" w:cstheme="minorHAnsi"/>
                <w:sz w:val="23"/>
              </w:rPr>
              <w:t>resident will be documented, giving the indications, outcomes, diagnoses, level of competence and assessment by the supervisor of the ability of the resident to perform it independently.</w:t>
            </w:r>
          </w:p>
          <w:p w:rsidR="006E7FD3" w:rsidRDefault="006E7FD3" w:rsidP="003F4114">
            <w:pPr>
              <w:pStyle w:val="TableParagraph"/>
              <w:numPr>
                <w:ilvl w:val="0"/>
                <w:numId w:val="39"/>
              </w:numPr>
              <w:tabs>
                <w:tab w:val="left" w:pos="829"/>
              </w:tabs>
              <w:ind w:right="96"/>
              <w:jc w:val="both"/>
              <w:rPr>
                <w:rFonts w:asciiTheme="minorHAnsi" w:hAnsiTheme="minorHAnsi" w:cstheme="minorHAnsi"/>
                <w:sz w:val="23"/>
              </w:rPr>
            </w:pPr>
            <w:r>
              <w:rPr>
                <w:rFonts w:asciiTheme="minorHAnsi" w:hAnsiTheme="minorHAnsi" w:cstheme="minorHAnsi"/>
                <w:sz w:val="23"/>
              </w:rPr>
              <w:t>Mid-rotation evaluation session with the faculty member working with the resident.</w:t>
            </w:r>
          </w:p>
          <w:p w:rsidR="006E7FD3" w:rsidRDefault="006E7FD3" w:rsidP="003F4114">
            <w:pPr>
              <w:pStyle w:val="TableParagraph"/>
              <w:numPr>
                <w:ilvl w:val="0"/>
                <w:numId w:val="39"/>
              </w:numPr>
              <w:tabs>
                <w:tab w:val="left" w:pos="829"/>
              </w:tabs>
              <w:spacing w:line="271" w:lineRule="auto"/>
              <w:ind w:right="96"/>
              <w:jc w:val="both"/>
              <w:rPr>
                <w:rFonts w:asciiTheme="minorHAnsi" w:hAnsiTheme="minorHAnsi" w:cstheme="minorHAnsi"/>
                <w:sz w:val="23"/>
              </w:rPr>
            </w:pPr>
            <w:r>
              <w:rPr>
                <w:rFonts w:asciiTheme="minorHAnsi" w:hAnsiTheme="minorHAnsi" w:cstheme="minorHAnsi"/>
                <w:sz w:val="23"/>
              </w:rPr>
              <w:t>The residents will also fill out an evaluation of the  rotation at the end of the month.</w:t>
            </w:r>
          </w:p>
        </w:tc>
      </w:tr>
    </w:tbl>
    <w:p w:rsidR="006E7FD3" w:rsidRDefault="006E7FD3" w:rsidP="003F4114">
      <w:pPr>
        <w:pStyle w:val="BodyText"/>
        <w:spacing w:before="11"/>
        <w:jc w:val="both"/>
        <w:rPr>
          <w:rFonts w:asciiTheme="minorHAnsi" w:hAnsiTheme="minorHAnsi" w:cstheme="minorHAnsi"/>
          <w:b/>
          <w:i/>
          <w:sz w:val="27"/>
        </w:rPr>
      </w:pPr>
    </w:p>
    <w:p w:rsidR="006E7FD3" w:rsidRDefault="006E7FD3" w:rsidP="003F4114">
      <w:pPr>
        <w:spacing w:before="100" w:beforeAutospacing="1" w:after="100" w:afterAutospacing="1" w:line="240" w:lineRule="auto"/>
        <w:ind w:left="720"/>
        <w:jc w:val="both"/>
        <w:rPr>
          <w:rFonts w:cstheme="minorHAnsi"/>
          <w:sz w:val="24"/>
        </w:rPr>
      </w:pPr>
    </w:p>
    <w:p w:rsidR="00CE2967" w:rsidRDefault="00CE2967" w:rsidP="003F4114">
      <w:pPr>
        <w:spacing w:before="100" w:beforeAutospacing="1" w:after="100" w:afterAutospacing="1" w:line="240" w:lineRule="auto"/>
        <w:ind w:left="720"/>
        <w:jc w:val="both"/>
        <w:rPr>
          <w:rFonts w:cstheme="minorHAnsi"/>
          <w:sz w:val="24"/>
        </w:rPr>
      </w:pPr>
    </w:p>
    <w:p w:rsidR="009F5100" w:rsidRDefault="009F5100" w:rsidP="003F4114">
      <w:pPr>
        <w:spacing w:before="100" w:beforeAutospacing="1" w:after="100" w:afterAutospacing="1" w:line="240" w:lineRule="auto"/>
        <w:ind w:left="720"/>
        <w:jc w:val="both"/>
        <w:rPr>
          <w:rFonts w:cstheme="minorHAnsi"/>
          <w:sz w:val="24"/>
        </w:rPr>
        <w:sectPr w:rsidR="009F5100" w:rsidSect="009F5100">
          <w:pgSz w:w="15840" w:h="12240" w:orient="landscape"/>
          <w:pgMar w:top="1440" w:right="1440" w:bottom="1440" w:left="1440" w:header="720" w:footer="720" w:gutter="0"/>
          <w:cols w:space="720"/>
          <w:docGrid w:linePitch="360"/>
        </w:sectPr>
      </w:pPr>
    </w:p>
    <w:p w:rsidR="00CE2967" w:rsidRDefault="00CE2967" w:rsidP="009F5100">
      <w:pPr>
        <w:spacing w:before="100" w:beforeAutospacing="1" w:after="100" w:afterAutospacing="1" w:line="240" w:lineRule="auto"/>
        <w:jc w:val="both"/>
        <w:rPr>
          <w:rFonts w:cstheme="minorHAnsi"/>
          <w:sz w:val="24"/>
        </w:rPr>
      </w:pPr>
    </w:p>
    <w:p w:rsidR="00CE2967" w:rsidRDefault="00CE2967" w:rsidP="003F4114">
      <w:pPr>
        <w:spacing w:before="100" w:beforeAutospacing="1" w:after="100" w:afterAutospacing="1" w:line="240" w:lineRule="auto"/>
        <w:ind w:left="720"/>
        <w:jc w:val="both"/>
        <w:rPr>
          <w:rFonts w:cstheme="minorHAnsi"/>
          <w:sz w:val="24"/>
        </w:rPr>
      </w:pPr>
    </w:p>
    <w:p w:rsidR="00CE2967" w:rsidRDefault="00CE2967" w:rsidP="003F4114">
      <w:pPr>
        <w:spacing w:before="100" w:beforeAutospacing="1" w:after="100" w:afterAutospacing="1" w:line="240" w:lineRule="auto"/>
        <w:ind w:left="720"/>
        <w:jc w:val="both"/>
        <w:rPr>
          <w:rFonts w:cstheme="minorHAnsi"/>
          <w:sz w:val="24"/>
        </w:rPr>
      </w:pPr>
    </w:p>
    <w:p w:rsidR="00CE2967" w:rsidRDefault="00CE2967" w:rsidP="003F4114">
      <w:pPr>
        <w:ind w:left="1360"/>
        <w:jc w:val="both"/>
        <w:rPr>
          <w:rFonts w:cstheme="minorHAnsi"/>
          <w:b/>
          <w:sz w:val="28"/>
        </w:rPr>
      </w:pPr>
      <w:r>
        <w:rPr>
          <w:rFonts w:cstheme="minorHAnsi"/>
          <w:b/>
          <w:sz w:val="28"/>
        </w:rPr>
        <w:t>Teaching Strategies:</w:t>
      </w:r>
    </w:p>
    <w:p w:rsidR="00CE2967" w:rsidRDefault="00CE2967" w:rsidP="003F4114">
      <w:pPr>
        <w:pStyle w:val="ListParagraph"/>
        <w:widowControl w:val="0"/>
        <w:numPr>
          <w:ilvl w:val="0"/>
          <w:numId w:val="40"/>
        </w:numPr>
        <w:tabs>
          <w:tab w:val="left" w:pos="2080"/>
          <w:tab w:val="left" w:pos="2081"/>
        </w:tabs>
        <w:autoSpaceDE w:val="0"/>
        <w:autoSpaceDN w:val="0"/>
        <w:spacing w:before="1" w:after="0" w:line="240" w:lineRule="auto"/>
        <w:ind w:right="813"/>
        <w:jc w:val="both"/>
        <w:rPr>
          <w:rFonts w:asciiTheme="minorHAnsi" w:hAnsiTheme="minorHAnsi" w:cstheme="minorHAnsi"/>
          <w:sz w:val="24"/>
        </w:rPr>
      </w:pPr>
      <w:r>
        <w:rPr>
          <w:rFonts w:asciiTheme="minorHAnsi" w:hAnsiTheme="minorHAnsi" w:cstheme="minorHAnsi"/>
          <w:sz w:val="24"/>
        </w:rPr>
        <w:t>Operating room dynamics are seen by residents during their surgery operating rooms rotations.</w:t>
      </w:r>
    </w:p>
    <w:p w:rsidR="00CE2967" w:rsidRPr="00654A2D" w:rsidRDefault="00CE2967" w:rsidP="003F4114">
      <w:pPr>
        <w:pStyle w:val="ListParagraph"/>
        <w:widowControl w:val="0"/>
        <w:numPr>
          <w:ilvl w:val="0"/>
          <w:numId w:val="41"/>
        </w:numPr>
        <w:tabs>
          <w:tab w:val="left" w:pos="2081"/>
        </w:tabs>
        <w:autoSpaceDE w:val="0"/>
        <w:autoSpaceDN w:val="0"/>
        <w:spacing w:before="81" w:after="0" w:line="240" w:lineRule="auto"/>
        <w:ind w:hanging="361"/>
        <w:jc w:val="both"/>
        <w:rPr>
          <w:rFonts w:asciiTheme="minorHAnsi" w:hAnsiTheme="minorHAnsi" w:cstheme="minorHAnsi"/>
          <w:sz w:val="24"/>
        </w:rPr>
      </w:pPr>
      <w:r>
        <w:rPr>
          <w:rFonts w:asciiTheme="minorHAnsi" w:hAnsiTheme="minorHAnsi" w:cstheme="minorHAnsi"/>
          <w:sz w:val="24"/>
        </w:rPr>
        <w:t>Grand teaching rounds.</w:t>
      </w:r>
    </w:p>
    <w:p w:rsidR="00CE2967" w:rsidRDefault="00CE2967" w:rsidP="003F4114">
      <w:pPr>
        <w:pStyle w:val="ListParagraph"/>
        <w:widowControl w:val="0"/>
        <w:numPr>
          <w:ilvl w:val="0"/>
          <w:numId w:val="41"/>
        </w:numPr>
        <w:tabs>
          <w:tab w:val="left" w:pos="2081"/>
        </w:tabs>
        <w:autoSpaceDE w:val="0"/>
        <w:autoSpaceDN w:val="0"/>
        <w:spacing w:after="0" w:line="353" w:lineRule="exact"/>
        <w:ind w:hanging="361"/>
        <w:jc w:val="both"/>
        <w:rPr>
          <w:rFonts w:asciiTheme="minorHAnsi" w:hAnsiTheme="minorHAnsi" w:cstheme="minorHAnsi"/>
          <w:sz w:val="24"/>
        </w:rPr>
      </w:pPr>
      <w:r>
        <w:rPr>
          <w:rFonts w:asciiTheme="minorHAnsi" w:hAnsiTheme="minorHAnsi" w:cstheme="minorHAnsi"/>
          <w:sz w:val="24"/>
        </w:rPr>
        <w:t>Teaching skills in the procedure rooms and skill laboratory</w:t>
      </w:r>
    </w:p>
    <w:p w:rsidR="00CE2967" w:rsidRDefault="00CE2967" w:rsidP="003F4114">
      <w:pPr>
        <w:pStyle w:val="ListParagraph"/>
        <w:widowControl w:val="0"/>
        <w:numPr>
          <w:ilvl w:val="0"/>
          <w:numId w:val="41"/>
        </w:numPr>
        <w:tabs>
          <w:tab w:val="left" w:pos="2080"/>
          <w:tab w:val="left" w:pos="2081"/>
        </w:tabs>
        <w:autoSpaceDE w:val="0"/>
        <w:autoSpaceDN w:val="0"/>
        <w:spacing w:before="23" w:after="0" w:line="240" w:lineRule="auto"/>
        <w:ind w:hanging="361"/>
        <w:jc w:val="both"/>
        <w:rPr>
          <w:rFonts w:asciiTheme="minorHAnsi" w:hAnsiTheme="minorHAnsi" w:cstheme="minorHAnsi"/>
          <w:sz w:val="24"/>
        </w:rPr>
      </w:pPr>
      <w:r>
        <w:rPr>
          <w:rFonts w:asciiTheme="minorHAnsi" w:hAnsiTheme="minorHAnsi" w:cstheme="minorHAnsi"/>
          <w:sz w:val="24"/>
        </w:rPr>
        <w:t>Didactic lectures</w:t>
      </w:r>
    </w:p>
    <w:p w:rsidR="00CE2967" w:rsidRDefault="00CE2967" w:rsidP="003F4114">
      <w:pPr>
        <w:pStyle w:val="ListParagraph"/>
        <w:widowControl w:val="0"/>
        <w:numPr>
          <w:ilvl w:val="0"/>
          <w:numId w:val="41"/>
        </w:numPr>
        <w:tabs>
          <w:tab w:val="left" w:pos="2080"/>
          <w:tab w:val="left" w:pos="2081"/>
        </w:tabs>
        <w:autoSpaceDE w:val="0"/>
        <w:autoSpaceDN w:val="0"/>
        <w:spacing w:before="22" w:after="0" w:line="240" w:lineRule="auto"/>
        <w:ind w:hanging="361"/>
        <w:jc w:val="both"/>
        <w:rPr>
          <w:rFonts w:asciiTheme="minorHAnsi" w:hAnsiTheme="minorHAnsi" w:cstheme="minorHAnsi"/>
          <w:sz w:val="24"/>
        </w:rPr>
      </w:pPr>
      <w:r>
        <w:rPr>
          <w:rFonts w:asciiTheme="minorHAnsi" w:hAnsiTheme="minorHAnsi" w:cstheme="minorHAnsi"/>
          <w:sz w:val="24"/>
        </w:rPr>
        <w:t>Interactive Seminars</w:t>
      </w:r>
    </w:p>
    <w:p w:rsidR="00CE2967" w:rsidRDefault="00CE2967" w:rsidP="003F4114">
      <w:pPr>
        <w:pStyle w:val="ListParagraph"/>
        <w:widowControl w:val="0"/>
        <w:numPr>
          <w:ilvl w:val="0"/>
          <w:numId w:val="41"/>
        </w:numPr>
        <w:tabs>
          <w:tab w:val="left" w:pos="2080"/>
          <w:tab w:val="left" w:pos="2081"/>
        </w:tabs>
        <w:autoSpaceDE w:val="0"/>
        <w:autoSpaceDN w:val="0"/>
        <w:spacing w:before="23" w:after="0" w:line="240" w:lineRule="auto"/>
        <w:ind w:hanging="361"/>
        <w:jc w:val="both"/>
        <w:rPr>
          <w:rFonts w:asciiTheme="minorHAnsi" w:hAnsiTheme="minorHAnsi" w:cstheme="minorHAnsi"/>
          <w:sz w:val="24"/>
        </w:rPr>
      </w:pPr>
      <w:r>
        <w:rPr>
          <w:rFonts w:asciiTheme="minorHAnsi" w:hAnsiTheme="minorHAnsi" w:cstheme="minorHAnsi"/>
          <w:sz w:val="24"/>
        </w:rPr>
        <w:t>Problem based learning</w:t>
      </w:r>
    </w:p>
    <w:p w:rsidR="00CE2967" w:rsidRDefault="00CE2967" w:rsidP="003F4114">
      <w:pPr>
        <w:pStyle w:val="ListParagraph"/>
        <w:widowControl w:val="0"/>
        <w:numPr>
          <w:ilvl w:val="0"/>
          <w:numId w:val="41"/>
        </w:numPr>
        <w:tabs>
          <w:tab w:val="left" w:pos="2080"/>
          <w:tab w:val="left" w:pos="2081"/>
        </w:tabs>
        <w:autoSpaceDE w:val="0"/>
        <w:autoSpaceDN w:val="0"/>
        <w:spacing w:before="23" w:after="0" w:line="240" w:lineRule="auto"/>
        <w:ind w:hanging="361"/>
        <w:jc w:val="both"/>
        <w:rPr>
          <w:rFonts w:asciiTheme="minorHAnsi" w:hAnsiTheme="minorHAnsi" w:cstheme="minorHAnsi"/>
          <w:sz w:val="24"/>
        </w:rPr>
      </w:pPr>
      <w:r>
        <w:rPr>
          <w:rFonts w:asciiTheme="minorHAnsi" w:hAnsiTheme="minorHAnsi" w:cstheme="minorHAnsi"/>
          <w:sz w:val="24"/>
        </w:rPr>
        <w:t>Case based learning</w:t>
      </w:r>
    </w:p>
    <w:p w:rsidR="00CE2967" w:rsidRDefault="00CE2967" w:rsidP="003F4114">
      <w:pPr>
        <w:pStyle w:val="ListParagraph"/>
        <w:widowControl w:val="0"/>
        <w:numPr>
          <w:ilvl w:val="0"/>
          <w:numId w:val="41"/>
        </w:numPr>
        <w:tabs>
          <w:tab w:val="left" w:pos="2080"/>
          <w:tab w:val="left" w:pos="2081"/>
        </w:tabs>
        <w:autoSpaceDE w:val="0"/>
        <w:autoSpaceDN w:val="0"/>
        <w:spacing w:before="22" w:after="0" w:line="240" w:lineRule="auto"/>
        <w:ind w:hanging="361"/>
        <w:jc w:val="both"/>
        <w:rPr>
          <w:rFonts w:asciiTheme="minorHAnsi" w:hAnsiTheme="minorHAnsi" w:cstheme="minorHAnsi"/>
          <w:sz w:val="24"/>
        </w:rPr>
      </w:pPr>
      <w:r>
        <w:rPr>
          <w:rFonts w:asciiTheme="minorHAnsi" w:hAnsiTheme="minorHAnsi" w:cstheme="minorHAnsi"/>
          <w:sz w:val="24"/>
        </w:rPr>
        <w:t>Clinic pathological conferences</w:t>
      </w:r>
    </w:p>
    <w:p w:rsidR="00CE2967" w:rsidRDefault="00CE2967" w:rsidP="003F4114">
      <w:pPr>
        <w:spacing w:before="21"/>
        <w:ind w:left="1360"/>
        <w:jc w:val="both"/>
        <w:rPr>
          <w:rFonts w:cstheme="minorHAnsi"/>
          <w:b/>
          <w:sz w:val="28"/>
        </w:rPr>
      </w:pPr>
      <w:r>
        <w:rPr>
          <w:rFonts w:cstheme="minorHAnsi"/>
          <w:b/>
          <w:sz w:val="28"/>
        </w:rPr>
        <w:t>Assessment:</w:t>
      </w:r>
    </w:p>
    <w:p w:rsidR="00CE2967" w:rsidRDefault="00CE2967" w:rsidP="003F4114">
      <w:pPr>
        <w:pStyle w:val="ListParagraph"/>
        <w:widowControl w:val="0"/>
        <w:numPr>
          <w:ilvl w:val="0"/>
          <w:numId w:val="4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OSCE</w:t>
      </w:r>
    </w:p>
    <w:p w:rsidR="00CE2967" w:rsidRPr="00CE2967" w:rsidRDefault="00CE2967" w:rsidP="003F4114">
      <w:pPr>
        <w:pStyle w:val="ListParagraph"/>
        <w:widowControl w:val="0"/>
        <w:numPr>
          <w:ilvl w:val="0"/>
          <w:numId w:val="41"/>
        </w:numPr>
        <w:tabs>
          <w:tab w:val="left" w:pos="2080"/>
          <w:tab w:val="left" w:pos="2081"/>
        </w:tabs>
        <w:autoSpaceDE w:val="0"/>
        <w:autoSpaceDN w:val="0"/>
        <w:spacing w:before="1" w:after="0" w:line="240" w:lineRule="auto"/>
        <w:ind w:hanging="361"/>
        <w:jc w:val="both"/>
        <w:rPr>
          <w:rFonts w:asciiTheme="minorHAnsi" w:hAnsiTheme="minorHAnsi" w:cstheme="minorHAnsi"/>
          <w:sz w:val="24"/>
        </w:rPr>
      </w:pPr>
      <w:r>
        <w:rPr>
          <w:rFonts w:asciiTheme="minorHAnsi" w:hAnsiTheme="minorHAnsi" w:cstheme="minorHAnsi"/>
          <w:sz w:val="24"/>
        </w:rPr>
        <w:t>MCQs</w:t>
      </w:r>
    </w:p>
    <w:p w:rsidR="00CE2967" w:rsidRDefault="00CE2967" w:rsidP="003F4114">
      <w:pPr>
        <w:pStyle w:val="ListParagraph"/>
        <w:widowControl w:val="0"/>
        <w:numPr>
          <w:ilvl w:val="0"/>
          <w:numId w:val="41"/>
        </w:numPr>
        <w:tabs>
          <w:tab w:val="left" w:pos="2081"/>
        </w:tabs>
        <w:autoSpaceDE w:val="0"/>
        <w:autoSpaceDN w:val="0"/>
        <w:spacing w:after="0" w:line="356" w:lineRule="exact"/>
        <w:ind w:hanging="361"/>
        <w:jc w:val="both"/>
        <w:rPr>
          <w:rFonts w:asciiTheme="minorHAnsi" w:hAnsiTheme="minorHAnsi" w:cstheme="minorHAnsi"/>
          <w:sz w:val="24"/>
        </w:rPr>
      </w:pPr>
      <w:r>
        <w:rPr>
          <w:rFonts w:asciiTheme="minorHAnsi" w:hAnsiTheme="minorHAnsi" w:cstheme="minorHAnsi"/>
          <w:sz w:val="24"/>
        </w:rPr>
        <w:t>Long case</w:t>
      </w:r>
    </w:p>
    <w:p w:rsidR="00CE2967" w:rsidRDefault="00CE2967" w:rsidP="003F4114">
      <w:pPr>
        <w:pStyle w:val="ListParagraph"/>
        <w:widowControl w:val="0"/>
        <w:numPr>
          <w:ilvl w:val="0"/>
          <w:numId w:val="41"/>
        </w:numPr>
        <w:tabs>
          <w:tab w:val="left" w:pos="2081"/>
        </w:tabs>
        <w:autoSpaceDE w:val="0"/>
        <w:autoSpaceDN w:val="0"/>
        <w:spacing w:before="1" w:after="0" w:line="356" w:lineRule="exact"/>
        <w:ind w:hanging="361"/>
        <w:jc w:val="both"/>
        <w:rPr>
          <w:rFonts w:asciiTheme="minorHAnsi" w:hAnsiTheme="minorHAnsi" w:cstheme="minorHAnsi"/>
          <w:sz w:val="24"/>
        </w:rPr>
      </w:pPr>
      <w:r>
        <w:rPr>
          <w:rFonts w:asciiTheme="minorHAnsi" w:hAnsiTheme="minorHAnsi" w:cstheme="minorHAnsi"/>
          <w:sz w:val="24"/>
        </w:rPr>
        <w:t>Short case</w:t>
      </w:r>
    </w:p>
    <w:p w:rsidR="00CE2967" w:rsidRDefault="00CE2967" w:rsidP="003F4114">
      <w:pPr>
        <w:spacing w:line="341" w:lineRule="exact"/>
        <w:ind w:left="1360"/>
        <w:jc w:val="both"/>
        <w:rPr>
          <w:rFonts w:cstheme="minorHAnsi"/>
          <w:b/>
          <w:sz w:val="28"/>
        </w:rPr>
      </w:pPr>
      <w:r>
        <w:rPr>
          <w:rFonts w:cstheme="minorHAnsi"/>
          <w:b/>
          <w:sz w:val="28"/>
        </w:rPr>
        <w:t>Evaluation/Feedback:</w:t>
      </w:r>
    </w:p>
    <w:p w:rsidR="00CE2967" w:rsidRDefault="00CE2967" w:rsidP="003F4114">
      <w:pPr>
        <w:pStyle w:val="ListParagraph"/>
        <w:widowControl w:val="0"/>
        <w:numPr>
          <w:ilvl w:val="1"/>
          <w:numId w:val="35"/>
        </w:numPr>
        <w:tabs>
          <w:tab w:val="left" w:pos="2441"/>
        </w:tabs>
        <w:autoSpaceDE w:val="0"/>
        <w:autoSpaceDN w:val="0"/>
        <w:spacing w:after="0" w:line="240" w:lineRule="auto"/>
        <w:ind w:right="722"/>
        <w:jc w:val="both"/>
        <w:rPr>
          <w:rFonts w:asciiTheme="minorHAnsi" w:hAnsiTheme="minorHAnsi" w:cstheme="minorHAnsi"/>
          <w:sz w:val="24"/>
        </w:rPr>
      </w:pPr>
      <w:r>
        <w:rPr>
          <w:rFonts w:asciiTheme="minorHAnsi" w:hAnsiTheme="minorHAnsi" w:cstheme="minorHAnsi"/>
          <w:b/>
          <w:sz w:val="24"/>
        </w:rPr>
        <w:t xml:space="preserve">Resident Evaluation: </w:t>
      </w:r>
      <w:r>
        <w:rPr>
          <w:rFonts w:asciiTheme="minorHAnsi" w:hAnsiTheme="minorHAnsi" w:cstheme="minorHAnsi"/>
          <w:sz w:val="24"/>
        </w:rPr>
        <w:t>The faculty will fill out the standard evaluation form using the criteria for required competencies as related to operating room dynamics.</w:t>
      </w:r>
    </w:p>
    <w:p w:rsidR="00CE2967" w:rsidRDefault="00CE2967" w:rsidP="003F4114">
      <w:pPr>
        <w:spacing w:before="100" w:beforeAutospacing="1" w:after="100" w:afterAutospacing="1" w:line="240" w:lineRule="auto"/>
        <w:ind w:left="720"/>
        <w:jc w:val="both"/>
        <w:rPr>
          <w:rFonts w:cstheme="minorHAnsi"/>
          <w:sz w:val="24"/>
        </w:rPr>
      </w:pPr>
    </w:p>
    <w:p w:rsidR="00CE2967" w:rsidRDefault="00CE2967" w:rsidP="003F4114">
      <w:pPr>
        <w:spacing w:before="100" w:beforeAutospacing="1" w:after="100" w:afterAutospacing="1" w:line="240" w:lineRule="auto"/>
        <w:ind w:left="720"/>
        <w:jc w:val="both"/>
        <w:rPr>
          <w:rFonts w:cstheme="minorHAnsi"/>
          <w:sz w:val="24"/>
        </w:rPr>
      </w:pPr>
    </w:p>
    <w:p w:rsidR="006E7FD3"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65CFF" w:rsidRDefault="00965CFF" w:rsidP="003F4114">
      <w:pPr>
        <w:jc w:val="both"/>
        <w:rPr>
          <w:rFonts w:cstheme="minorHAnsi"/>
          <w:b/>
          <w:color w:val="2F5496" w:themeColor="accent5" w:themeShade="BF"/>
          <w:sz w:val="36"/>
          <w:szCs w:val="40"/>
        </w:rPr>
      </w:pPr>
      <w:r>
        <w:rPr>
          <w:rFonts w:cstheme="minorHAnsi"/>
          <w:b/>
          <w:color w:val="2F5496" w:themeColor="accent5" w:themeShade="BF"/>
          <w:sz w:val="52"/>
          <w:szCs w:val="40"/>
        </w:rPr>
        <w:t>SECTION IIB</w:t>
      </w:r>
    </w:p>
    <w:p w:rsidR="00965CFF" w:rsidRDefault="00965CFF" w:rsidP="003F4114">
      <w:pPr>
        <w:jc w:val="both"/>
        <w:rPr>
          <w:rFonts w:cstheme="minorHAnsi"/>
          <w:b/>
          <w:sz w:val="52"/>
          <w:szCs w:val="40"/>
        </w:rPr>
      </w:pPr>
      <w:r>
        <w:rPr>
          <w:rFonts w:cstheme="minorHAnsi"/>
          <w:b/>
          <w:sz w:val="52"/>
          <w:szCs w:val="40"/>
        </w:rPr>
        <w:t>Anesthesiology 3</w:t>
      </w:r>
      <w:r>
        <w:rPr>
          <w:rFonts w:cstheme="minorHAnsi"/>
          <w:b/>
          <w:sz w:val="52"/>
          <w:szCs w:val="40"/>
          <w:vertAlign w:val="superscript"/>
        </w:rPr>
        <w:t>rd</w:t>
      </w:r>
      <w:r w:rsidR="00680F49">
        <w:rPr>
          <w:rFonts w:cstheme="minorHAnsi"/>
          <w:b/>
          <w:sz w:val="52"/>
          <w:szCs w:val="40"/>
        </w:rPr>
        <w:t xml:space="preserve"> ,</w:t>
      </w:r>
      <w:r>
        <w:rPr>
          <w:rFonts w:cstheme="minorHAnsi"/>
          <w:b/>
          <w:sz w:val="52"/>
          <w:szCs w:val="40"/>
        </w:rPr>
        <w:t xml:space="preserve"> 4</w:t>
      </w:r>
      <w:r>
        <w:rPr>
          <w:rFonts w:cstheme="minorHAnsi"/>
          <w:b/>
          <w:sz w:val="52"/>
          <w:szCs w:val="40"/>
          <w:vertAlign w:val="superscript"/>
        </w:rPr>
        <w:t>th</w:t>
      </w:r>
      <w:r w:rsidR="00680F49">
        <w:rPr>
          <w:rFonts w:cstheme="minorHAnsi"/>
          <w:b/>
          <w:sz w:val="52"/>
          <w:szCs w:val="40"/>
        </w:rPr>
        <w:t xml:space="preserve"> &amp; </w:t>
      </w:r>
      <w:r>
        <w:rPr>
          <w:rFonts w:cstheme="minorHAnsi"/>
          <w:b/>
          <w:sz w:val="52"/>
          <w:szCs w:val="40"/>
        </w:rPr>
        <w:t>5</w:t>
      </w:r>
      <w:r>
        <w:rPr>
          <w:rFonts w:cstheme="minorHAnsi"/>
          <w:b/>
          <w:sz w:val="52"/>
          <w:szCs w:val="40"/>
          <w:vertAlign w:val="superscript"/>
        </w:rPr>
        <w:t xml:space="preserve">th </w:t>
      </w:r>
      <w:r w:rsidR="00680F49">
        <w:rPr>
          <w:rFonts w:cstheme="minorHAnsi"/>
          <w:b/>
          <w:sz w:val="52"/>
          <w:szCs w:val="40"/>
        </w:rPr>
        <w:t>Year</w:t>
      </w:r>
    </w:p>
    <w:p w:rsidR="00680F49" w:rsidRDefault="00680F49" w:rsidP="003F4114">
      <w:pPr>
        <w:jc w:val="both"/>
        <w:rPr>
          <w:rFonts w:cstheme="minorHAnsi"/>
          <w:b/>
          <w:sz w:val="52"/>
          <w:szCs w:val="40"/>
        </w:rPr>
      </w:pPr>
    </w:p>
    <w:p w:rsidR="00680F49" w:rsidRDefault="00680F49" w:rsidP="003F4114">
      <w:pPr>
        <w:jc w:val="both"/>
        <w:rPr>
          <w:rFonts w:cstheme="minorHAnsi"/>
          <w:b/>
          <w:sz w:val="52"/>
          <w:szCs w:val="40"/>
        </w:rPr>
      </w:pPr>
    </w:p>
    <w:p w:rsidR="00680F49" w:rsidRDefault="00680F49" w:rsidP="003F4114">
      <w:pPr>
        <w:jc w:val="both"/>
        <w:rPr>
          <w:rFonts w:cstheme="minorHAnsi"/>
          <w:b/>
          <w:sz w:val="52"/>
          <w:szCs w:val="40"/>
        </w:rPr>
      </w:pPr>
    </w:p>
    <w:p w:rsidR="00680F49" w:rsidRDefault="00680F49" w:rsidP="003F4114">
      <w:pPr>
        <w:jc w:val="both"/>
        <w:rPr>
          <w:rFonts w:cstheme="minorHAnsi"/>
          <w:b/>
          <w:sz w:val="52"/>
          <w:szCs w:val="40"/>
        </w:rPr>
      </w:pPr>
    </w:p>
    <w:p w:rsidR="00680F49" w:rsidRDefault="00680F49" w:rsidP="003F4114">
      <w:pPr>
        <w:jc w:val="both"/>
        <w:rPr>
          <w:rFonts w:cstheme="minorHAnsi"/>
          <w:b/>
          <w:sz w:val="52"/>
          <w:szCs w:val="40"/>
        </w:rPr>
      </w:pPr>
    </w:p>
    <w:p w:rsidR="00680F49" w:rsidRDefault="00680F49" w:rsidP="003F4114">
      <w:pPr>
        <w:jc w:val="both"/>
        <w:rPr>
          <w:rFonts w:cstheme="minorHAnsi"/>
          <w:b/>
          <w:sz w:val="52"/>
          <w:szCs w:val="40"/>
        </w:rPr>
      </w:pPr>
    </w:p>
    <w:p w:rsidR="00680F49" w:rsidRDefault="00680F49" w:rsidP="003F4114">
      <w:pPr>
        <w:jc w:val="both"/>
        <w:rPr>
          <w:rFonts w:cstheme="minorHAnsi"/>
          <w:b/>
          <w:sz w:val="52"/>
          <w:szCs w:val="40"/>
        </w:rPr>
      </w:pPr>
    </w:p>
    <w:p w:rsidR="00680F49" w:rsidRDefault="00680F49" w:rsidP="003F4114">
      <w:pPr>
        <w:jc w:val="both"/>
        <w:rPr>
          <w:rFonts w:cstheme="minorHAnsi"/>
          <w:b/>
          <w:sz w:val="52"/>
          <w:szCs w:val="40"/>
        </w:rPr>
      </w:pPr>
    </w:p>
    <w:p w:rsidR="00331507" w:rsidRPr="00250F69" w:rsidRDefault="00331507" w:rsidP="003F4114">
      <w:pPr>
        <w:tabs>
          <w:tab w:val="left" w:pos="842"/>
        </w:tabs>
        <w:kinsoku w:val="0"/>
        <w:overflowPunct w:val="0"/>
        <w:autoSpaceDE w:val="0"/>
        <w:autoSpaceDN w:val="0"/>
        <w:adjustRightInd w:val="0"/>
        <w:spacing w:before="1" w:after="0" w:line="360" w:lineRule="auto"/>
        <w:jc w:val="both"/>
        <w:rPr>
          <w:rFonts w:ascii="Trebuchet MS" w:hAnsi="Trebuchet MS" w:cs="Calibri"/>
          <w:b/>
          <w:sz w:val="24"/>
          <w:szCs w:val="24"/>
          <w:u w:val="single"/>
        </w:rPr>
      </w:pPr>
      <w:r w:rsidRPr="00250F69">
        <w:rPr>
          <w:rFonts w:ascii="Trebuchet MS" w:hAnsi="Trebuchet MS" w:cs="Calibri"/>
          <w:b/>
          <w:sz w:val="24"/>
          <w:szCs w:val="24"/>
          <w:u w:val="single"/>
        </w:rPr>
        <w:t>Standards of depth of knowledge</w:t>
      </w:r>
    </w:p>
    <w:p w:rsidR="00331507" w:rsidRPr="00250F69"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250F69">
        <w:rPr>
          <w:rFonts w:ascii="Trebuchet MS" w:hAnsi="Trebuchet MS" w:cs="Calibri"/>
          <w:sz w:val="24"/>
          <w:szCs w:val="24"/>
        </w:rPr>
        <w:t>Standards for depth of knowledge during interme</w:t>
      </w:r>
      <w:r>
        <w:rPr>
          <w:rFonts w:ascii="Trebuchet MS" w:hAnsi="Trebuchet MS" w:cs="Calibri"/>
          <w:sz w:val="24"/>
          <w:szCs w:val="24"/>
        </w:rPr>
        <w:t xml:space="preserve">diate and final year’s anesthesia </w:t>
      </w:r>
      <w:r w:rsidRPr="00250F69">
        <w:rPr>
          <w:rFonts w:ascii="Trebuchet MS" w:hAnsi="Trebuchet MS" w:cs="Calibri"/>
          <w:sz w:val="24"/>
          <w:szCs w:val="24"/>
        </w:rPr>
        <w:t>training</w:t>
      </w:r>
    </w:p>
    <w:p w:rsidR="00331507" w:rsidRPr="00250F69"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250F69">
        <w:rPr>
          <w:rFonts w:ascii="Trebuchet MS" w:hAnsi="Trebuchet MS" w:cs="Calibri"/>
          <w:sz w:val="24"/>
          <w:szCs w:val="24"/>
        </w:rPr>
        <w:t xml:space="preserve">In the intermediate and final stages of </w:t>
      </w:r>
      <w:r>
        <w:rPr>
          <w:rFonts w:ascii="Trebuchet MS" w:hAnsi="Trebuchet MS" w:cs="Calibri"/>
          <w:sz w:val="24"/>
          <w:szCs w:val="24"/>
        </w:rPr>
        <w:t>anesthesia</w:t>
      </w:r>
      <w:r w:rsidRPr="00250F69">
        <w:rPr>
          <w:rFonts w:ascii="Trebuchet MS" w:hAnsi="Trebuchet MS" w:cs="Calibri"/>
          <w:sz w:val="24"/>
          <w:szCs w:val="24"/>
        </w:rPr>
        <w:t xml:space="preserve"> training the following methodology is used to define the relevant depth of knowledge required of the </w:t>
      </w:r>
      <w:r>
        <w:rPr>
          <w:rFonts w:ascii="Trebuchet MS" w:hAnsi="Trebuchet MS" w:cs="Calibri"/>
          <w:sz w:val="24"/>
          <w:szCs w:val="24"/>
        </w:rPr>
        <w:t>anesthesia</w:t>
      </w:r>
      <w:r w:rsidRPr="00250F69">
        <w:rPr>
          <w:rFonts w:ascii="Trebuchet MS" w:hAnsi="Trebuchet MS" w:cs="Calibri"/>
          <w:sz w:val="24"/>
          <w:szCs w:val="24"/>
        </w:rPr>
        <w:t xml:space="preserve"> trainee. Each topic within a stage has a competence level ascribed to it for knowledge ranging from 1 to 4 which indicates the depth of knowledge required:</w:t>
      </w:r>
    </w:p>
    <w:p w:rsidR="00331507" w:rsidRPr="00250F69"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250F69">
        <w:rPr>
          <w:rFonts w:ascii="Trebuchet MS" w:hAnsi="Trebuchet MS" w:cs="Calibri"/>
          <w:sz w:val="24"/>
          <w:szCs w:val="24"/>
        </w:rPr>
        <w:t>1. knows of</w:t>
      </w:r>
    </w:p>
    <w:p w:rsidR="00331507" w:rsidRPr="00250F69"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250F69">
        <w:rPr>
          <w:rFonts w:ascii="Trebuchet MS" w:hAnsi="Trebuchet MS" w:cs="Calibri"/>
          <w:sz w:val="24"/>
          <w:szCs w:val="24"/>
        </w:rPr>
        <w:t>2. knows basic concepts</w:t>
      </w:r>
    </w:p>
    <w:p w:rsidR="00331507" w:rsidRPr="00250F69"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250F69">
        <w:rPr>
          <w:rFonts w:ascii="Trebuchet MS" w:hAnsi="Trebuchet MS" w:cs="Calibri"/>
          <w:sz w:val="24"/>
          <w:szCs w:val="24"/>
        </w:rPr>
        <w:t>3. knows generally</w:t>
      </w:r>
    </w:p>
    <w:p w:rsidR="00331507" w:rsidRPr="00250F69"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250F69">
        <w:rPr>
          <w:rFonts w:ascii="Trebuchet MS" w:hAnsi="Trebuchet MS" w:cs="Calibri"/>
          <w:sz w:val="24"/>
          <w:szCs w:val="24"/>
        </w:rPr>
        <w:t>4. knows specifically and broadly</w:t>
      </w:r>
    </w:p>
    <w:p w:rsidR="00331507"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250F69">
        <w:rPr>
          <w:rFonts w:ascii="Trebuchet MS" w:hAnsi="Trebuchet MS" w:cs="Calibri"/>
          <w:sz w:val="24"/>
          <w:szCs w:val="24"/>
        </w:rPr>
        <w:t>Standards f</w:t>
      </w:r>
      <w:r>
        <w:rPr>
          <w:rFonts w:ascii="Trebuchet MS" w:hAnsi="Trebuchet MS" w:cs="Calibri"/>
          <w:sz w:val="24"/>
          <w:szCs w:val="24"/>
        </w:rPr>
        <w:t>or clinical and technical skills</w:t>
      </w:r>
    </w:p>
    <w:p w:rsidR="00331507" w:rsidRPr="00DC60E6"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DC60E6">
        <w:rPr>
          <w:rFonts w:ascii="Trebuchet MS" w:hAnsi="Trebuchet MS" w:cs="Calibri"/>
          <w:sz w:val="24"/>
          <w:szCs w:val="24"/>
        </w:rPr>
        <w:t xml:space="preserve">The </w:t>
      </w:r>
      <w:r>
        <w:rPr>
          <w:rFonts w:ascii="Trebuchet MS" w:hAnsi="Trebuchet MS" w:cs="Calibri"/>
          <w:sz w:val="24"/>
          <w:szCs w:val="24"/>
        </w:rPr>
        <w:t>clinical skills, which a anesthetist</w:t>
      </w:r>
      <w:r w:rsidRPr="00DC60E6">
        <w:rPr>
          <w:rFonts w:ascii="Trebuchet MS" w:hAnsi="Trebuchet MS" w:cs="Calibri"/>
          <w:sz w:val="24"/>
          <w:szCs w:val="24"/>
        </w:rPr>
        <w:t xml:space="preserve"> must have are, varied and complex. A complete list of the same necessary for residents and trainers is given below. Some examples, which are a sub sample of the whole, follow. These are to be taken as guidelines rather than definitive requirements. Key for assessing competencies:</w:t>
      </w:r>
    </w:p>
    <w:p w:rsidR="00331507" w:rsidRPr="00DC60E6"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DC60E6">
        <w:rPr>
          <w:rFonts w:ascii="Trebuchet MS" w:hAnsi="Trebuchet MS" w:cs="Calibri"/>
          <w:sz w:val="24"/>
          <w:szCs w:val="24"/>
        </w:rPr>
        <w:t>1.</w:t>
      </w:r>
      <w:r w:rsidRPr="00DC60E6">
        <w:rPr>
          <w:rFonts w:ascii="Trebuchet MS" w:hAnsi="Trebuchet MS" w:cs="Calibri"/>
          <w:sz w:val="24"/>
          <w:szCs w:val="24"/>
        </w:rPr>
        <w:tab/>
        <w:t>Observer status.</w:t>
      </w:r>
    </w:p>
    <w:p w:rsidR="00331507" w:rsidRPr="00DC60E6"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DC60E6">
        <w:rPr>
          <w:rFonts w:ascii="Trebuchet MS" w:hAnsi="Trebuchet MS" w:cs="Calibri"/>
          <w:sz w:val="24"/>
          <w:szCs w:val="24"/>
        </w:rPr>
        <w:t>2.</w:t>
      </w:r>
      <w:r w:rsidRPr="00DC60E6">
        <w:rPr>
          <w:rFonts w:ascii="Trebuchet MS" w:hAnsi="Trebuchet MS" w:cs="Calibri"/>
          <w:sz w:val="24"/>
          <w:szCs w:val="24"/>
        </w:rPr>
        <w:tab/>
        <w:t>Assistant status.</w:t>
      </w:r>
    </w:p>
    <w:p w:rsidR="00331507" w:rsidRPr="00DC60E6"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DC60E6">
        <w:rPr>
          <w:rFonts w:ascii="Trebuchet MS" w:hAnsi="Trebuchet MS" w:cs="Calibri"/>
          <w:sz w:val="24"/>
          <w:szCs w:val="24"/>
        </w:rPr>
        <w:t>3.</w:t>
      </w:r>
      <w:r w:rsidRPr="00DC60E6">
        <w:rPr>
          <w:rFonts w:ascii="Trebuchet MS" w:hAnsi="Trebuchet MS" w:cs="Calibri"/>
          <w:sz w:val="24"/>
          <w:szCs w:val="24"/>
        </w:rPr>
        <w:tab/>
        <w:t>Performed under direct supervision.</w:t>
      </w:r>
    </w:p>
    <w:p w:rsidR="00331507" w:rsidRPr="00DC60E6"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DC60E6">
        <w:rPr>
          <w:rFonts w:ascii="Trebuchet MS" w:hAnsi="Trebuchet MS" w:cs="Calibri"/>
          <w:sz w:val="24"/>
          <w:szCs w:val="24"/>
        </w:rPr>
        <w:t>4.</w:t>
      </w:r>
      <w:r w:rsidRPr="00DC60E6">
        <w:rPr>
          <w:rFonts w:ascii="Trebuchet MS" w:hAnsi="Trebuchet MS" w:cs="Calibri"/>
          <w:sz w:val="24"/>
          <w:szCs w:val="24"/>
        </w:rPr>
        <w:tab/>
        <w:t>Performed under indirect supervision.</w:t>
      </w:r>
    </w:p>
    <w:p w:rsidR="00331507" w:rsidRPr="00DC60E6"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DC60E6">
        <w:rPr>
          <w:rFonts w:ascii="Trebuchet MS" w:hAnsi="Trebuchet MS" w:cs="Calibri"/>
          <w:sz w:val="24"/>
          <w:szCs w:val="24"/>
        </w:rPr>
        <w:t>5.</w:t>
      </w:r>
      <w:r w:rsidRPr="00DC60E6">
        <w:rPr>
          <w:rFonts w:ascii="Trebuchet MS" w:hAnsi="Trebuchet MS" w:cs="Calibri"/>
          <w:sz w:val="24"/>
          <w:szCs w:val="24"/>
        </w:rPr>
        <w:tab/>
        <w:t>Performed independently</w:t>
      </w:r>
    </w:p>
    <w:p w:rsidR="00331507" w:rsidRPr="004D1BC1" w:rsidRDefault="00331507" w:rsidP="003F4114">
      <w:pPr>
        <w:kinsoku w:val="0"/>
        <w:overflowPunct w:val="0"/>
        <w:autoSpaceDE w:val="0"/>
        <w:autoSpaceDN w:val="0"/>
        <w:adjustRightInd w:val="0"/>
        <w:spacing w:after="0" w:line="360" w:lineRule="auto"/>
        <w:jc w:val="both"/>
        <w:rPr>
          <w:rFonts w:ascii="Trebuchet MS" w:hAnsi="Trebuchet MS" w:cs="Calibri"/>
          <w:sz w:val="24"/>
          <w:szCs w:val="24"/>
        </w:rPr>
      </w:pPr>
      <w:r w:rsidRPr="00DC60E6">
        <w:rPr>
          <w:rFonts w:ascii="Trebuchet MS" w:hAnsi="Trebuchet MS" w:cs="Calibri"/>
          <w:sz w:val="24"/>
          <w:szCs w:val="24"/>
        </w:rPr>
        <w:t>Note: Levels 4 and 5 for practical purposes are almost synonymous</w:t>
      </w:r>
    </w:p>
    <w:p w:rsidR="00680F49" w:rsidRDefault="00680F49" w:rsidP="003F4114">
      <w:pPr>
        <w:jc w:val="both"/>
        <w:rPr>
          <w:rFonts w:cstheme="minorHAnsi"/>
          <w:b/>
          <w:sz w:val="52"/>
          <w:szCs w:val="40"/>
        </w:rPr>
      </w:pPr>
    </w:p>
    <w:p w:rsidR="00331507" w:rsidRDefault="00331507" w:rsidP="003F4114">
      <w:pPr>
        <w:jc w:val="both"/>
        <w:rPr>
          <w:rFonts w:cstheme="minorHAnsi"/>
          <w:b/>
          <w:sz w:val="52"/>
          <w:szCs w:val="40"/>
        </w:rPr>
      </w:pPr>
    </w:p>
    <w:p w:rsidR="009F5100" w:rsidRDefault="009F5100">
      <w:pPr>
        <w:rPr>
          <w:rFonts w:cstheme="minorHAnsi"/>
          <w:b/>
          <w:sz w:val="56"/>
          <w:szCs w:val="40"/>
          <w:vertAlign w:val="subscript"/>
        </w:rPr>
      </w:pPr>
      <w:r>
        <w:rPr>
          <w:rFonts w:cstheme="minorHAnsi"/>
          <w:b/>
          <w:sz w:val="56"/>
          <w:szCs w:val="40"/>
          <w:vertAlign w:val="subscript"/>
        </w:rPr>
        <w:br w:type="page"/>
      </w:r>
    </w:p>
    <w:p w:rsidR="00680F49" w:rsidRPr="00965CFF" w:rsidRDefault="00680F49" w:rsidP="003F4114">
      <w:pPr>
        <w:jc w:val="both"/>
        <w:rPr>
          <w:rFonts w:cstheme="minorHAnsi"/>
          <w:b/>
          <w:sz w:val="56"/>
          <w:szCs w:val="40"/>
          <w:vertAlign w:val="subscript"/>
        </w:rPr>
      </w:pPr>
    </w:p>
    <w:p w:rsidR="00103046" w:rsidRPr="00103046" w:rsidRDefault="00103046" w:rsidP="003F4114">
      <w:pPr>
        <w:spacing w:after="200" w:line="276" w:lineRule="auto"/>
        <w:jc w:val="both"/>
        <w:rPr>
          <w:rFonts w:ascii="Verdana" w:eastAsia="Calibri" w:hAnsi="Verdana" w:cs="Arial"/>
          <w:b/>
        </w:rPr>
      </w:pPr>
      <w:r w:rsidRPr="00103046">
        <w:rPr>
          <w:rFonts w:ascii="Verdana" w:eastAsia="Calibri" w:hAnsi="Verdana" w:cs="Arial"/>
          <w:b/>
        </w:rPr>
        <w:t>PREOPERATIVE ASSESSMENT, PREMEDICATION AND PERIOPERATIVE DOCUME</w:t>
      </w:r>
      <w:r>
        <w:rPr>
          <w:rFonts w:ascii="Verdana" w:eastAsia="Calibri" w:hAnsi="Verdana" w:cs="Arial"/>
          <w:b/>
        </w:rPr>
        <w:t>NTATION</w:t>
      </w:r>
    </w:p>
    <w:tbl>
      <w:tblPr>
        <w:tblStyle w:val="TableGrid1"/>
        <w:tblW w:w="5000" w:type="pct"/>
        <w:tblLook w:val="04A0" w:firstRow="1" w:lastRow="0" w:firstColumn="1" w:lastColumn="0" w:noHBand="0" w:noVBand="1"/>
      </w:tblPr>
      <w:tblGrid>
        <w:gridCol w:w="6434"/>
        <w:gridCol w:w="617"/>
        <w:gridCol w:w="617"/>
        <w:gridCol w:w="618"/>
        <w:gridCol w:w="1064"/>
      </w:tblGrid>
      <w:tr w:rsidR="0033635E" w:rsidRPr="00103046" w:rsidTr="009F5100">
        <w:trPr>
          <w:trHeight w:val="253"/>
        </w:trPr>
        <w:tc>
          <w:tcPr>
            <w:tcW w:w="3497" w:type="pct"/>
          </w:tcPr>
          <w:p w:rsidR="0033635E" w:rsidRPr="00103046" w:rsidRDefault="0033635E" w:rsidP="003F4114">
            <w:pPr>
              <w:widowControl w:val="0"/>
              <w:kinsoku w:val="0"/>
              <w:overflowPunct w:val="0"/>
              <w:autoSpaceDE w:val="0"/>
              <w:autoSpaceDN w:val="0"/>
              <w:spacing w:before="6" w:line="227" w:lineRule="exact"/>
              <w:ind w:left="108"/>
              <w:jc w:val="both"/>
              <w:rPr>
                <w:rFonts w:asciiTheme="majorHAnsi" w:eastAsia="Calibri" w:hAnsiTheme="majorHAnsi" w:cstheme="majorHAnsi"/>
                <w:b/>
                <w:bCs/>
                <w:sz w:val="24"/>
                <w:szCs w:val="24"/>
              </w:rPr>
            </w:pPr>
            <w:r w:rsidRPr="00103046">
              <w:rPr>
                <w:rFonts w:asciiTheme="majorHAnsi" w:eastAsia="Calibri" w:hAnsiTheme="majorHAnsi" w:cstheme="majorHAnsi"/>
                <w:b/>
                <w:bCs/>
                <w:sz w:val="24"/>
                <w:szCs w:val="24"/>
              </w:rPr>
              <w:t>COMPETENCIES</w:t>
            </w:r>
          </w:p>
        </w:tc>
        <w:tc>
          <w:tcPr>
            <w:tcW w:w="386" w:type="pct"/>
          </w:tcPr>
          <w:p w:rsidR="0033635E"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r>
              <w:rPr>
                <w:rFonts w:asciiTheme="majorHAnsi" w:eastAsia="Calibri" w:hAnsiTheme="majorHAnsi" w:cstheme="majorHAnsi"/>
                <w:b/>
                <w:sz w:val="24"/>
                <w:szCs w:val="24"/>
              </w:rPr>
              <w:t>PG1</w:t>
            </w:r>
          </w:p>
        </w:tc>
        <w:tc>
          <w:tcPr>
            <w:tcW w:w="386" w:type="pct"/>
          </w:tcPr>
          <w:p w:rsidR="0033635E"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r>
              <w:rPr>
                <w:rFonts w:asciiTheme="majorHAnsi" w:eastAsia="Calibri" w:hAnsiTheme="majorHAnsi" w:cstheme="majorHAnsi"/>
                <w:b/>
                <w:sz w:val="24"/>
                <w:szCs w:val="24"/>
              </w:rPr>
              <w:t>PG2</w:t>
            </w:r>
          </w:p>
        </w:tc>
        <w:tc>
          <w:tcPr>
            <w:tcW w:w="386" w:type="pct"/>
          </w:tcPr>
          <w:p w:rsidR="0033635E" w:rsidRPr="00103046" w:rsidRDefault="0033635E" w:rsidP="003F4114">
            <w:pPr>
              <w:widowControl w:val="0"/>
              <w:kinsoku w:val="0"/>
              <w:overflowPunct w:val="0"/>
              <w:autoSpaceDE w:val="0"/>
              <w:autoSpaceDN w:val="0"/>
              <w:jc w:val="both"/>
              <w:rPr>
                <w:rFonts w:asciiTheme="majorHAnsi" w:eastAsia="Calibri" w:hAnsiTheme="majorHAnsi" w:cstheme="majorHAnsi"/>
                <w:b/>
                <w:sz w:val="24"/>
                <w:szCs w:val="24"/>
              </w:rPr>
            </w:pPr>
            <w:r w:rsidRPr="00103046">
              <w:rPr>
                <w:rFonts w:asciiTheme="majorHAnsi" w:eastAsia="Calibri" w:hAnsiTheme="majorHAnsi" w:cstheme="majorHAnsi"/>
                <w:b/>
                <w:sz w:val="24"/>
                <w:szCs w:val="24"/>
              </w:rPr>
              <w:t>PG3</w:t>
            </w:r>
          </w:p>
        </w:tc>
        <w:tc>
          <w:tcPr>
            <w:tcW w:w="345" w:type="pct"/>
          </w:tcPr>
          <w:p w:rsidR="0033635E" w:rsidRPr="00103046" w:rsidRDefault="0033635E" w:rsidP="003F4114">
            <w:pPr>
              <w:widowControl w:val="0"/>
              <w:kinsoku w:val="0"/>
              <w:overflowPunct w:val="0"/>
              <w:autoSpaceDE w:val="0"/>
              <w:autoSpaceDN w:val="0"/>
              <w:jc w:val="both"/>
              <w:rPr>
                <w:rFonts w:asciiTheme="majorHAnsi" w:eastAsia="Calibri" w:hAnsiTheme="majorHAnsi" w:cstheme="majorHAnsi"/>
                <w:b/>
                <w:sz w:val="24"/>
                <w:szCs w:val="24"/>
              </w:rPr>
            </w:pPr>
            <w:r w:rsidRPr="00103046">
              <w:rPr>
                <w:rFonts w:asciiTheme="majorHAnsi" w:eastAsia="Calibri" w:hAnsiTheme="majorHAnsi" w:cstheme="majorHAnsi"/>
                <w:b/>
                <w:sz w:val="24"/>
                <w:szCs w:val="24"/>
              </w:rPr>
              <w:t>PG4,PG5</w:t>
            </w:r>
          </w:p>
        </w:tc>
      </w:tr>
      <w:tr w:rsidR="00846060" w:rsidRPr="00103046" w:rsidTr="009F5100">
        <w:trPr>
          <w:trHeight w:val="253"/>
        </w:trPr>
        <w:tc>
          <w:tcPr>
            <w:tcW w:w="3497" w:type="pct"/>
          </w:tcPr>
          <w:p w:rsidR="00846060" w:rsidRPr="00103046" w:rsidRDefault="00846060" w:rsidP="003F4114">
            <w:pPr>
              <w:widowControl w:val="0"/>
              <w:kinsoku w:val="0"/>
              <w:overflowPunct w:val="0"/>
              <w:autoSpaceDE w:val="0"/>
              <w:autoSpaceDN w:val="0"/>
              <w:spacing w:before="6" w:line="227" w:lineRule="exact"/>
              <w:ind w:left="108"/>
              <w:jc w:val="both"/>
              <w:rPr>
                <w:rFonts w:asciiTheme="majorHAnsi" w:eastAsia="Calibri" w:hAnsiTheme="majorHAnsi" w:cstheme="majorHAnsi"/>
                <w:b/>
                <w:bCs/>
                <w:sz w:val="24"/>
                <w:szCs w:val="24"/>
              </w:rPr>
            </w:pPr>
          </w:p>
        </w:tc>
        <w:tc>
          <w:tcPr>
            <w:tcW w:w="386" w:type="pct"/>
          </w:tcPr>
          <w:p w:rsidR="00846060"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p>
        </w:tc>
        <w:tc>
          <w:tcPr>
            <w:tcW w:w="386" w:type="pct"/>
          </w:tcPr>
          <w:p w:rsidR="00846060"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p>
        </w:tc>
        <w:tc>
          <w:tcPr>
            <w:tcW w:w="386" w:type="pct"/>
          </w:tcPr>
          <w:p w:rsidR="00846060"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p>
        </w:tc>
        <w:tc>
          <w:tcPr>
            <w:tcW w:w="345" w:type="pct"/>
          </w:tcPr>
          <w:p w:rsidR="00846060"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p>
        </w:tc>
      </w:tr>
      <w:tr w:rsidR="0033635E" w:rsidRPr="00103046" w:rsidTr="009F5100">
        <w:trPr>
          <w:trHeight w:val="509"/>
        </w:trPr>
        <w:tc>
          <w:tcPr>
            <w:tcW w:w="3497" w:type="pct"/>
          </w:tcPr>
          <w:p w:rsidR="0033635E" w:rsidRPr="00103046" w:rsidRDefault="0033635E" w:rsidP="003F4114">
            <w:pPr>
              <w:widowControl w:val="0"/>
              <w:kinsoku w:val="0"/>
              <w:overflowPunct w:val="0"/>
              <w:autoSpaceDE w:val="0"/>
              <w:autoSpaceDN w:val="0"/>
              <w:spacing w:before="138"/>
              <w:ind w:left="108"/>
              <w:jc w:val="both"/>
              <w:rPr>
                <w:rFonts w:eastAsia="Calibri" w:cstheme="minorHAnsi"/>
                <w:sz w:val="24"/>
                <w:szCs w:val="24"/>
              </w:rPr>
            </w:pPr>
            <w:r w:rsidRPr="00103046">
              <w:rPr>
                <w:rFonts w:eastAsia="Calibri" w:cstheme="minorHAnsi"/>
                <w:sz w:val="24"/>
                <w:szCs w:val="24"/>
              </w:rPr>
              <w:t>Able to obtain detailed history taking about co-morbid conditions</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846060" w:rsidRPr="00103046" w:rsidTr="009F5100">
        <w:trPr>
          <w:trHeight w:val="253"/>
        </w:trPr>
        <w:tc>
          <w:tcPr>
            <w:tcW w:w="3497" w:type="pct"/>
          </w:tcPr>
          <w:p w:rsidR="00846060" w:rsidRPr="00103046" w:rsidRDefault="00846060" w:rsidP="003F4114">
            <w:pPr>
              <w:widowControl w:val="0"/>
              <w:kinsoku w:val="0"/>
              <w:overflowPunct w:val="0"/>
              <w:autoSpaceDE w:val="0"/>
              <w:autoSpaceDN w:val="0"/>
              <w:spacing w:before="6" w:line="227" w:lineRule="exact"/>
              <w:ind w:left="108"/>
              <w:jc w:val="both"/>
              <w:rPr>
                <w:rFonts w:asciiTheme="majorHAnsi" w:eastAsia="Calibri" w:hAnsiTheme="majorHAnsi" w:cstheme="majorHAnsi"/>
                <w:b/>
                <w:bCs/>
                <w:sz w:val="24"/>
                <w:szCs w:val="24"/>
              </w:rPr>
            </w:pPr>
            <w:r w:rsidRPr="00103046">
              <w:rPr>
                <w:rFonts w:asciiTheme="majorHAnsi" w:eastAsia="Calibri" w:hAnsiTheme="majorHAnsi" w:cstheme="majorHAnsi"/>
                <w:b/>
                <w:bCs/>
                <w:sz w:val="24"/>
                <w:szCs w:val="24"/>
              </w:rPr>
              <w:t>OBJECTIVE</w:t>
            </w:r>
          </w:p>
        </w:tc>
        <w:tc>
          <w:tcPr>
            <w:tcW w:w="386" w:type="pct"/>
          </w:tcPr>
          <w:p w:rsidR="00846060"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p>
        </w:tc>
        <w:tc>
          <w:tcPr>
            <w:tcW w:w="386" w:type="pct"/>
          </w:tcPr>
          <w:p w:rsidR="00846060"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p>
        </w:tc>
        <w:tc>
          <w:tcPr>
            <w:tcW w:w="386" w:type="pct"/>
          </w:tcPr>
          <w:p w:rsidR="00846060"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p>
        </w:tc>
        <w:tc>
          <w:tcPr>
            <w:tcW w:w="345" w:type="pct"/>
          </w:tcPr>
          <w:p w:rsidR="00846060" w:rsidRPr="00103046" w:rsidRDefault="00846060" w:rsidP="003F4114">
            <w:pPr>
              <w:widowControl w:val="0"/>
              <w:kinsoku w:val="0"/>
              <w:overflowPunct w:val="0"/>
              <w:autoSpaceDE w:val="0"/>
              <w:autoSpaceDN w:val="0"/>
              <w:jc w:val="both"/>
              <w:rPr>
                <w:rFonts w:asciiTheme="majorHAnsi" w:eastAsia="Calibri" w:hAnsiTheme="majorHAnsi" w:cstheme="majorHAnsi"/>
                <w:b/>
                <w:sz w:val="24"/>
                <w:szCs w:val="24"/>
              </w:rPr>
            </w:pPr>
          </w:p>
        </w:tc>
      </w:tr>
      <w:tr w:rsidR="0033635E" w:rsidRPr="00103046" w:rsidTr="009F5100">
        <w:trPr>
          <w:trHeight w:val="510"/>
        </w:trPr>
        <w:tc>
          <w:tcPr>
            <w:tcW w:w="3497" w:type="pct"/>
          </w:tcPr>
          <w:p w:rsidR="0033635E" w:rsidRPr="00103046" w:rsidRDefault="0033635E" w:rsidP="003F4114">
            <w:pPr>
              <w:widowControl w:val="0"/>
              <w:kinsoku w:val="0"/>
              <w:overflowPunct w:val="0"/>
              <w:autoSpaceDE w:val="0"/>
              <w:autoSpaceDN w:val="0"/>
              <w:spacing w:before="23"/>
              <w:ind w:left="108" w:right="367"/>
              <w:jc w:val="both"/>
              <w:rPr>
                <w:rFonts w:eastAsia="Calibri" w:cstheme="minorHAnsi"/>
                <w:sz w:val="24"/>
                <w:szCs w:val="24"/>
              </w:rPr>
            </w:pPr>
            <w:r w:rsidRPr="00103046">
              <w:rPr>
                <w:rFonts w:eastAsia="Calibri" w:cstheme="minorHAnsi"/>
                <w:sz w:val="24"/>
                <w:szCs w:val="24"/>
              </w:rPr>
              <w:t>Advice appropriate pre medication according to patient</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507"/>
        </w:trPr>
        <w:tc>
          <w:tcPr>
            <w:tcW w:w="3497" w:type="pct"/>
          </w:tcPr>
          <w:p w:rsidR="0033635E" w:rsidRPr="00103046" w:rsidRDefault="0033635E" w:rsidP="003F4114">
            <w:pPr>
              <w:widowControl w:val="0"/>
              <w:kinsoku w:val="0"/>
              <w:overflowPunct w:val="0"/>
              <w:autoSpaceDE w:val="0"/>
              <w:autoSpaceDN w:val="0"/>
              <w:spacing w:before="21"/>
              <w:ind w:left="108"/>
              <w:jc w:val="both"/>
              <w:rPr>
                <w:rFonts w:eastAsia="Calibri" w:cstheme="minorHAnsi"/>
                <w:sz w:val="24"/>
                <w:szCs w:val="24"/>
              </w:rPr>
            </w:pPr>
            <w:r w:rsidRPr="00103046">
              <w:rPr>
                <w:rFonts w:eastAsia="Calibri" w:cstheme="minorHAnsi"/>
                <w:sz w:val="24"/>
                <w:szCs w:val="24"/>
              </w:rPr>
              <w:t xml:space="preserve">Informed consent taking , counseling of patient and attendants </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509"/>
        </w:trPr>
        <w:tc>
          <w:tcPr>
            <w:tcW w:w="3497" w:type="pct"/>
          </w:tcPr>
          <w:p w:rsidR="0033635E" w:rsidRPr="00103046" w:rsidRDefault="0033635E" w:rsidP="003F4114">
            <w:pPr>
              <w:widowControl w:val="0"/>
              <w:kinsoku w:val="0"/>
              <w:overflowPunct w:val="0"/>
              <w:autoSpaceDE w:val="0"/>
              <w:autoSpaceDN w:val="0"/>
              <w:spacing w:before="23"/>
              <w:ind w:left="108" w:right="367"/>
              <w:jc w:val="both"/>
              <w:rPr>
                <w:rFonts w:eastAsia="Calibri" w:cstheme="minorHAnsi"/>
                <w:sz w:val="24"/>
                <w:szCs w:val="24"/>
              </w:rPr>
            </w:pPr>
            <w:r w:rsidRPr="00103046">
              <w:rPr>
                <w:rFonts w:eastAsia="Calibri" w:cstheme="minorHAnsi"/>
                <w:sz w:val="24"/>
                <w:szCs w:val="24"/>
              </w:rPr>
              <w:t>Devising an anesthetic plan , special monitors ,post op monitoring and recovery area</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253"/>
        </w:trPr>
        <w:tc>
          <w:tcPr>
            <w:tcW w:w="3497" w:type="pct"/>
          </w:tcPr>
          <w:p w:rsidR="0033635E" w:rsidRPr="00103046" w:rsidRDefault="0033635E" w:rsidP="003F4114">
            <w:pPr>
              <w:widowControl w:val="0"/>
              <w:kinsoku w:val="0"/>
              <w:overflowPunct w:val="0"/>
              <w:autoSpaceDE w:val="0"/>
              <w:autoSpaceDN w:val="0"/>
              <w:spacing w:before="6" w:line="227" w:lineRule="exact"/>
              <w:ind w:left="108"/>
              <w:jc w:val="both"/>
              <w:rPr>
                <w:rFonts w:ascii="Verdana" w:eastAsia="Calibri" w:hAnsi="Verdana" w:cs="Verdana"/>
                <w:b/>
                <w:bCs/>
                <w:sz w:val="20"/>
                <w:szCs w:val="20"/>
              </w:rPr>
            </w:pPr>
            <w:r w:rsidRPr="00103046">
              <w:rPr>
                <w:rFonts w:ascii="Verdana" w:eastAsia="Calibri" w:hAnsi="Verdana" w:cs="Verdana"/>
                <w:b/>
                <w:bCs/>
                <w:sz w:val="20"/>
                <w:szCs w:val="20"/>
              </w:rPr>
              <w:t>KNOWLEDGE</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255"/>
        </w:trPr>
        <w:tc>
          <w:tcPr>
            <w:tcW w:w="3497" w:type="pct"/>
          </w:tcPr>
          <w:p w:rsidR="0033635E" w:rsidRPr="00103046" w:rsidRDefault="0033635E" w:rsidP="003F4114">
            <w:pPr>
              <w:widowControl w:val="0"/>
              <w:kinsoku w:val="0"/>
              <w:overflowPunct w:val="0"/>
              <w:autoSpaceDE w:val="0"/>
              <w:autoSpaceDN w:val="0"/>
              <w:spacing w:before="9" w:line="227" w:lineRule="exact"/>
              <w:ind w:left="108"/>
              <w:jc w:val="both"/>
              <w:rPr>
                <w:rFonts w:ascii="Verdana" w:eastAsia="Calibri" w:hAnsi="Verdana" w:cs="Verdana"/>
                <w:b/>
                <w:bCs/>
                <w:sz w:val="20"/>
                <w:szCs w:val="20"/>
              </w:rPr>
            </w:pPr>
            <w:r w:rsidRPr="00103046">
              <w:rPr>
                <w:rFonts w:ascii="Verdana" w:eastAsia="Calibri" w:hAnsi="Verdana" w:cs="Verdana"/>
                <w:b/>
                <w:bCs/>
                <w:sz w:val="20"/>
                <w:szCs w:val="20"/>
              </w:rPr>
              <w:t>Pre-operative assessment</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252"/>
        </w:trPr>
        <w:tc>
          <w:tcPr>
            <w:tcW w:w="3497" w:type="pct"/>
          </w:tcPr>
          <w:p w:rsidR="0033635E" w:rsidRPr="00103046" w:rsidRDefault="0033635E" w:rsidP="003F4114">
            <w:pPr>
              <w:widowControl w:val="0"/>
              <w:kinsoku w:val="0"/>
              <w:overflowPunct w:val="0"/>
              <w:autoSpaceDE w:val="0"/>
              <w:autoSpaceDN w:val="0"/>
              <w:spacing w:before="9" w:line="225" w:lineRule="exact"/>
              <w:ind w:left="108"/>
              <w:jc w:val="both"/>
              <w:rPr>
                <w:rFonts w:ascii="Verdana" w:eastAsia="Calibri" w:hAnsi="Verdana" w:cs="Verdana"/>
                <w:sz w:val="20"/>
                <w:szCs w:val="20"/>
              </w:rPr>
            </w:pPr>
            <w:r w:rsidRPr="00103046">
              <w:rPr>
                <w:rFonts w:ascii="Verdana" w:eastAsia="Calibri" w:hAnsi="Verdana" w:cs="Verdana"/>
                <w:sz w:val="20"/>
                <w:szCs w:val="20"/>
              </w:rPr>
              <w:t>History taking</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1</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2</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45" w:type="pct"/>
          </w:tcPr>
          <w:p w:rsidR="0033635E" w:rsidRPr="00103046" w:rsidRDefault="0033635E" w:rsidP="003F4114">
            <w:pPr>
              <w:widowControl w:val="0"/>
              <w:kinsoku w:val="0"/>
              <w:overflowPunct w:val="0"/>
              <w:autoSpaceDE w:val="0"/>
              <w:autoSpaceDN w:val="0"/>
              <w:spacing w:before="9" w:line="225" w:lineRule="exact"/>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255"/>
        </w:trPr>
        <w:tc>
          <w:tcPr>
            <w:tcW w:w="3497" w:type="pct"/>
          </w:tcPr>
          <w:p w:rsidR="0033635E" w:rsidRPr="00103046" w:rsidRDefault="0033635E" w:rsidP="003F4114">
            <w:pPr>
              <w:widowControl w:val="0"/>
              <w:kinsoku w:val="0"/>
              <w:overflowPunct w:val="0"/>
              <w:autoSpaceDE w:val="0"/>
              <w:autoSpaceDN w:val="0"/>
              <w:spacing w:before="11" w:line="225" w:lineRule="exact"/>
              <w:ind w:left="163"/>
              <w:jc w:val="both"/>
              <w:rPr>
                <w:rFonts w:ascii="Verdana" w:eastAsia="Calibri" w:hAnsi="Verdana" w:cs="Verdana"/>
                <w:sz w:val="20"/>
                <w:szCs w:val="20"/>
              </w:rPr>
            </w:pPr>
            <w:r w:rsidRPr="00103046">
              <w:rPr>
                <w:rFonts w:ascii="Verdana" w:eastAsia="Calibri" w:hAnsi="Verdana" w:cs="Verdana"/>
                <w:sz w:val="20"/>
                <w:szCs w:val="20"/>
              </w:rPr>
              <w:t>Co-morbid conditions</w:t>
            </w:r>
          </w:p>
        </w:tc>
        <w:tc>
          <w:tcPr>
            <w:tcW w:w="386" w:type="pct"/>
          </w:tcPr>
          <w:p w:rsidR="0033635E" w:rsidRPr="00103046" w:rsidRDefault="00846060" w:rsidP="003F4114">
            <w:pPr>
              <w:widowControl w:val="0"/>
              <w:kinsoku w:val="0"/>
              <w:overflowPunct w:val="0"/>
              <w:autoSpaceDE w:val="0"/>
              <w:autoSpaceDN w:val="0"/>
              <w:spacing w:before="11" w:line="225" w:lineRule="exact"/>
              <w:ind w:left="6"/>
              <w:jc w:val="both"/>
              <w:rPr>
                <w:rFonts w:ascii="Verdana" w:eastAsia="Calibri" w:hAnsi="Verdana" w:cs="Verdana"/>
                <w:w w:val="99"/>
                <w:sz w:val="20"/>
                <w:szCs w:val="20"/>
              </w:rPr>
            </w:pPr>
            <w:r>
              <w:rPr>
                <w:rFonts w:ascii="Verdana" w:eastAsia="Calibri" w:hAnsi="Verdana" w:cs="Verdana"/>
                <w:w w:val="99"/>
                <w:sz w:val="20"/>
                <w:szCs w:val="20"/>
              </w:rPr>
              <w:t>1</w:t>
            </w:r>
          </w:p>
        </w:tc>
        <w:tc>
          <w:tcPr>
            <w:tcW w:w="386" w:type="pct"/>
          </w:tcPr>
          <w:p w:rsidR="0033635E" w:rsidRPr="00103046" w:rsidRDefault="00846060" w:rsidP="003F4114">
            <w:pPr>
              <w:widowControl w:val="0"/>
              <w:kinsoku w:val="0"/>
              <w:overflowPunct w:val="0"/>
              <w:autoSpaceDE w:val="0"/>
              <w:autoSpaceDN w:val="0"/>
              <w:spacing w:before="11" w:line="225" w:lineRule="exact"/>
              <w:ind w:left="6"/>
              <w:jc w:val="both"/>
              <w:rPr>
                <w:rFonts w:ascii="Verdana" w:eastAsia="Calibri" w:hAnsi="Verdana" w:cs="Verdana"/>
                <w:w w:val="99"/>
                <w:sz w:val="20"/>
                <w:szCs w:val="20"/>
              </w:rPr>
            </w:pPr>
            <w:r>
              <w:rPr>
                <w:rFonts w:ascii="Verdana" w:eastAsia="Calibri" w:hAnsi="Verdana" w:cs="Verdana"/>
                <w:w w:val="99"/>
                <w:sz w:val="20"/>
                <w:szCs w:val="20"/>
              </w:rPr>
              <w:t>2</w:t>
            </w:r>
          </w:p>
        </w:tc>
        <w:tc>
          <w:tcPr>
            <w:tcW w:w="386" w:type="pct"/>
          </w:tcPr>
          <w:p w:rsidR="0033635E" w:rsidRPr="00103046" w:rsidRDefault="00846060" w:rsidP="003F4114">
            <w:pPr>
              <w:widowControl w:val="0"/>
              <w:kinsoku w:val="0"/>
              <w:overflowPunct w:val="0"/>
              <w:autoSpaceDE w:val="0"/>
              <w:autoSpaceDN w:val="0"/>
              <w:spacing w:before="11" w:line="225" w:lineRule="exact"/>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45" w:type="pct"/>
          </w:tcPr>
          <w:p w:rsidR="0033635E" w:rsidRPr="00103046" w:rsidRDefault="0033635E" w:rsidP="003F4114">
            <w:pPr>
              <w:widowControl w:val="0"/>
              <w:kinsoku w:val="0"/>
              <w:overflowPunct w:val="0"/>
              <w:autoSpaceDE w:val="0"/>
              <w:autoSpaceDN w:val="0"/>
              <w:spacing w:before="11" w:line="225" w:lineRule="exact"/>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253"/>
        </w:trPr>
        <w:tc>
          <w:tcPr>
            <w:tcW w:w="3497" w:type="pct"/>
          </w:tcPr>
          <w:p w:rsidR="0033635E" w:rsidRPr="00103046" w:rsidRDefault="0033635E" w:rsidP="003F4114">
            <w:pPr>
              <w:widowControl w:val="0"/>
              <w:kinsoku w:val="0"/>
              <w:overflowPunct w:val="0"/>
              <w:autoSpaceDE w:val="0"/>
              <w:autoSpaceDN w:val="0"/>
              <w:spacing w:before="9" w:line="225" w:lineRule="exact"/>
              <w:ind w:left="163"/>
              <w:jc w:val="both"/>
              <w:rPr>
                <w:rFonts w:ascii="Verdana" w:eastAsia="Calibri" w:hAnsi="Verdana" w:cs="Verdana"/>
                <w:sz w:val="20"/>
                <w:szCs w:val="20"/>
              </w:rPr>
            </w:pPr>
            <w:r w:rsidRPr="00103046">
              <w:rPr>
                <w:rFonts w:ascii="Verdana" w:eastAsia="Calibri" w:hAnsi="Verdana" w:cs="Verdana"/>
                <w:sz w:val="20"/>
                <w:szCs w:val="20"/>
              </w:rPr>
              <w:t>Physical examination</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sidRPr="00103046">
              <w:rPr>
                <w:rFonts w:ascii="Verdana" w:eastAsia="Calibri" w:hAnsi="Verdana" w:cs="Verdana"/>
                <w:w w:val="99"/>
                <w:sz w:val="20"/>
                <w:szCs w:val="20"/>
              </w:rPr>
              <w:t>4</w:t>
            </w:r>
          </w:p>
        </w:tc>
        <w:tc>
          <w:tcPr>
            <w:tcW w:w="345" w:type="pct"/>
          </w:tcPr>
          <w:p w:rsidR="0033635E" w:rsidRPr="00103046" w:rsidRDefault="0033635E" w:rsidP="003F4114">
            <w:pPr>
              <w:widowControl w:val="0"/>
              <w:kinsoku w:val="0"/>
              <w:overflowPunct w:val="0"/>
              <w:autoSpaceDE w:val="0"/>
              <w:autoSpaceDN w:val="0"/>
              <w:spacing w:before="9" w:line="225" w:lineRule="exact"/>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255"/>
        </w:trPr>
        <w:tc>
          <w:tcPr>
            <w:tcW w:w="3497" w:type="pct"/>
          </w:tcPr>
          <w:p w:rsidR="0033635E" w:rsidRPr="00103046" w:rsidRDefault="0033635E" w:rsidP="003F4114">
            <w:pPr>
              <w:widowControl w:val="0"/>
              <w:kinsoku w:val="0"/>
              <w:overflowPunct w:val="0"/>
              <w:autoSpaceDE w:val="0"/>
              <w:autoSpaceDN w:val="0"/>
              <w:spacing w:before="6"/>
              <w:ind w:left="108"/>
              <w:jc w:val="both"/>
              <w:rPr>
                <w:rFonts w:ascii="Verdana" w:eastAsia="Calibri" w:hAnsi="Verdana" w:cs="Verdana"/>
                <w:b/>
                <w:bCs/>
                <w:sz w:val="20"/>
                <w:szCs w:val="20"/>
              </w:rPr>
            </w:pPr>
            <w:r w:rsidRPr="00103046">
              <w:rPr>
                <w:rFonts w:ascii="Verdana" w:eastAsia="Calibri" w:hAnsi="Verdana" w:cs="Verdana"/>
                <w:b/>
                <w:bCs/>
                <w:sz w:val="20"/>
                <w:szCs w:val="20"/>
              </w:rPr>
              <w:t>Peri-operative anesthesia plan</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507"/>
        </w:trPr>
        <w:tc>
          <w:tcPr>
            <w:tcW w:w="3497" w:type="pct"/>
          </w:tcPr>
          <w:p w:rsidR="0033635E" w:rsidRPr="00103046" w:rsidRDefault="0033635E" w:rsidP="003F4114">
            <w:pPr>
              <w:widowControl w:val="0"/>
              <w:kinsoku w:val="0"/>
              <w:overflowPunct w:val="0"/>
              <w:autoSpaceDE w:val="0"/>
              <w:autoSpaceDN w:val="0"/>
              <w:spacing w:before="136"/>
              <w:ind w:left="163"/>
              <w:jc w:val="both"/>
              <w:rPr>
                <w:rFonts w:ascii="Verdana" w:eastAsia="Calibri" w:hAnsi="Verdana" w:cs="Verdana"/>
                <w:sz w:val="20"/>
                <w:szCs w:val="20"/>
              </w:rPr>
            </w:pPr>
            <w:r w:rsidRPr="00103046">
              <w:rPr>
                <w:rFonts w:ascii="Verdana" w:eastAsia="Calibri" w:hAnsi="Verdana" w:cs="Verdana"/>
                <w:sz w:val="20"/>
                <w:szCs w:val="20"/>
              </w:rPr>
              <w:t>Mode of anesthesia</w:t>
            </w:r>
          </w:p>
        </w:tc>
        <w:tc>
          <w:tcPr>
            <w:tcW w:w="386" w:type="pct"/>
          </w:tcPr>
          <w:p w:rsidR="0033635E" w:rsidRPr="00103046" w:rsidRDefault="00846060" w:rsidP="003F4114">
            <w:pPr>
              <w:widowControl w:val="0"/>
              <w:kinsoku w:val="0"/>
              <w:overflowPunct w:val="0"/>
              <w:autoSpaceDE w:val="0"/>
              <w:autoSpaceDN w:val="0"/>
              <w:spacing w:before="136"/>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136"/>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136"/>
              <w:ind w:left="6"/>
              <w:jc w:val="both"/>
              <w:rPr>
                <w:rFonts w:ascii="Verdana" w:eastAsia="Calibri" w:hAnsi="Verdana" w:cs="Verdana"/>
                <w:w w:val="99"/>
                <w:sz w:val="20"/>
                <w:szCs w:val="20"/>
              </w:rPr>
            </w:pPr>
            <w:r w:rsidRPr="00103046">
              <w:rPr>
                <w:rFonts w:ascii="Verdana" w:eastAsia="Calibri" w:hAnsi="Verdana" w:cs="Verdana"/>
                <w:w w:val="99"/>
                <w:sz w:val="20"/>
                <w:szCs w:val="20"/>
              </w:rPr>
              <w:t>4</w:t>
            </w:r>
          </w:p>
        </w:tc>
        <w:tc>
          <w:tcPr>
            <w:tcW w:w="345" w:type="pct"/>
          </w:tcPr>
          <w:p w:rsidR="0033635E" w:rsidRPr="00103046" w:rsidRDefault="0033635E" w:rsidP="003F4114">
            <w:pPr>
              <w:widowControl w:val="0"/>
              <w:kinsoku w:val="0"/>
              <w:overflowPunct w:val="0"/>
              <w:autoSpaceDE w:val="0"/>
              <w:autoSpaceDN w:val="0"/>
              <w:spacing w:before="136"/>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509"/>
        </w:trPr>
        <w:tc>
          <w:tcPr>
            <w:tcW w:w="3497" w:type="pct"/>
          </w:tcPr>
          <w:p w:rsidR="0033635E" w:rsidRPr="00103046" w:rsidRDefault="0033635E" w:rsidP="003F4114">
            <w:pPr>
              <w:widowControl w:val="0"/>
              <w:kinsoku w:val="0"/>
              <w:overflowPunct w:val="0"/>
              <w:autoSpaceDE w:val="0"/>
              <w:autoSpaceDN w:val="0"/>
              <w:spacing w:before="138"/>
              <w:ind w:left="108"/>
              <w:jc w:val="both"/>
              <w:rPr>
                <w:rFonts w:ascii="Verdana" w:eastAsia="Calibri" w:hAnsi="Verdana" w:cs="Verdana"/>
                <w:sz w:val="20"/>
                <w:szCs w:val="20"/>
              </w:rPr>
            </w:pPr>
            <w:r w:rsidRPr="00103046">
              <w:rPr>
                <w:rFonts w:ascii="Verdana" w:eastAsia="Calibri" w:hAnsi="Verdana" w:cs="Verdana"/>
                <w:sz w:val="20"/>
                <w:szCs w:val="20"/>
              </w:rPr>
              <w:t>Standard and special monitors</w:t>
            </w:r>
          </w:p>
        </w:tc>
        <w:tc>
          <w:tcPr>
            <w:tcW w:w="386" w:type="pct"/>
          </w:tcPr>
          <w:p w:rsidR="0033635E" w:rsidRPr="00103046" w:rsidRDefault="00846060" w:rsidP="003F4114">
            <w:pPr>
              <w:widowControl w:val="0"/>
              <w:kinsoku w:val="0"/>
              <w:overflowPunct w:val="0"/>
              <w:autoSpaceDE w:val="0"/>
              <w:autoSpaceDN w:val="0"/>
              <w:spacing w:before="138"/>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138"/>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138"/>
              <w:ind w:left="6"/>
              <w:jc w:val="both"/>
              <w:rPr>
                <w:rFonts w:ascii="Verdana" w:eastAsia="Calibri" w:hAnsi="Verdana" w:cs="Verdana"/>
                <w:w w:val="99"/>
                <w:sz w:val="20"/>
                <w:szCs w:val="20"/>
              </w:rPr>
            </w:pPr>
            <w:r w:rsidRPr="00103046">
              <w:rPr>
                <w:rFonts w:ascii="Verdana" w:eastAsia="Calibri" w:hAnsi="Verdana" w:cs="Verdana"/>
                <w:w w:val="99"/>
                <w:sz w:val="20"/>
                <w:szCs w:val="20"/>
              </w:rPr>
              <w:t>4</w:t>
            </w:r>
          </w:p>
        </w:tc>
        <w:tc>
          <w:tcPr>
            <w:tcW w:w="345" w:type="pct"/>
          </w:tcPr>
          <w:p w:rsidR="0033635E" w:rsidRPr="00103046" w:rsidRDefault="0033635E" w:rsidP="003F4114">
            <w:pPr>
              <w:widowControl w:val="0"/>
              <w:kinsoku w:val="0"/>
              <w:overflowPunct w:val="0"/>
              <w:autoSpaceDE w:val="0"/>
              <w:autoSpaceDN w:val="0"/>
              <w:spacing w:before="138"/>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252"/>
        </w:trPr>
        <w:tc>
          <w:tcPr>
            <w:tcW w:w="3497" w:type="pct"/>
          </w:tcPr>
          <w:p w:rsidR="0033635E" w:rsidRPr="00103046" w:rsidRDefault="0033635E" w:rsidP="003F4114">
            <w:pPr>
              <w:widowControl w:val="0"/>
              <w:kinsoku w:val="0"/>
              <w:overflowPunct w:val="0"/>
              <w:autoSpaceDE w:val="0"/>
              <w:autoSpaceDN w:val="0"/>
              <w:spacing w:before="9" w:line="225" w:lineRule="exact"/>
              <w:ind w:left="163"/>
              <w:jc w:val="both"/>
              <w:rPr>
                <w:rFonts w:ascii="Verdana" w:eastAsia="Calibri" w:hAnsi="Verdana" w:cs="Verdana"/>
                <w:sz w:val="20"/>
                <w:szCs w:val="20"/>
              </w:rPr>
            </w:pPr>
            <w:r w:rsidRPr="00103046">
              <w:rPr>
                <w:rFonts w:ascii="Verdana" w:eastAsia="Calibri" w:hAnsi="Verdana" w:cs="Verdana"/>
                <w:sz w:val="20"/>
                <w:szCs w:val="20"/>
              </w:rPr>
              <w:t>Informed consent about anesthesia plan</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sidRPr="00103046">
              <w:rPr>
                <w:rFonts w:ascii="Verdana" w:eastAsia="Calibri" w:hAnsi="Verdana" w:cs="Verdana"/>
                <w:w w:val="99"/>
                <w:sz w:val="20"/>
                <w:szCs w:val="20"/>
              </w:rPr>
              <w:t>4</w:t>
            </w:r>
          </w:p>
        </w:tc>
        <w:tc>
          <w:tcPr>
            <w:tcW w:w="345" w:type="pct"/>
          </w:tcPr>
          <w:p w:rsidR="0033635E" w:rsidRPr="00103046" w:rsidRDefault="0033635E" w:rsidP="003F4114">
            <w:pPr>
              <w:widowControl w:val="0"/>
              <w:kinsoku w:val="0"/>
              <w:overflowPunct w:val="0"/>
              <w:autoSpaceDE w:val="0"/>
              <w:autoSpaceDN w:val="0"/>
              <w:spacing w:before="9" w:line="225" w:lineRule="exact"/>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255"/>
        </w:trPr>
        <w:tc>
          <w:tcPr>
            <w:tcW w:w="3497" w:type="pct"/>
          </w:tcPr>
          <w:p w:rsidR="0033635E" w:rsidRPr="00103046" w:rsidRDefault="0033635E" w:rsidP="003F4114">
            <w:pPr>
              <w:widowControl w:val="0"/>
              <w:kinsoku w:val="0"/>
              <w:overflowPunct w:val="0"/>
              <w:autoSpaceDE w:val="0"/>
              <w:autoSpaceDN w:val="0"/>
              <w:spacing w:before="11" w:line="225" w:lineRule="exact"/>
              <w:jc w:val="both"/>
              <w:rPr>
                <w:rFonts w:ascii="Verdana" w:eastAsia="Calibri" w:hAnsi="Verdana" w:cs="Verdana"/>
                <w:sz w:val="20"/>
                <w:szCs w:val="20"/>
              </w:rPr>
            </w:pPr>
            <w:r w:rsidRPr="00103046">
              <w:rPr>
                <w:rFonts w:ascii="Verdana" w:eastAsia="Calibri" w:hAnsi="Verdana" w:cs="Verdana"/>
                <w:sz w:val="20"/>
                <w:szCs w:val="20"/>
              </w:rPr>
              <w:t xml:space="preserve">  Recovery in PACU</w:t>
            </w:r>
          </w:p>
        </w:tc>
        <w:tc>
          <w:tcPr>
            <w:tcW w:w="386" w:type="pct"/>
          </w:tcPr>
          <w:p w:rsidR="0033635E" w:rsidRPr="00103046" w:rsidRDefault="00846060" w:rsidP="003F4114">
            <w:pPr>
              <w:widowControl w:val="0"/>
              <w:kinsoku w:val="0"/>
              <w:overflowPunct w:val="0"/>
              <w:autoSpaceDE w:val="0"/>
              <w:autoSpaceDN w:val="0"/>
              <w:spacing w:before="11" w:line="225" w:lineRule="exact"/>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11" w:line="225" w:lineRule="exact"/>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11" w:line="225" w:lineRule="exact"/>
              <w:ind w:left="6"/>
              <w:jc w:val="both"/>
              <w:rPr>
                <w:rFonts w:ascii="Verdana" w:eastAsia="Calibri" w:hAnsi="Verdana" w:cs="Verdana"/>
                <w:w w:val="99"/>
                <w:sz w:val="20"/>
                <w:szCs w:val="20"/>
              </w:rPr>
            </w:pPr>
            <w:r w:rsidRPr="00103046">
              <w:rPr>
                <w:rFonts w:ascii="Verdana" w:eastAsia="Calibri" w:hAnsi="Verdana" w:cs="Verdana"/>
                <w:w w:val="99"/>
                <w:sz w:val="20"/>
                <w:szCs w:val="20"/>
              </w:rPr>
              <w:t>3</w:t>
            </w:r>
          </w:p>
        </w:tc>
        <w:tc>
          <w:tcPr>
            <w:tcW w:w="345" w:type="pct"/>
          </w:tcPr>
          <w:p w:rsidR="0033635E" w:rsidRPr="00103046" w:rsidRDefault="0033635E" w:rsidP="003F4114">
            <w:pPr>
              <w:widowControl w:val="0"/>
              <w:kinsoku w:val="0"/>
              <w:overflowPunct w:val="0"/>
              <w:autoSpaceDE w:val="0"/>
              <w:autoSpaceDN w:val="0"/>
              <w:spacing w:before="11" w:line="225" w:lineRule="exact"/>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252"/>
        </w:trPr>
        <w:tc>
          <w:tcPr>
            <w:tcW w:w="3497" w:type="pct"/>
          </w:tcPr>
          <w:p w:rsidR="0033635E" w:rsidRPr="00103046" w:rsidRDefault="0033635E" w:rsidP="003F4114">
            <w:pPr>
              <w:widowControl w:val="0"/>
              <w:kinsoku w:val="0"/>
              <w:overflowPunct w:val="0"/>
              <w:autoSpaceDE w:val="0"/>
              <w:autoSpaceDN w:val="0"/>
              <w:spacing w:before="6" w:line="227" w:lineRule="exact"/>
              <w:ind w:left="108"/>
              <w:jc w:val="both"/>
              <w:rPr>
                <w:rFonts w:ascii="Verdana" w:eastAsia="Calibri" w:hAnsi="Verdana" w:cs="Verdana"/>
                <w:b/>
                <w:bCs/>
                <w:sz w:val="20"/>
                <w:szCs w:val="20"/>
              </w:rPr>
            </w:pPr>
            <w:r w:rsidRPr="00103046">
              <w:rPr>
                <w:rFonts w:ascii="Verdana" w:eastAsia="Calibri" w:hAnsi="Verdana" w:cs="Verdana"/>
                <w:b/>
                <w:bCs/>
                <w:sz w:val="20"/>
                <w:szCs w:val="20"/>
              </w:rPr>
              <w:t>Peri-operative documentation</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509"/>
        </w:trPr>
        <w:tc>
          <w:tcPr>
            <w:tcW w:w="3497" w:type="pct"/>
          </w:tcPr>
          <w:p w:rsidR="0033635E" w:rsidRPr="00103046" w:rsidRDefault="0033635E" w:rsidP="003F4114">
            <w:pPr>
              <w:widowControl w:val="0"/>
              <w:kinsoku w:val="0"/>
              <w:overflowPunct w:val="0"/>
              <w:autoSpaceDE w:val="0"/>
              <w:autoSpaceDN w:val="0"/>
              <w:spacing w:before="138"/>
              <w:jc w:val="both"/>
              <w:rPr>
                <w:rFonts w:ascii="Verdana" w:eastAsia="Calibri" w:hAnsi="Verdana" w:cs="Verdana"/>
                <w:sz w:val="20"/>
                <w:szCs w:val="20"/>
              </w:rPr>
            </w:pPr>
            <w:r w:rsidRPr="00103046">
              <w:rPr>
                <w:rFonts w:ascii="Verdana" w:eastAsia="Calibri" w:hAnsi="Verdana" w:cs="Verdana"/>
                <w:sz w:val="20"/>
                <w:szCs w:val="20"/>
              </w:rPr>
              <w:t>Pre op assessment</w:t>
            </w:r>
          </w:p>
          <w:p w:rsidR="0033635E" w:rsidRPr="00103046" w:rsidRDefault="0033635E" w:rsidP="003F4114">
            <w:pPr>
              <w:widowControl w:val="0"/>
              <w:kinsoku w:val="0"/>
              <w:overflowPunct w:val="0"/>
              <w:autoSpaceDE w:val="0"/>
              <w:autoSpaceDN w:val="0"/>
              <w:spacing w:before="138"/>
              <w:jc w:val="both"/>
              <w:rPr>
                <w:rFonts w:ascii="Verdana" w:eastAsia="Calibri" w:hAnsi="Verdana" w:cs="Verdana"/>
                <w:sz w:val="20"/>
                <w:szCs w:val="20"/>
              </w:rPr>
            </w:pPr>
            <w:r w:rsidRPr="00103046">
              <w:rPr>
                <w:rFonts w:ascii="Verdana" w:eastAsia="Calibri" w:hAnsi="Verdana" w:cs="Verdana"/>
                <w:sz w:val="20"/>
                <w:szCs w:val="20"/>
              </w:rPr>
              <w:t>Antibiotic prophylaxis</w:t>
            </w:r>
          </w:p>
        </w:tc>
        <w:tc>
          <w:tcPr>
            <w:tcW w:w="386" w:type="pct"/>
          </w:tcPr>
          <w:p w:rsidR="0033635E" w:rsidRPr="00103046" w:rsidRDefault="00846060" w:rsidP="003F4114">
            <w:pPr>
              <w:widowControl w:val="0"/>
              <w:kinsoku w:val="0"/>
              <w:overflowPunct w:val="0"/>
              <w:autoSpaceDE w:val="0"/>
              <w:autoSpaceDN w:val="0"/>
              <w:spacing w:before="138"/>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138"/>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138"/>
              <w:ind w:left="6"/>
              <w:jc w:val="both"/>
              <w:rPr>
                <w:rFonts w:ascii="Verdana" w:eastAsia="Calibri" w:hAnsi="Verdana" w:cs="Verdana"/>
                <w:w w:val="99"/>
                <w:sz w:val="20"/>
                <w:szCs w:val="20"/>
              </w:rPr>
            </w:pPr>
            <w:r w:rsidRPr="00103046">
              <w:rPr>
                <w:rFonts w:ascii="Verdana" w:eastAsia="Calibri" w:hAnsi="Verdana" w:cs="Verdana"/>
                <w:w w:val="99"/>
                <w:sz w:val="20"/>
                <w:szCs w:val="20"/>
              </w:rPr>
              <w:t>4</w:t>
            </w:r>
          </w:p>
        </w:tc>
        <w:tc>
          <w:tcPr>
            <w:tcW w:w="345" w:type="pct"/>
          </w:tcPr>
          <w:p w:rsidR="0033635E" w:rsidRPr="00103046" w:rsidRDefault="0033635E" w:rsidP="003F4114">
            <w:pPr>
              <w:widowControl w:val="0"/>
              <w:kinsoku w:val="0"/>
              <w:overflowPunct w:val="0"/>
              <w:autoSpaceDE w:val="0"/>
              <w:autoSpaceDN w:val="0"/>
              <w:spacing w:before="138"/>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253"/>
        </w:trPr>
        <w:tc>
          <w:tcPr>
            <w:tcW w:w="3497" w:type="pct"/>
          </w:tcPr>
          <w:p w:rsidR="0033635E" w:rsidRPr="00103046" w:rsidRDefault="0033635E" w:rsidP="003F4114">
            <w:pPr>
              <w:widowControl w:val="0"/>
              <w:kinsoku w:val="0"/>
              <w:overflowPunct w:val="0"/>
              <w:autoSpaceDE w:val="0"/>
              <w:autoSpaceDN w:val="0"/>
              <w:spacing w:before="9" w:line="225" w:lineRule="exact"/>
              <w:jc w:val="both"/>
              <w:rPr>
                <w:rFonts w:ascii="Verdana" w:eastAsia="Calibri" w:hAnsi="Verdana" w:cs="Verdana"/>
                <w:sz w:val="20"/>
                <w:szCs w:val="20"/>
              </w:rPr>
            </w:pPr>
            <w:r w:rsidRPr="00103046">
              <w:rPr>
                <w:rFonts w:ascii="Verdana" w:eastAsia="Calibri" w:hAnsi="Verdana" w:cs="Verdana"/>
                <w:sz w:val="20"/>
                <w:szCs w:val="20"/>
              </w:rPr>
              <w:t>Mode of anesthesia</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sidRPr="00103046">
              <w:rPr>
                <w:rFonts w:ascii="Verdana" w:eastAsia="Calibri" w:hAnsi="Verdana" w:cs="Verdana"/>
                <w:w w:val="99"/>
                <w:sz w:val="20"/>
                <w:szCs w:val="20"/>
              </w:rPr>
              <w:t>4</w:t>
            </w:r>
          </w:p>
        </w:tc>
        <w:tc>
          <w:tcPr>
            <w:tcW w:w="345" w:type="pct"/>
          </w:tcPr>
          <w:p w:rsidR="0033635E" w:rsidRPr="00103046" w:rsidRDefault="0033635E" w:rsidP="003F4114">
            <w:pPr>
              <w:widowControl w:val="0"/>
              <w:kinsoku w:val="0"/>
              <w:overflowPunct w:val="0"/>
              <w:autoSpaceDE w:val="0"/>
              <w:autoSpaceDN w:val="0"/>
              <w:spacing w:before="9" w:line="225" w:lineRule="exact"/>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255"/>
        </w:trPr>
        <w:tc>
          <w:tcPr>
            <w:tcW w:w="3497" w:type="pct"/>
          </w:tcPr>
          <w:p w:rsidR="0033635E" w:rsidRPr="00103046" w:rsidRDefault="0033635E" w:rsidP="003F4114">
            <w:pPr>
              <w:widowControl w:val="0"/>
              <w:kinsoku w:val="0"/>
              <w:overflowPunct w:val="0"/>
              <w:autoSpaceDE w:val="0"/>
              <w:autoSpaceDN w:val="0"/>
              <w:spacing w:before="11" w:line="225" w:lineRule="exact"/>
              <w:ind w:left="163"/>
              <w:jc w:val="both"/>
              <w:rPr>
                <w:rFonts w:ascii="Verdana" w:eastAsia="Calibri" w:hAnsi="Verdana" w:cs="Verdana"/>
                <w:sz w:val="20"/>
                <w:szCs w:val="20"/>
              </w:rPr>
            </w:pPr>
            <w:r w:rsidRPr="00103046">
              <w:rPr>
                <w:rFonts w:ascii="Verdana" w:eastAsia="Calibri" w:hAnsi="Verdana" w:cs="Verdana"/>
                <w:sz w:val="20"/>
                <w:szCs w:val="20"/>
              </w:rPr>
              <w:t>Mode of analgesia including blocks</w:t>
            </w:r>
          </w:p>
        </w:tc>
        <w:tc>
          <w:tcPr>
            <w:tcW w:w="386" w:type="pct"/>
          </w:tcPr>
          <w:p w:rsidR="0033635E" w:rsidRPr="00103046" w:rsidRDefault="00846060" w:rsidP="003F4114">
            <w:pPr>
              <w:widowControl w:val="0"/>
              <w:kinsoku w:val="0"/>
              <w:overflowPunct w:val="0"/>
              <w:autoSpaceDE w:val="0"/>
              <w:autoSpaceDN w:val="0"/>
              <w:spacing w:before="11" w:line="225" w:lineRule="exact"/>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11" w:line="225" w:lineRule="exact"/>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11" w:line="225" w:lineRule="exact"/>
              <w:ind w:left="6"/>
              <w:jc w:val="both"/>
              <w:rPr>
                <w:rFonts w:ascii="Verdana" w:eastAsia="Calibri" w:hAnsi="Verdana" w:cs="Verdana"/>
                <w:w w:val="99"/>
                <w:sz w:val="20"/>
                <w:szCs w:val="20"/>
              </w:rPr>
            </w:pPr>
            <w:r w:rsidRPr="00103046">
              <w:rPr>
                <w:rFonts w:ascii="Verdana" w:eastAsia="Calibri" w:hAnsi="Verdana" w:cs="Verdana"/>
                <w:w w:val="99"/>
                <w:sz w:val="20"/>
                <w:szCs w:val="20"/>
              </w:rPr>
              <w:t>3</w:t>
            </w:r>
          </w:p>
        </w:tc>
        <w:tc>
          <w:tcPr>
            <w:tcW w:w="345" w:type="pct"/>
          </w:tcPr>
          <w:p w:rsidR="0033635E" w:rsidRPr="00103046" w:rsidRDefault="0033635E" w:rsidP="003F4114">
            <w:pPr>
              <w:widowControl w:val="0"/>
              <w:kinsoku w:val="0"/>
              <w:overflowPunct w:val="0"/>
              <w:autoSpaceDE w:val="0"/>
              <w:autoSpaceDN w:val="0"/>
              <w:spacing w:before="11" w:line="225" w:lineRule="exact"/>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252"/>
        </w:trPr>
        <w:tc>
          <w:tcPr>
            <w:tcW w:w="3497" w:type="pct"/>
          </w:tcPr>
          <w:p w:rsidR="0033635E" w:rsidRPr="00103046" w:rsidRDefault="0033635E" w:rsidP="003F4114">
            <w:pPr>
              <w:widowControl w:val="0"/>
              <w:kinsoku w:val="0"/>
              <w:overflowPunct w:val="0"/>
              <w:autoSpaceDE w:val="0"/>
              <w:autoSpaceDN w:val="0"/>
              <w:spacing w:before="6" w:line="227" w:lineRule="exact"/>
              <w:ind w:left="108"/>
              <w:jc w:val="both"/>
              <w:rPr>
                <w:rFonts w:ascii="Verdana" w:eastAsia="Calibri" w:hAnsi="Verdana" w:cs="Verdana"/>
                <w:b/>
                <w:bCs/>
                <w:sz w:val="20"/>
                <w:szCs w:val="20"/>
              </w:rPr>
            </w:pPr>
            <w:r w:rsidRPr="00103046">
              <w:rPr>
                <w:rFonts w:ascii="Verdana" w:eastAsia="Calibri" w:hAnsi="Verdana" w:cs="Verdana"/>
                <w:b/>
                <w:bCs/>
                <w:sz w:val="20"/>
                <w:szCs w:val="20"/>
              </w:rPr>
              <w:t>CLINICAL SKILLS</w:t>
            </w:r>
          </w:p>
        </w:tc>
        <w:tc>
          <w:tcPr>
            <w:tcW w:w="386" w:type="pct"/>
          </w:tcPr>
          <w:p w:rsidR="0033635E" w:rsidRPr="00103046" w:rsidRDefault="00846060" w:rsidP="003F4114">
            <w:pPr>
              <w:widowControl w:val="0"/>
              <w:kinsoku w:val="0"/>
              <w:overflowPunct w:val="0"/>
              <w:autoSpaceDE w:val="0"/>
              <w:autoSpaceDN w:val="0"/>
              <w:jc w:val="both"/>
              <w:rPr>
                <w:rFonts w:ascii="Verdana" w:eastAsia="Calibri" w:hAnsi="Verdana" w:cs="Verdana"/>
                <w:sz w:val="18"/>
                <w:szCs w:val="18"/>
              </w:rPr>
            </w:pPr>
            <w:r>
              <w:rPr>
                <w:rFonts w:ascii="Verdana" w:eastAsia="Calibri" w:hAnsi="Verdana" w:cs="Verdana"/>
                <w:sz w:val="18"/>
                <w:szCs w:val="18"/>
              </w:rPr>
              <w:t>1,2</w:t>
            </w:r>
          </w:p>
        </w:tc>
        <w:tc>
          <w:tcPr>
            <w:tcW w:w="386" w:type="pct"/>
          </w:tcPr>
          <w:p w:rsidR="0033635E" w:rsidRPr="00103046" w:rsidRDefault="00846060" w:rsidP="003F4114">
            <w:pPr>
              <w:widowControl w:val="0"/>
              <w:kinsoku w:val="0"/>
              <w:overflowPunct w:val="0"/>
              <w:autoSpaceDE w:val="0"/>
              <w:autoSpaceDN w:val="0"/>
              <w:jc w:val="both"/>
              <w:rPr>
                <w:rFonts w:ascii="Verdana" w:eastAsia="Calibri" w:hAnsi="Verdana" w:cs="Verdana"/>
                <w:sz w:val="18"/>
                <w:szCs w:val="18"/>
              </w:rPr>
            </w:pPr>
            <w:r>
              <w:rPr>
                <w:rFonts w:ascii="Verdana" w:eastAsia="Calibri" w:hAnsi="Verdana" w:cs="Verdana"/>
                <w:sz w:val="18"/>
                <w:szCs w:val="18"/>
              </w:rPr>
              <w:t>3</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253"/>
        </w:trPr>
        <w:tc>
          <w:tcPr>
            <w:tcW w:w="3497" w:type="pct"/>
          </w:tcPr>
          <w:p w:rsidR="0033635E" w:rsidRPr="00103046" w:rsidRDefault="0033635E" w:rsidP="003F4114">
            <w:pPr>
              <w:widowControl w:val="0"/>
              <w:kinsoku w:val="0"/>
              <w:overflowPunct w:val="0"/>
              <w:autoSpaceDE w:val="0"/>
              <w:autoSpaceDN w:val="0"/>
              <w:spacing w:before="7" w:line="227" w:lineRule="exact"/>
              <w:ind w:left="108"/>
              <w:jc w:val="both"/>
              <w:rPr>
                <w:rFonts w:ascii="Verdana" w:eastAsia="Calibri" w:hAnsi="Verdana" w:cs="Verdana"/>
                <w:b/>
                <w:bCs/>
                <w:sz w:val="20"/>
                <w:szCs w:val="20"/>
              </w:rPr>
            </w:pPr>
            <w:r w:rsidRPr="00103046">
              <w:rPr>
                <w:rFonts w:ascii="Verdana" w:eastAsia="Calibri" w:hAnsi="Verdana" w:cs="Verdana"/>
                <w:b/>
                <w:bCs/>
                <w:sz w:val="20"/>
                <w:szCs w:val="20"/>
              </w:rPr>
              <w:t>Preoperative assessment</w:t>
            </w:r>
          </w:p>
        </w:tc>
        <w:tc>
          <w:tcPr>
            <w:tcW w:w="386" w:type="pct"/>
          </w:tcPr>
          <w:p w:rsidR="0033635E" w:rsidRPr="00103046" w:rsidRDefault="00846060" w:rsidP="003F4114">
            <w:pPr>
              <w:widowControl w:val="0"/>
              <w:kinsoku w:val="0"/>
              <w:overflowPunct w:val="0"/>
              <w:autoSpaceDE w:val="0"/>
              <w:autoSpaceDN w:val="0"/>
              <w:jc w:val="both"/>
              <w:rPr>
                <w:rFonts w:ascii="Verdana" w:eastAsia="Calibri" w:hAnsi="Verdana" w:cs="Verdana"/>
                <w:sz w:val="18"/>
                <w:szCs w:val="18"/>
              </w:rPr>
            </w:pPr>
            <w:r>
              <w:rPr>
                <w:rFonts w:ascii="Verdana" w:eastAsia="Calibri" w:hAnsi="Verdana" w:cs="Verdana"/>
                <w:sz w:val="18"/>
                <w:szCs w:val="18"/>
              </w:rPr>
              <w:t>1,2</w:t>
            </w:r>
          </w:p>
        </w:tc>
        <w:tc>
          <w:tcPr>
            <w:tcW w:w="386" w:type="pct"/>
          </w:tcPr>
          <w:p w:rsidR="0033635E" w:rsidRPr="00103046" w:rsidRDefault="00846060" w:rsidP="003F4114">
            <w:pPr>
              <w:widowControl w:val="0"/>
              <w:kinsoku w:val="0"/>
              <w:overflowPunct w:val="0"/>
              <w:autoSpaceDE w:val="0"/>
              <w:autoSpaceDN w:val="0"/>
              <w:jc w:val="both"/>
              <w:rPr>
                <w:rFonts w:ascii="Verdana" w:eastAsia="Calibri" w:hAnsi="Verdana" w:cs="Verdana"/>
                <w:sz w:val="18"/>
                <w:szCs w:val="18"/>
              </w:rPr>
            </w:pPr>
            <w:r>
              <w:rPr>
                <w:rFonts w:ascii="Verdana" w:eastAsia="Calibri" w:hAnsi="Verdana" w:cs="Verdana"/>
                <w:sz w:val="18"/>
                <w:szCs w:val="18"/>
              </w:rPr>
              <w:t>3</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253"/>
        </w:trPr>
        <w:tc>
          <w:tcPr>
            <w:tcW w:w="3497" w:type="pct"/>
          </w:tcPr>
          <w:p w:rsidR="0033635E" w:rsidRPr="00103046" w:rsidRDefault="0033635E" w:rsidP="003F4114">
            <w:pPr>
              <w:widowControl w:val="0"/>
              <w:kinsoku w:val="0"/>
              <w:overflowPunct w:val="0"/>
              <w:autoSpaceDE w:val="0"/>
              <w:autoSpaceDN w:val="0"/>
              <w:spacing w:before="9" w:line="225" w:lineRule="exact"/>
              <w:ind w:left="163"/>
              <w:jc w:val="both"/>
              <w:rPr>
                <w:rFonts w:ascii="Verdana" w:eastAsia="Calibri" w:hAnsi="Verdana" w:cs="Verdana"/>
                <w:sz w:val="20"/>
                <w:szCs w:val="20"/>
              </w:rPr>
            </w:pPr>
            <w:r w:rsidRPr="00103046">
              <w:rPr>
                <w:rFonts w:ascii="Verdana" w:eastAsia="Calibri" w:hAnsi="Verdana" w:cs="Verdana"/>
                <w:sz w:val="20"/>
                <w:szCs w:val="20"/>
              </w:rPr>
              <w:t>Co-morbid ,compliance</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9" w:line="225" w:lineRule="exact"/>
              <w:ind w:left="6"/>
              <w:jc w:val="both"/>
              <w:rPr>
                <w:rFonts w:ascii="Verdana" w:eastAsia="Calibri" w:hAnsi="Verdana" w:cs="Verdana"/>
                <w:w w:val="99"/>
                <w:sz w:val="20"/>
                <w:szCs w:val="20"/>
              </w:rPr>
            </w:pPr>
            <w:r w:rsidRPr="00103046">
              <w:rPr>
                <w:rFonts w:ascii="Verdana" w:eastAsia="Calibri" w:hAnsi="Verdana" w:cs="Verdana"/>
                <w:w w:val="99"/>
                <w:sz w:val="20"/>
                <w:szCs w:val="20"/>
              </w:rPr>
              <w:t>4</w:t>
            </w:r>
          </w:p>
        </w:tc>
        <w:tc>
          <w:tcPr>
            <w:tcW w:w="345" w:type="pct"/>
          </w:tcPr>
          <w:p w:rsidR="0033635E" w:rsidRPr="00103046" w:rsidRDefault="0033635E" w:rsidP="003F4114">
            <w:pPr>
              <w:widowControl w:val="0"/>
              <w:kinsoku w:val="0"/>
              <w:overflowPunct w:val="0"/>
              <w:autoSpaceDE w:val="0"/>
              <w:autoSpaceDN w:val="0"/>
              <w:spacing w:before="9" w:line="225" w:lineRule="exact"/>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r w:rsidR="0033635E" w:rsidRPr="00103046" w:rsidTr="009F5100">
        <w:trPr>
          <w:trHeight w:val="509"/>
        </w:trPr>
        <w:tc>
          <w:tcPr>
            <w:tcW w:w="3497" w:type="pct"/>
          </w:tcPr>
          <w:p w:rsidR="0033635E" w:rsidRPr="00103046" w:rsidRDefault="0033635E" w:rsidP="003F4114">
            <w:pPr>
              <w:widowControl w:val="0"/>
              <w:kinsoku w:val="0"/>
              <w:overflowPunct w:val="0"/>
              <w:autoSpaceDE w:val="0"/>
              <w:autoSpaceDN w:val="0"/>
              <w:spacing w:before="23"/>
              <w:jc w:val="both"/>
              <w:rPr>
                <w:rFonts w:ascii="Verdana" w:eastAsia="Calibri" w:hAnsi="Verdana" w:cs="Verdana"/>
                <w:sz w:val="20"/>
                <w:szCs w:val="20"/>
              </w:rPr>
            </w:pPr>
            <w:r w:rsidRPr="00103046">
              <w:rPr>
                <w:rFonts w:ascii="Verdana" w:eastAsia="Calibri" w:hAnsi="Verdana" w:cs="Verdana"/>
                <w:sz w:val="20"/>
                <w:szCs w:val="20"/>
              </w:rPr>
              <w:t>Cardiac risk assessment</w:t>
            </w:r>
          </w:p>
        </w:tc>
        <w:tc>
          <w:tcPr>
            <w:tcW w:w="386" w:type="pct"/>
          </w:tcPr>
          <w:p w:rsidR="0033635E" w:rsidRPr="00103046" w:rsidRDefault="00846060" w:rsidP="003F4114">
            <w:pPr>
              <w:widowControl w:val="0"/>
              <w:kinsoku w:val="0"/>
              <w:overflowPunct w:val="0"/>
              <w:autoSpaceDE w:val="0"/>
              <w:autoSpaceDN w:val="0"/>
              <w:spacing w:before="138"/>
              <w:ind w:left="6"/>
              <w:jc w:val="both"/>
              <w:rPr>
                <w:rFonts w:ascii="Verdana" w:eastAsia="Calibri" w:hAnsi="Verdana" w:cs="Verdana"/>
                <w:w w:val="99"/>
                <w:sz w:val="20"/>
                <w:szCs w:val="20"/>
              </w:rPr>
            </w:pPr>
            <w:r>
              <w:rPr>
                <w:rFonts w:ascii="Verdana" w:eastAsia="Calibri" w:hAnsi="Verdana" w:cs="Verdana"/>
                <w:w w:val="99"/>
                <w:sz w:val="20"/>
                <w:szCs w:val="20"/>
              </w:rPr>
              <w:t>1,2</w:t>
            </w:r>
          </w:p>
        </w:tc>
        <w:tc>
          <w:tcPr>
            <w:tcW w:w="386" w:type="pct"/>
          </w:tcPr>
          <w:p w:rsidR="0033635E" w:rsidRPr="00103046" w:rsidRDefault="00846060" w:rsidP="003F4114">
            <w:pPr>
              <w:widowControl w:val="0"/>
              <w:kinsoku w:val="0"/>
              <w:overflowPunct w:val="0"/>
              <w:autoSpaceDE w:val="0"/>
              <w:autoSpaceDN w:val="0"/>
              <w:spacing w:before="138"/>
              <w:ind w:left="6"/>
              <w:jc w:val="both"/>
              <w:rPr>
                <w:rFonts w:ascii="Verdana" w:eastAsia="Calibri" w:hAnsi="Verdana" w:cs="Verdana"/>
                <w:w w:val="99"/>
                <w:sz w:val="20"/>
                <w:szCs w:val="20"/>
              </w:rPr>
            </w:pPr>
            <w:r>
              <w:rPr>
                <w:rFonts w:ascii="Verdana" w:eastAsia="Calibri" w:hAnsi="Verdana" w:cs="Verdana"/>
                <w:w w:val="99"/>
                <w:sz w:val="20"/>
                <w:szCs w:val="20"/>
              </w:rPr>
              <w:t>3</w:t>
            </w:r>
          </w:p>
        </w:tc>
        <w:tc>
          <w:tcPr>
            <w:tcW w:w="386" w:type="pct"/>
          </w:tcPr>
          <w:p w:rsidR="0033635E" w:rsidRPr="00103046" w:rsidRDefault="0033635E" w:rsidP="003F4114">
            <w:pPr>
              <w:widowControl w:val="0"/>
              <w:kinsoku w:val="0"/>
              <w:overflowPunct w:val="0"/>
              <w:autoSpaceDE w:val="0"/>
              <w:autoSpaceDN w:val="0"/>
              <w:spacing w:before="138"/>
              <w:ind w:left="6"/>
              <w:jc w:val="both"/>
              <w:rPr>
                <w:rFonts w:ascii="Verdana" w:eastAsia="Calibri" w:hAnsi="Verdana" w:cs="Verdana"/>
                <w:w w:val="99"/>
                <w:sz w:val="20"/>
                <w:szCs w:val="20"/>
              </w:rPr>
            </w:pPr>
            <w:r w:rsidRPr="00103046">
              <w:rPr>
                <w:rFonts w:ascii="Verdana" w:eastAsia="Calibri" w:hAnsi="Verdana" w:cs="Verdana"/>
                <w:w w:val="99"/>
                <w:sz w:val="20"/>
                <w:szCs w:val="20"/>
              </w:rPr>
              <w:t>2</w:t>
            </w:r>
          </w:p>
        </w:tc>
        <w:tc>
          <w:tcPr>
            <w:tcW w:w="345" w:type="pct"/>
          </w:tcPr>
          <w:p w:rsidR="0033635E" w:rsidRPr="00103046" w:rsidRDefault="0033635E" w:rsidP="003F4114">
            <w:pPr>
              <w:widowControl w:val="0"/>
              <w:kinsoku w:val="0"/>
              <w:overflowPunct w:val="0"/>
              <w:autoSpaceDE w:val="0"/>
              <w:autoSpaceDN w:val="0"/>
              <w:spacing w:before="138"/>
              <w:ind w:right="289"/>
              <w:jc w:val="both"/>
              <w:rPr>
                <w:rFonts w:ascii="Verdana" w:eastAsia="Calibri" w:hAnsi="Verdana" w:cs="Verdana"/>
                <w:w w:val="99"/>
                <w:sz w:val="20"/>
                <w:szCs w:val="20"/>
              </w:rPr>
            </w:pPr>
            <w:r w:rsidRPr="00103046">
              <w:rPr>
                <w:rFonts w:ascii="Verdana" w:eastAsia="Calibri" w:hAnsi="Verdana" w:cs="Verdana"/>
                <w:w w:val="99"/>
                <w:sz w:val="20"/>
                <w:szCs w:val="20"/>
              </w:rPr>
              <w:t>3</w:t>
            </w:r>
          </w:p>
        </w:tc>
      </w:tr>
      <w:tr w:rsidR="0033635E" w:rsidRPr="00103046" w:rsidTr="009F5100">
        <w:trPr>
          <w:trHeight w:val="647"/>
        </w:trPr>
        <w:tc>
          <w:tcPr>
            <w:tcW w:w="3497" w:type="pct"/>
          </w:tcPr>
          <w:p w:rsidR="0033635E" w:rsidRPr="00103046" w:rsidRDefault="0033635E" w:rsidP="003F4114">
            <w:pPr>
              <w:widowControl w:val="0"/>
              <w:kinsoku w:val="0"/>
              <w:overflowPunct w:val="0"/>
              <w:autoSpaceDE w:val="0"/>
              <w:autoSpaceDN w:val="0"/>
              <w:jc w:val="both"/>
              <w:rPr>
                <w:rFonts w:ascii="Verdana" w:eastAsia="Calibri" w:hAnsi="Verdana" w:cs="Verdana"/>
                <w:sz w:val="20"/>
                <w:szCs w:val="20"/>
              </w:rPr>
            </w:pPr>
            <w:r w:rsidRPr="00103046">
              <w:rPr>
                <w:rFonts w:ascii="Verdana" w:eastAsia="Calibri" w:hAnsi="Verdana" w:cs="Verdana"/>
                <w:sz w:val="20"/>
                <w:szCs w:val="20"/>
              </w:rPr>
              <w:t>ASA classification</w:t>
            </w:r>
          </w:p>
        </w:tc>
        <w:tc>
          <w:tcPr>
            <w:tcW w:w="386" w:type="pct"/>
          </w:tcPr>
          <w:p w:rsidR="0033635E" w:rsidRPr="00846060" w:rsidRDefault="00846060" w:rsidP="003F4114">
            <w:pPr>
              <w:widowControl w:val="0"/>
              <w:kinsoku w:val="0"/>
              <w:overflowPunct w:val="0"/>
              <w:autoSpaceDE w:val="0"/>
              <w:autoSpaceDN w:val="0"/>
              <w:spacing w:before="1"/>
              <w:jc w:val="both"/>
              <w:rPr>
                <w:rFonts w:ascii="Verdana" w:eastAsia="Calibri" w:hAnsi="Verdana" w:cs="Verdana"/>
                <w:bCs/>
                <w:sz w:val="20"/>
                <w:szCs w:val="20"/>
              </w:rPr>
            </w:pPr>
            <w:r>
              <w:rPr>
                <w:rFonts w:ascii="Verdana" w:eastAsia="Calibri" w:hAnsi="Verdana" w:cs="Verdana"/>
                <w:bCs/>
                <w:sz w:val="20"/>
                <w:szCs w:val="20"/>
              </w:rPr>
              <w:t>1,2</w:t>
            </w:r>
          </w:p>
        </w:tc>
        <w:tc>
          <w:tcPr>
            <w:tcW w:w="386" w:type="pct"/>
          </w:tcPr>
          <w:p w:rsidR="0033635E" w:rsidRPr="00846060" w:rsidRDefault="00846060" w:rsidP="003F4114">
            <w:pPr>
              <w:widowControl w:val="0"/>
              <w:kinsoku w:val="0"/>
              <w:overflowPunct w:val="0"/>
              <w:autoSpaceDE w:val="0"/>
              <w:autoSpaceDN w:val="0"/>
              <w:spacing w:before="1"/>
              <w:jc w:val="both"/>
              <w:rPr>
                <w:rFonts w:ascii="Verdana" w:eastAsia="Calibri" w:hAnsi="Verdana" w:cs="Verdana"/>
                <w:bCs/>
                <w:sz w:val="20"/>
                <w:szCs w:val="20"/>
              </w:rPr>
            </w:pPr>
            <w:r>
              <w:rPr>
                <w:rFonts w:ascii="Verdana" w:eastAsia="Calibri" w:hAnsi="Verdana" w:cs="Verdana"/>
                <w:bCs/>
                <w:sz w:val="20"/>
                <w:szCs w:val="20"/>
              </w:rPr>
              <w:t>3</w:t>
            </w:r>
          </w:p>
        </w:tc>
        <w:tc>
          <w:tcPr>
            <w:tcW w:w="386" w:type="pct"/>
          </w:tcPr>
          <w:p w:rsidR="0033635E" w:rsidRPr="00103046" w:rsidRDefault="0033635E" w:rsidP="003F4114">
            <w:pPr>
              <w:widowControl w:val="0"/>
              <w:kinsoku w:val="0"/>
              <w:overflowPunct w:val="0"/>
              <w:autoSpaceDE w:val="0"/>
              <w:autoSpaceDN w:val="0"/>
              <w:spacing w:before="1"/>
              <w:jc w:val="both"/>
              <w:rPr>
                <w:rFonts w:ascii="Verdana" w:eastAsia="Calibri" w:hAnsi="Verdana" w:cs="Verdana"/>
                <w:b/>
                <w:bCs/>
                <w:sz w:val="23"/>
                <w:szCs w:val="23"/>
              </w:rPr>
            </w:pPr>
          </w:p>
          <w:p w:rsidR="0033635E" w:rsidRPr="00103046" w:rsidRDefault="00846060" w:rsidP="003F4114">
            <w:pPr>
              <w:widowControl w:val="0"/>
              <w:kinsoku w:val="0"/>
              <w:overflowPunct w:val="0"/>
              <w:autoSpaceDE w:val="0"/>
              <w:autoSpaceDN w:val="0"/>
              <w:ind w:left="6"/>
              <w:jc w:val="both"/>
              <w:rPr>
                <w:rFonts w:ascii="Verdana" w:eastAsia="Calibri" w:hAnsi="Verdana" w:cs="Verdana"/>
                <w:w w:val="99"/>
                <w:sz w:val="20"/>
                <w:szCs w:val="20"/>
              </w:rPr>
            </w:pPr>
            <w:r>
              <w:rPr>
                <w:rFonts w:ascii="Verdana" w:eastAsia="Calibri" w:hAnsi="Verdana" w:cs="Verdana"/>
                <w:w w:val="99"/>
                <w:sz w:val="20"/>
                <w:szCs w:val="20"/>
              </w:rPr>
              <w:t>4</w:t>
            </w:r>
          </w:p>
        </w:tc>
        <w:tc>
          <w:tcPr>
            <w:tcW w:w="345" w:type="pct"/>
          </w:tcPr>
          <w:p w:rsidR="0033635E" w:rsidRPr="00103046" w:rsidRDefault="0033635E" w:rsidP="003F4114">
            <w:pPr>
              <w:widowControl w:val="0"/>
              <w:kinsoku w:val="0"/>
              <w:overflowPunct w:val="0"/>
              <w:autoSpaceDE w:val="0"/>
              <w:autoSpaceDN w:val="0"/>
              <w:spacing w:before="1"/>
              <w:jc w:val="both"/>
              <w:rPr>
                <w:rFonts w:ascii="Verdana" w:eastAsia="Calibri" w:hAnsi="Verdana" w:cs="Verdana"/>
                <w:b/>
                <w:bCs/>
                <w:sz w:val="23"/>
                <w:szCs w:val="23"/>
              </w:rPr>
            </w:pPr>
          </w:p>
          <w:p w:rsidR="0033635E" w:rsidRPr="00103046" w:rsidRDefault="00846060" w:rsidP="003F4114">
            <w:pPr>
              <w:widowControl w:val="0"/>
              <w:kinsoku w:val="0"/>
              <w:overflowPunct w:val="0"/>
              <w:autoSpaceDE w:val="0"/>
              <w:autoSpaceDN w:val="0"/>
              <w:ind w:right="289"/>
              <w:jc w:val="both"/>
              <w:rPr>
                <w:rFonts w:ascii="Verdana" w:eastAsia="Calibri" w:hAnsi="Verdana" w:cs="Verdana"/>
                <w:w w:val="99"/>
                <w:sz w:val="20"/>
                <w:szCs w:val="20"/>
              </w:rPr>
            </w:pPr>
            <w:r>
              <w:rPr>
                <w:rFonts w:ascii="Verdana" w:eastAsia="Calibri" w:hAnsi="Verdana" w:cs="Verdana"/>
                <w:w w:val="99"/>
                <w:sz w:val="20"/>
                <w:szCs w:val="20"/>
              </w:rPr>
              <w:t>4</w:t>
            </w:r>
          </w:p>
        </w:tc>
      </w:tr>
      <w:tr w:rsidR="0033635E" w:rsidRPr="00103046" w:rsidTr="009F5100">
        <w:trPr>
          <w:trHeight w:val="440"/>
        </w:trPr>
        <w:tc>
          <w:tcPr>
            <w:tcW w:w="3497" w:type="pct"/>
          </w:tcPr>
          <w:p w:rsidR="0033635E" w:rsidRPr="00103046" w:rsidRDefault="0033635E" w:rsidP="003F4114">
            <w:pPr>
              <w:widowControl w:val="0"/>
              <w:kinsoku w:val="0"/>
              <w:overflowPunct w:val="0"/>
              <w:autoSpaceDE w:val="0"/>
              <w:autoSpaceDN w:val="0"/>
              <w:spacing w:before="6" w:line="227" w:lineRule="exact"/>
              <w:jc w:val="both"/>
              <w:rPr>
                <w:rFonts w:ascii="Verdana" w:eastAsia="Calibri" w:hAnsi="Verdana" w:cs="Verdana"/>
                <w:b/>
                <w:bCs/>
                <w:sz w:val="20"/>
                <w:szCs w:val="20"/>
              </w:rPr>
            </w:pPr>
            <w:r w:rsidRPr="00103046">
              <w:rPr>
                <w:rFonts w:ascii="Verdana" w:eastAsia="Calibri" w:hAnsi="Verdana" w:cs="Verdana"/>
                <w:b/>
                <w:bCs/>
                <w:sz w:val="20"/>
                <w:szCs w:val="20"/>
              </w:rPr>
              <w:t>TECHNICAL SKILLS</w:t>
            </w: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86"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c>
          <w:tcPr>
            <w:tcW w:w="345" w:type="pct"/>
          </w:tcPr>
          <w:p w:rsidR="0033635E" w:rsidRPr="00103046" w:rsidRDefault="0033635E" w:rsidP="003F4114">
            <w:pPr>
              <w:widowControl w:val="0"/>
              <w:kinsoku w:val="0"/>
              <w:overflowPunct w:val="0"/>
              <w:autoSpaceDE w:val="0"/>
              <w:autoSpaceDN w:val="0"/>
              <w:jc w:val="both"/>
              <w:rPr>
                <w:rFonts w:ascii="Verdana" w:eastAsia="Calibri" w:hAnsi="Verdana" w:cs="Verdana"/>
                <w:sz w:val="18"/>
                <w:szCs w:val="18"/>
              </w:rPr>
            </w:pPr>
          </w:p>
        </w:tc>
      </w:tr>
      <w:tr w:rsidR="0033635E" w:rsidRPr="00103046" w:rsidTr="009F5100">
        <w:trPr>
          <w:trHeight w:val="495"/>
        </w:trPr>
        <w:tc>
          <w:tcPr>
            <w:tcW w:w="3497" w:type="pct"/>
          </w:tcPr>
          <w:p w:rsidR="0033635E" w:rsidRPr="00103046" w:rsidRDefault="0033635E" w:rsidP="003F4114">
            <w:pPr>
              <w:widowControl w:val="0"/>
              <w:kinsoku w:val="0"/>
              <w:overflowPunct w:val="0"/>
              <w:autoSpaceDE w:val="0"/>
              <w:autoSpaceDN w:val="0"/>
              <w:spacing w:before="8"/>
              <w:jc w:val="both"/>
              <w:rPr>
                <w:rFonts w:ascii="Verdana" w:eastAsia="Calibri" w:hAnsi="Verdana" w:cs="Verdana"/>
                <w:b/>
                <w:bCs/>
                <w:sz w:val="19"/>
                <w:szCs w:val="19"/>
              </w:rPr>
            </w:pPr>
          </w:p>
          <w:p w:rsidR="0033635E" w:rsidRPr="00103046" w:rsidRDefault="0033635E" w:rsidP="003F4114">
            <w:pPr>
              <w:widowControl w:val="0"/>
              <w:kinsoku w:val="0"/>
              <w:overflowPunct w:val="0"/>
              <w:autoSpaceDE w:val="0"/>
              <w:autoSpaceDN w:val="0"/>
              <w:ind w:left="108"/>
              <w:jc w:val="both"/>
              <w:rPr>
                <w:rFonts w:ascii="Verdana" w:eastAsia="Calibri" w:hAnsi="Verdana" w:cs="Verdana"/>
                <w:sz w:val="20"/>
                <w:szCs w:val="20"/>
              </w:rPr>
            </w:pPr>
            <w:r w:rsidRPr="00103046">
              <w:rPr>
                <w:rFonts w:ascii="Verdana" w:eastAsia="Calibri" w:hAnsi="Verdana" w:cs="Verdana"/>
                <w:sz w:val="20"/>
                <w:szCs w:val="20"/>
              </w:rPr>
              <w:t>Airway assessment</w:t>
            </w:r>
          </w:p>
        </w:tc>
        <w:tc>
          <w:tcPr>
            <w:tcW w:w="386" w:type="pct"/>
          </w:tcPr>
          <w:p w:rsidR="0033635E" w:rsidRPr="00846060" w:rsidRDefault="00846060" w:rsidP="003F4114">
            <w:pPr>
              <w:widowControl w:val="0"/>
              <w:kinsoku w:val="0"/>
              <w:overflowPunct w:val="0"/>
              <w:autoSpaceDE w:val="0"/>
              <w:autoSpaceDN w:val="0"/>
              <w:spacing w:before="8"/>
              <w:jc w:val="both"/>
              <w:rPr>
                <w:rFonts w:ascii="Verdana" w:eastAsia="Calibri" w:hAnsi="Verdana" w:cs="Verdana"/>
                <w:bCs/>
                <w:sz w:val="19"/>
                <w:szCs w:val="19"/>
              </w:rPr>
            </w:pPr>
            <w:r w:rsidRPr="00846060">
              <w:rPr>
                <w:rFonts w:ascii="Verdana" w:eastAsia="Calibri" w:hAnsi="Verdana" w:cs="Verdana"/>
                <w:bCs/>
                <w:sz w:val="19"/>
                <w:szCs w:val="19"/>
              </w:rPr>
              <w:t>1,2</w:t>
            </w:r>
          </w:p>
        </w:tc>
        <w:tc>
          <w:tcPr>
            <w:tcW w:w="386" w:type="pct"/>
          </w:tcPr>
          <w:p w:rsidR="0033635E" w:rsidRPr="00846060" w:rsidRDefault="00846060" w:rsidP="003F4114">
            <w:pPr>
              <w:widowControl w:val="0"/>
              <w:kinsoku w:val="0"/>
              <w:overflowPunct w:val="0"/>
              <w:autoSpaceDE w:val="0"/>
              <w:autoSpaceDN w:val="0"/>
              <w:spacing w:before="8"/>
              <w:jc w:val="both"/>
              <w:rPr>
                <w:rFonts w:ascii="Verdana" w:eastAsia="Calibri" w:hAnsi="Verdana" w:cs="Verdana"/>
                <w:bCs/>
                <w:sz w:val="19"/>
                <w:szCs w:val="19"/>
              </w:rPr>
            </w:pPr>
            <w:r w:rsidRPr="00846060">
              <w:rPr>
                <w:rFonts w:ascii="Verdana" w:eastAsia="Calibri" w:hAnsi="Verdana" w:cs="Verdana"/>
                <w:bCs/>
                <w:sz w:val="19"/>
                <w:szCs w:val="19"/>
              </w:rPr>
              <w:t>3</w:t>
            </w:r>
          </w:p>
        </w:tc>
        <w:tc>
          <w:tcPr>
            <w:tcW w:w="386" w:type="pct"/>
          </w:tcPr>
          <w:p w:rsidR="0033635E" w:rsidRPr="00103046" w:rsidRDefault="0033635E" w:rsidP="003F4114">
            <w:pPr>
              <w:widowControl w:val="0"/>
              <w:kinsoku w:val="0"/>
              <w:overflowPunct w:val="0"/>
              <w:autoSpaceDE w:val="0"/>
              <w:autoSpaceDN w:val="0"/>
              <w:spacing w:before="8"/>
              <w:jc w:val="both"/>
              <w:rPr>
                <w:rFonts w:ascii="Verdana" w:eastAsia="Calibri" w:hAnsi="Verdana" w:cs="Verdana"/>
                <w:b/>
                <w:bCs/>
                <w:sz w:val="19"/>
                <w:szCs w:val="19"/>
              </w:rPr>
            </w:pPr>
          </w:p>
          <w:p w:rsidR="0033635E" w:rsidRPr="00103046" w:rsidRDefault="0033635E" w:rsidP="003F4114">
            <w:pPr>
              <w:widowControl w:val="0"/>
              <w:kinsoku w:val="0"/>
              <w:overflowPunct w:val="0"/>
              <w:autoSpaceDE w:val="0"/>
              <w:autoSpaceDN w:val="0"/>
              <w:ind w:left="6"/>
              <w:jc w:val="both"/>
              <w:rPr>
                <w:rFonts w:ascii="Verdana" w:eastAsia="Calibri" w:hAnsi="Verdana" w:cs="Verdana"/>
                <w:w w:val="99"/>
                <w:sz w:val="20"/>
                <w:szCs w:val="20"/>
              </w:rPr>
            </w:pPr>
            <w:r w:rsidRPr="00103046">
              <w:rPr>
                <w:rFonts w:ascii="Verdana" w:eastAsia="Calibri" w:hAnsi="Verdana" w:cs="Verdana"/>
                <w:w w:val="99"/>
                <w:sz w:val="20"/>
                <w:szCs w:val="20"/>
              </w:rPr>
              <w:t>4</w:t>
            </w:r>
          </w:p>
        </w:tc>
        <w:tc>
          <w:tcPr>
            <w:tcW w:w="345" w:type="pct"/>
          </w:tcPr>
          <w:p w:rsidR="0033635E" w:rsidRPr="00103046" w:rsidRDefault="0033635E" w:rsidP="003F4114">
            <w:pPr>
              <w:widowControl w:val="0"/>
              <w:kinsoku w:val="0"/>
              <w:overflowPunct w:val="0"/>
              <w:autoSpaceDE w:val="0"/>
              <w:autoSpaceDN w:val="0"/>
              <w:spacing w:before="8"/>
              <w:jc w:val="both"/>
              <w:rPr>
                <w:rFonts w:ascii="Verdana" w:eastAsia="Calibri" w:hAnsi="Verdana" w:cs="Verdana"/>
                <w:b/>
                <w:bCs/>
                <w:sz w:val="19"/>
                <w:szCs w:val="19"/>
              </w:rPr>
            </w:pPr>
          </w:p>
          <w:p w:rsidR="0033635E" w:rsidRPr="00103046" w:rsidRDefault="0033635E" w:rsidP="003F4114">
            <w:pPr>
              <w:widowControl w:val="0"/>
              <w:kinsoku w:val="0"/>
              <w:overflowPunct w:val="0"/>
              <w:autoSpaceDE w:val="0"/>
              <w:autoSpaceDN w:val="0"/>
              <w:ind w:right="289"/>
              <w:jc w:val="both"/>
              <w:rPr>
                <w:rFonts w:ascii="Verdana" w:eastAsia="Calibri" w:hAnsi="Verdana" w:cs="Verdana"/>
                <w:w w:val="99"/>
                <w:sz w:val="20"/>
                <w:szCs w:val="20"/>
              </w:rPr>
            </w:pPr>
            <w:r w:rsidRPr="00103046">
              <w:rPr>
                <w:rFonts w:ascii="Verdana" w:eastAsia="Calibri" w:hAnsi="Verdana" w:cs="Verdana"/>
                <w:w w:val="99"/>
                <w:sz w:val="20"/>
                <w:szCs w:val="20"/>
              </w:rPr>
              <w:t>4</w:t>
            </w:r>
          </w:p>
        </w:tc>
      </w:tr>
    </w:tbl>
    <w:p w:rsidR="00103046" w:rsidRPr="00103046" w:rsidRDefault="00103046" w:rsidP="003F4114">
      <w:pPr>
        <w:spacing w:after="200" w:line="276" w:lineRule="auto"/>
        <w:jc w:val="both"/>
        <w:rPr>
          <w:rFonts w:ascii="Verdana" w:eastAsia="Calibri" w:hAnsi="Verdana" w:cs="Arial"/>
          <w:b/>
        </w:rPr>
      </w:pPr>
    </w:p>
    <w:tbl>
      <w:tblPr>
        <w:tblStyle w:val="TableGrid2"/>
        <w:tblW w:w="5000" w:type="pct"/>
        <w:tblLook w:val="04A0" w:firstRow="1" w:lastRow="0" w:firstColumn="1" w:lastColumn="0" w:noHBand="0" w:noVBand="1"/>
      </w:tblPr>
      <w:tblGrid>
        <w:gridCol w:w="6522"/>
        <w:gridCol w:w="725"/>
        <w:gridCol w:w="726"/>
        <w:gridCol w:w="726"/>
        <w:gridCol w:w="651"/>
      </w:tblGrid>
      <w:tr w:rsidR="00846060" w:rsidRPr="00103046" w:rsidTr="009F5100">
        <w:tc>
          <w:tcPr>
            <w:tcW w:w="3488" w:type="pct"/>
          </w:tcPr>
          <w:p w:rsidR="00846060" w:rsidRPr="00103046" w:rsidRDefault="00846060" w:rsidP="003F4114">
            <w:pPr>
              <w:widowControl w:val="0"/>
              <w:kinsoku w:val="0"/>
              <w:overflowPunct w:val="0"/>
              <w:autoSpaceDE w:val="0"/>
              <w:autoSpaceDN w:val="0"/>
              <w:jc w:val="both"/>
              <w:rPr>
                <w:rFonts w:ascii="Verdana" w:eastAsia="Calibri" w:hAnsi="Verdana" w:cs="Verdana"/>
                <w:sz w:val="20"/>
                <w:szCs w:val="20"/>
              </w:rPr>
            </w:pPr>
            <w:r w:rsidRPr="00103046">
              <w:rPr>
                <w:rFonts w:ascii="Verdana" w:eastAsia="Calibri" w:hAnsi="Verdana" w:cs="Verdana"/>
                <w:sz w:val="20"/>
                <w:szCs w:val="20"/>
              </w:rPr>
              <w:t>Management plan</w:t>
            </w:r>
          </w:p>
        </w:tc>
        <w:tc>
          <w:tcPr>
            <w:tcW w:w="388" w:type="pct"/>
          </w:tcPr>
          <w:p w:rsidR="00846060" w:rsidRDefault="00846060" w:rsidP="003F4114">
            <w:pPr>
              <w:spacing w:after="200" w:line="276" w:lineRule="auto"/>
              <w:jc w:val="both"/>
              <w:rPr>
                <w:rFonts w:ascii="Calibri" w:eastAsia="Calibri" w:hAnsi="Calibri" w:cs="Arial"/>
              </w:rPr>
            </w:pPr>
            <w:r>
              <w:rPr>
                <w:rFonts w:ascii="Calibri" w:eastAsia="Calibri" w:hAnsi="Calibri" w:cs="Arial"/>
              </w:rPr>
              <w:t>1</w:t>
            </w:r>
          </w:p>
        </w:tc>
        <w:tc>
          <w:tcPr>
            <w:tcW w:w="388" w:type="pct"/>
          </w:tcPr>
          <w:p w:rsidR="00846060" w:rsidRDefault="00846060" w:rsidP="003F4114">
            <w:pPr>
              <w:spacing w:after="200" w:line="276" w:lineRule="auto"/>
              <w:jc w:val="both"/>
              <w:rPr>
                <w:rFonts w:ascii="Calibri" w:eastAsia="Calibri" w:hAnsi="Calibri" w:cs="Arial"/>
              </w:rPr>
            </w:pPr>
            <w:r>
              <w:rPr>
                <w:rFonts w:ascii="Calibri" w:eastAsia="Calibri" w:hAnsi="Calibri" w:cs="Arial"/>
              </w:rPr>
              <w:t>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 xml:space="preserve">   3</w:t>
            </w:r>
          </w:p>
        </w:tc>
        <w:tc>
          <w:tcPr>
            <w:tcW w:w="349"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4</w:t>
            </w: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after="41" w:line="223" w:lineRule="exact"/>
              <w:jc w:val="both"/>
              <w:rPr>
                <w:rFonts w:ascii="Trebuchet MS" w:eastAsia="Calibri" w:hAnsi="Trebuchet MS" w:cs="Arial"/>
                <w:b/>
                <w:color w:val="C0C0C0"/>
                <w:sz w:val="20"/>
                <w:szCs w:val="20"/>
              </w:rPr>
            </w:pPr>
            <w:r w:rsidRPr="00103046">
              <w:rPr>
                <w:rFonts w:ascii="Trebuchet MS" w:eastAsia="Calibri" w:hAnsi="Trebuchet MS" w:cs="Arial"/>
                <w:b/>
                <w:color w:val="000000" w:themeColor="text1"/>
                <w:sz w:val="20"/>
                <w:szCs w:val="20"/>
              </w:rPr>
              <w:t>ANESTHESIA FORPATIENTS WITH CARDIOVASCULAR DISEASE</w:t>
            </w:r>
          </w:p>
          <w:p w:rsidR="00846060" w:rsidRPr="00103046" w:rsidRDefault="00846060" w:rsidP="003F4114">
            <w:pPr>
              <w:widowControl w:val="0"/>
              <w:kinsoku w:val="0"/>
              <w:overflowPunct w:val="0"/>
              <w:autoSpaceDE w:val="0"/>
              <w:autoSpaceDN w:val="0"/>
              <w:jc w:val="both"/>
              <w:rPr>
                <w:rFonts w:ascii="Verdana" w:eastAsia="Calibri" w:hAnsi="Verdana" w:cs="Verdana"/>
                <w:b/>
                <w:sz w:val="20"/>
                <w:szCs w:val="20"/>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widowControl w:val="0"/>
              <w:kinsoku w:val="0"/>
              <w:overflowPunct w:val="0"/>
              <w:autoSpaceDE w:val="0"/>
              <w:autoSpaceDN w:val="0"/>
              <w:jc w:val="both"/>
              <w:rPr>
                <w:rFonts w:ascii="Verdana" w:eastAsia="Calibri" w:hAnsi="Verdana" w:cs="Verdana"/>
                <w:b/>
                <w:sz w:val="20"/>
                <w:szCs w:val="20"/>
              </w:rPr>
            </w:pPr>
            <w:r w:rsidRPr="00103046">
              <w:rPr>
                <w:rFonts w:ascii="Verdana" w:eastAsia="Calibri" w:hAnsi="Verdana" w:cs="Verdana"/>
                <w:b/>
                <w:sz w:val="20"/>
                <w:szCs w:val="20"/>
              </w:rPr>
              <w:t>OBJECTIVE</w:t>
            </w:r>
          </w:p>
          <w:p w:rsidR="00846060" w:rsidRPr="00103046" w:rsidRDefault="00846060" w:rsidP="003F4114">
            <w:pPr>
              <w:widowControl w:val="0"/>
              <w:kinsoku w:val="0"/>
              <w:overflowPunct w:val="0"/>
              <w:autoSpaceDE w:val="0"/>
              <w:autoSpaceDN w:val="0"/>
              <w:jc w:val="both"/>
              <w:rPr>
                <w:rFonts w:ascii="Verdana" w:eastAsia="Calibri" w:hAnsi="Verdana" w:cs="Verdana"/>
                <w:b/>
                <w:sz w:val="20"/>
                <w:szCs w:val="20"/>
              </w:rPr>
            </w:pPr>
          </w:p>
          <w:p w:rsidR="00846060" w:rsidRPr="00103046" w:rsidRDefault="00846060" w:rsidP="003F4114">
            <w:pPr>
              <w:widowControl w:val="0"/>
              <w:kinsoku w:val="0"/>
              <w:overflowPunct w:val="0"/>
              <w:autoSpaceDE w:val="0"/>
              <w:autoSpaceDN w:val="0"/>
              <w:jc w:val="both"/>
              <w:rPr>
                <w:rFonts w:ascii="Verdana" w:eastAsia="Calibri" w:hAnsi="Verdana" w:cs="Verdana"/>
                <w:b/>
                <w:sz w:val="20"/>
                <w:szCs w:val="20"/>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widowControl w:val="0"/>
              <w:kinsoku w:val="0"/>
              <w:overflowPunct w:val="0"/>
              <w:autoSpaceDE w:val="0"/>
              <w:autoSpaceDN w:val="0"/>
              <w:jc w:val="both"/>
              <w:rPr>
                <w:rFonts w:ascii="Verdana" w:eastAsia="Calibri" w:hAnsi="Verdana" w:cs="Verdana"/>
                <w:sz w:val="20"/>
                <w:szCs w:val="20"/>
              </w:rPr>
            </w:pPr>
            <w:r w:rsidRPr="00103046">
              <w:rPr>
                <w:rFonts w:ascii="Verdana" w:eastAsia="Calibri" w:hAnsi="Verdana" w:cs="Verdana"/>
                <w:sz w:val="20"/>
                <w:szCs w:val="20"/>
              </w:rPr>
              <w:t>Cardiovascular physiology and anesthesia</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widowControl w:val="0"/>
              <w:kinsoku w:val="0"/>
              <w:overflowPunct w:val="0"/>
              <w:autoSpaceDE w:val="0"/>
              <w:autoSpaceDN w:val="0"/>
              <w:jc w:val="both"/>
              <w:rPr>
                <w:rFonts w:ascii="Verdana" w:eastAsia="Calibri" w:hAnsi="Verdana" w:cs="Verdana"/>
                <w:sz w:val="20"/>
                <w:szCs w:val="20"/>
              </w:rPr>
            </w:pPr>
            <w:r w:rsidRPr="00103046">
              <w:rPr>
                <w:rFonts w:ascii="Verdana" w:eastAsia="Calibri" w:hAnsi="Verdana" w:cs="Verdana"/>
                <w:sz w:val="20"/>
                <w:szCs w:val="20"/>
              </w:rPr>
              <w:t>Anesthesia for patients with cardiovascular diseases</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widowControl w:val="0"/>
              <w:kinsoku w:val="0"/>
              <w:overflowPunct w:val="0"/>
              <w:autoSpaceDE w:val="0"/>
              <w:autoSpaceDN w:val="0"/>
              <w:jc w:val="both"/>
              <w:rPr>
                <w:rFonts w:ascii="Verdana" w:eastAsia="Calibri" w:hAnsi="Verdana" w:cs="Verdana"/>
                <w:sz w:val="20"/>
                <w:szCs w:val="20"/>
              </w:rPr>
            </w:pPr>
            <w:r w:rsidRPr="00103046">
              <w:rPr>
                <w:rFonts w:ascii="Verdana" w:eastAsia="Calibri" w:hAnsi="Verdana" w:cs="Verdana"/>
                <w:sz w:val="20"/>
                <w:szCs w:val="20"/>
              </w:rPr>
              <w:t>Anesthesia for cardiovascular surgery</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widowControl w:val="0"/>
              <w:kinsoku w:val="0"/>
              <w:overflowPunct w:val="0"/>
              <w:autoSpaceDE w:val="0"/>
              <w:autoSpaceDN w:val="0"/>
              <w:jc w:val="both"/>
              <w:rPr>
                <w:rFonts w:ascii="Verdana" w:eastAsia="Calibri" w:hAnsi="Verdana" w:cs="Verdana"/>
                <w:sz w:val="20"/>
                <w:szCs w:val="20"/>
              </w:rPr>
            </w:pPr>
            <w:r w:rsidRPr="00103046">
              <w:rPr>
                <w:rFonts w:ascii="Arial" w:eastAsia="Calibri" w:hAnsi="Arial" w:cs="Verdana"/>
                <w:b/>
                <w:bCs/>
                <w:sz w:val="20"/>
                <w:szCs w:val="20"/>
              </w:rPr>
              <w:t>KNOWLEDGE</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before="9" w:line="227" w:lineRule="exact"/>
              <w:jc w:val="both"/>
              <w:rPr>
                <w:rFonts w:ascii="Arial" w:eastAsia="Calibri" w:hAnsi="Arial" w:cs="Arial"/>
                <w:b/>
                <w:bCs/>
                <w:sz w:val="20"/>
                <w:szCs w:val="20"/>
              </w:rPr>
            </w:pPr>
            <w:r w:rsidRPr="00103046">
              <w:rPr>
                <w:rFonts w:ascii="Arial" w:eastAsia="Calibri" w:hAnsi="Arial" w:cs="Arial"/>
                <w:sz w:val="20"/>
                <w:szCs w:val="20"/>
              </w:rPr>
              <w:t>Perioperative cardiovascular evaluation and preparation for non-cardiac surgery</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1,2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3</w:t>
            </w:r>
          </w:p>
        </w:tc>
        <w:tc>
          <w:tcPr>
            <w:tcW w:w="388" w:type="pct"/>
          </w:tcPr>
          <w:p w:rsidR="00846060" w:rsidRPr="00103046" w:rsidRDefault="00846060" w:rsidP="003F4114">
            <w:pPr>
              <w:spacing w:after="200" w:line="276" w:lineRule="auto"/>
              <w:jc w:val="both"/>
              <w:rPr>
                <w:rFonts w:ascii="Calibri" w:eastAsia="Calibri" w:hAnsi="Calibri" w:cs="Arial"/>
              </w:rPr>
            </w:pPr>
            <w:r w:rsidRPr="00103046">
              <w:rPr>
                <w:rFonts w:ascii="Calibri" w:eastAsia="Calibri" w:hAnsi="Calibri" w:cs="Arial"/>
              </w:rPr>
              <w:t>4</w:t>
            </w:r>
          </w:p>
        </w:tc>
        <w:tc>
          <w:tcPr>
            <w:tcW w:w="349" w:type="pct"/>
          </w:tcPr>
          <w:p w:rsidR="00846060" w:rsidRPr="00103046" w:rsidRDefault="00846060" w:rsidP="003F4114">
            <w:pPr>
              <w:spacing w:after="200" w:line="276" w:lineRule="auto"/>
              <w:jc w:val="both"/>
              <w:rPr>
                <w:rFonts w:ascii="Calibri" w:eastAsia="Calibri" w:hAnsi="Calibri" w:cs="Arial"/>
              </w:rPr>
            </w:pPr>
            <w:r w:rsidRPr="00103046">
              <w:rPr>
                <w:rFonts w:ascii="Calibri" w:eastAsia="Calibri" w:hAnsi="Calibri" w:cs="Arial"/>
              </w:rPr>
              <w:t>4</w:t>
            </w: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before="9" w:line="225" w:lineRule="exact"/>
              <w:jc w:val="both"/>
              <w:rPr>
                <w:rFonts w:ascii="Arial" w:eastAsia="Calibri" w:hAnsi="Arial" w:cs="Arial"/>
                <w:sz w:val="20"/>
                <w:szCs w:val="20"/>
              </w:rPr>
            </w:pPr>
            <w:r w:rsidRPr="00103046">
              <w:rPr>
                <w:rFonts w:ascii="Calibri" w:eastAsia="Calibri" w:hAnsi="Calibri" w:cs="Arial"/>
              </w:rPr>
              <w:t xml:space="preserve">Valvular heart diseases </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1,2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3</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3</w:t>
            </w:r>
          </w:p>
        </w:tc>
        <w:tc>
          <w:tcPr>
            <w:tcW w:w="349" w:type="pct"/>
          </w:tcPr>
          <w:p w:rsidR="00846060" w:rsidRPr="00103046" w:rsidRDefault="00846060" w:rsidP="003F4114">
            <w:pPr>
              <w:spacing w:after="200" w:line="276" w:lineRule="auto"/>
              <w:jc w:val="both"/>
              <w:rPr>
                <w:rFonts w:ascii="Calibri" w:eastAsia="Calibri" w:hAnsi="Calibri" w:cs="Arial"/>
              </w:rPr>
            </w:pPr>
            <w:r w:rsidRPr="00103046">
              <w:rPr>
                <w:rFonts w:ascii="Calibri" w:eastAsia="Calibri" w:hAnsi="Calibri" w:cs="Arial"/>
              </w:rPr>
              <w:t>4</w:t>
            </w:r>
          </w:p>
        </w:tc>
      </w:tr>
      <w:tr w:rsidR="00846060" w:rsidRPr="00103046" w:rsidTr="009F5100">
        <w:tc>
          <w:tcPr>
            <w:tcW w:w="3488" w:type="pct"/>
          </w:tcPr>
          <w:p w:rsidR="00846060" w:rsidRPr="00103046" w:rsidRDefault="00846060" w:rsidP="003F4114">
            <w:pPr>
              <w:autoSpaceDE w:val="0"/>
              <w:autoSpaceDN w:val="0"/>
              <w:adjustRightInd w:val="0"/>
              <w:jc w:val="both"/>
              <w:rPr>
                <w:rFonts w:ascii="Calibri" w:eastAsia="Calibri" w:hAnsi="Calibri" w:cs="Times New Roman"/>
                <w:color w:val="000000"/>
                <w:sz w:val="24"/>
                <w:szCs w:val="24"/>
              </w:rPr>
            </w:pPr>
            <w:r w:rsidRPr="00103046">
              <w:rPr>
                <w:rFonts w:ascii="Arial" w:eastAsia="Calibri" w:hAnsi="Arial" w:cs="Times New Roman"/>
                <w:color w:val="000000"/>
                <w:sz w:val="20"/>
                <w:szCs w:val="20"/>
              </w:rPr>
              <w:t>Congenital heart disease</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1,2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3</w:t>
            </w:r>
          </w:p>
        </w:tc>
        <w:tc>
          <w:tcPr>
            <w:tcW w:w="388" w:type="pct"/>
          </w:tcPr>
          <w:p w:rsidR="00846060" w:rsidRPr="00103046" w:rsidRDefault="00846060" w:rsidP="003F4114">
            <w:pPr>
              <w:spacing w:after="200" w:line="276" w:lineRule="auto"/>
              <w:jc w:val="both"/>
              <w:rPr>
                <w:rFonts w:ascii="Calibri" w:eastAsia="Calibri" w:hAnsi="Calibri" w:cs="Arial"/>
              </w:rPr>
            </w:pPr>
            <w:r w:rsidRPr="00103046">
              <w:rPr>
                <w:rFonts w:ascii="Calibri" w:eastAsia="Calibri" w:hAnsi="Calibri" w:cs="Arial"/>
              </w:rPr>
              <w:t>3</w:t>
            </w:r>
          </w:p>
        </w:tc>
        <w:tc>
          <w:tcPr>
            <w:tcW w:w="349"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4</w:t>
            </w: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before="9" w:line="225" w:lineRule="exact"/>
              <w:jc w:val="both"/>
              <w:rPr>
                <w:rFonts w:ascii="Arial" w:eastAsia="Calibri" w:hAnsi="Arial" w:cs="Arial"/>
                <w:sz w:val="20"/>
                <w:szCs w:val="20"/>
              </w:rPr>
            </w:pPr>
            <w:r w:rsidRPr="00103046">
              <w:rPr>
                <w:rFonts w:ascii="Arial" w:eastAsia="Calibri" w:hAnsi="Arial" w:cs="Arial"/>
                <w:sz w:val="20"/>
                <w:szCs w:val="20"/>
              </w:rPr>
              <w:t>Physiological effects of cardiopulmonary bypass</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1,2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3</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3</w:t>
            </w:r>
          </w:p>
        </w:tc>
        <w:tc>
          <w:tcPr>
            <w:tcW w:w="349" w:type="pct"/>
          </w:tcPr>
          <w:p w:rsidR="00846060" w:rsidRPr="00103046" w:rsidRDefault="00846060" w:rsidP="003F4114">
            <w:pPr>
              <w:spacing w:after="200" w:line="276" w:lineRule="auto"/>
              <w:jc w:val="both"/>
              <w:rPr>
                <w:rFonts w:ascii="Calibri" w:eastAsia="Calibri" w:hAnsi="Calibri" w:cs="Arial"/>
              </w:rPr>
            </w:pPr>
            <w:r w:rsidRPr="00103046">
              <w:rPr>
                <w:rFonts w:ascii="Calibri" w:eastAsia="Calibri" w:hAnsi="Calibri" w:cs="Arial"/>
              </w:rPr>
              <w:t>4</w:t>
            </w: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before="9" w:line="225" w:lineRule="exact"/>
              <w:jc w:val="both"/>
              <w:rPr>
                <w:rFonts w:ascii="Arial" w:eastAsia="Calibri" w:hAnsi="Arial" w:cs="Arial"/>
                <w:b/>
                <w:sz w:val="20"/>
                <w:szCs w:val="20"/>
              </w:rPr>
            </w:pPr>
            <w:r w:rsidRPr="00103046">
              <w:rPr>
                <w:rFonts w:ascii="Arial" w:eastAsia="Calibri" w:hAnsi="Arial" w:cs="Arial"/>
                <w:b/>
                <w:sz w:val="20"/>
                <w:szCs w:val="20"/>
              </w:rPr>
              <w:t>CLINICAL SKILLS</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tabs>
                <w:tab w:val="left" w:pos="3120"/>
              </w:tabs>
              <w:kinsoku w:val="0"/>
              <w:overflowPunct w:val="0"/>
              <w:autoSpaceDE w:val="0"/>
              <w:autoSpaceDN w:val="0"/>
              <w:adjustRightInd w:val="0"/>
              <w:spacing w:before="6"/>
              <w:jc w:val="both"/>
              <w:rPr>
                <w:rFonts w:ascii="Arial" w:eastAsia="Calibri" w:hAnsi="Arial" w:cs="Arial"/>
                <w:b/>
                <w:bCs/>
                <w:sz w:val="20"/>
                <w:szCs w:val="20"/>
              </w:rPr>
            </w:pPr>
            <w:r w:rsidRPr="00103046">
              <w:rPr>
                <w:rFonts w:ascii="Arial" w:eastAsia="Calibri" w:hAnsi="Arial" w:cs="Arial"/>
                <w:sz w:val="20"/>
                <w:szCs w:val="20"/>
              </w:rPr>
              <w:t>Assessment of cardiovascular conditions and devising a appropriate plan</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1,2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3</w:t>
            </w:r>
          </w:p>
        </w:tc>
        <w:tc>
          <w:tcPr>
            <w:tcW w:w="349" w:type="pct"/>
          </w:tcPr>
          <w:p w:rsidR="00846060" w:rsidRPr="00103046" w:rsidRDefault="00846060" w:rsidP="003F4114">
            <w:pPr>
              <w:spacing w:after="200" w:line="276" w:lineRule="auto"/>
              <w:jc w:val="both"/>
              <w:rPr>
                <w:rFonts w:ascii="Calibri" w:eastAsia="Calibri" w:hAnsi="Calibri" w:cs="Arial"/>
              </w:rPr>
            </w:pPr>
            <w:r w:rsidRPr="00103046">
              <w:rPr>
                <w:rFonts w:ascii="Calibri" w:eastAsia="Calibri" w:hAnsi="Calibri" w:cs="Arial"/>
              </w:rPr>
              <w:t>4</w:t>
            </w: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before="9" w:line="225" w:lineRule="exact"/>
              <w:jc w:val="both"/>
              <w:rPr>
                <w:rFonts w:ascii="Arial" w:eastAsia="Calibri" w:hAnsi="Arial" w:cs="Arial"/>
                <w:sz w:val="20"/>
                <w:szCs w:val="20"/>
              </w:rPr>
            </w:pPr>
            <w:r w:rsidRPr="00103046">
              <w:rPr>
                <w:rFonts w:ascii="Arial" w:eastAsia="Calibri" w:hAnsi="Arial" w:cs="Arial"/>
                <w:sz w:val="20"/>
                <w:szCs w:val="20"/>
              </w:rPr>
              <w:t>Arterial line insertion and interpretation</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1,2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2,3</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3</w:t>
            </w:r>
          </w:p>
        </w:tc>
        <w:tc>
          <w:tcPr>
            <w:tcW w:w="349" w:type="pct"/>
          </w:tcPr>
          <w:p w:rsidR="00846060" w:rsidRPr="00103046" w:rsidRDefault="00846060" w:rsidP="003F4114">
            <w:pPr>
              <w:spacing w:after="200" w:line="276" w:lineRule="auto"/>
              <w:jc w:val="both"/>
              <w:rPr>
                <w:rFonts w:ascii="Calibri" w:eastAsia="Calibri" w:hAnsi="Calibri" w:cs="Arial"/>
              </w:rPr>
            </w:pPr>
            <w:r w:rsidRPr="00103046">
              <w:rPr>
                <w:rFonts w:ascii="Calibri" w:eastAsia="Calibri" w:hAnsi="Calibri" w:cs="Arial"/>
              </w:rPr>
              <w:t>4</w:t>
            </w: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before="9" w:line="225" w:lineRule="exact"/>
              <w:jc w:val="both"/>
              <w:rPr>
                <w:rFonts w:ascii="Arial" w:eastAsia="Calibri" w:hAnsi="Arial" w:cs="Arial"/>
                <w:sz w:val="20"/>
                <w:szCs w:val="20"/>
              </w:rPr>
            </w:pPr>
            <w:r w:rsidRPr="00103046">
              <w:rPr>
                <w:rFonts w:ascii="Arial" w:eastAsia="Calibri" w:hAnsi="Arial" w:cs="Arial"/>
                <w:b/>
                <w:bCs/>
                <w:sz w:val="20"/>
                <w:szCs w:val="20"/>
              </w:rPr>
              <w:t>Management plan for patient with co-existing cardiac conditions undergoing non cardiac surgery</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1,2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2</w:t>
            </w:r>
          </w:p>
        </w:tc>
        <w:tc>
          <w:tcPr>
            <w:tcW w:w="388" w:type="pct"/>
          </w:tcPr>
          <w:p w:rsidR="00846060" w:rsidRPr="00103046" w:rsidRDefault="00846060" w:rsidP="003F4114">
            <w:pPr>
              <w:spacing w:after="200" w:line="276" w:lineRule="auto"/>
              <w:jc w:val="both"/>
              <w:rPr>
                <w:rFonts w:ascii="Calibri" w:eastAsia="Calibri" w:hAnsi="Calibri" w:cs="Arial"/>
              </w:rPr>
            </w:pPr>
            <w:r>
              <w:rPr>
                <w:rFonts w:ascii="Calibri" w:eastAsia="Calibri" w:hAnsi="Calibri" w:cs="Arial"/>
              </w:rPr>
              <w:t>3</w:t>
            </w:r>
          </w:p>
        </w:tc>
        <w:tc>
          <w:tcPr>
            <w:tcW w:w="349" w:type="pct"/>
          </w:tcPr>
          <w:p w:rsidR="00846060" w:rsidRPr="00103046" w:rsidRDefault="00846060" w:rsidP="003F4114">
            <w:pPr>
              <w:spacing w:after="200" w:line="276" w:lineRule="auto"/>
              <w:jc w:val="both"/>
              <w:rPr>
                <w:rFonts w:ascii="Calibri" w:eastAsia="Calibri" w:hAnsi="Calibri" w:cs="Arial"/>
              </w:rPr>
            </w:pPr>
            <w:r w:rsidRPr="00103046">
              <w:rPr>
                <w:rFonts w:ascii="Calibri" w:eastAsia="Calibri" w:hAnsi="Calibri" w:cs="Arial"/>
              </w:rPr>
              <w:t>4</w:t>
            </w: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before="9" w:line="227" w:lineRule="exact"/>
              <w:jc w:val="both"/>
              <w:rPr>
                <w:rFonts w:ascii="Arial" w:eastAsia="Calibri" w:hAnsi="Arial" w:cs="Arial"/>
                <w:b/>
                <w:bCs/>
                <w:sz w:val="20"/>
                <w:szCs w:val="20"/>
              </w:rPr>
            </w:pPr>
            <w:r w:rsidRPr="00103046">
              <w:rPr>
                <w:rFonts w:ascii="Arial" w:eastAsia="Calibri" w:hAnsi="Arial" w:cs="Arial"/>
                <w:b/>
                <w:bCs/>
                <w:sz w:val="20"/>
                <w:szCs w:val="20"/>
              </w:rPr>
              <w:t>RESPIRATORY SYSTEM</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before="6" w:line="227" w:lineRule="exact"/>
              <w:jc w:val="both"/>
              <w:rPr>
                <w:rFonts w:ascii="Arial" w:eastAsia="Calibri" w:hAnsi="Arial" w:cs="Arial"/>
                <w:b/>
                <w:bCs/>
                <w:sz w:val="20"/>
                <w:szCs w:val="20"/>
              </w:rPr>
            </w:pPr>
            <w:r w:rsidRPr="00103046">
              <w:rPr>
                <w:rFonts w:ascii="Arial" w:eastAsia="Calibri" w:hAnsi="Arial" w:cs="Arial"/>
                <w:b/>
                <w:bCs/>
                <w:sz w:val="20"/>
                <w:szCs w:val="20"/>
              </w:rPr>
              <w:t>OBJECTIVE</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kinsoku w:val="0"/>
              <w:overflowPunct w:val="0"/>
              <w:autoSpaceDE w:val="0"/>
              <w:autoSpaceDN w:val="0"/>
              <w:adjustRightInd w:val="0"/>
              <w:spacing w:line="227" w:lineRule="exact"/>
              <w:jc w:val="both"/>
              <w:rPr>
                <w:rFonts w:ascii="Arial" w:eastAsia="Calibri" w:hAnsi="Arial" w:cs="Arial"/>
                <w:sz w:val="20"/>
                <w:szCs w:val="20"/>
              </w:rPr>
            </w:pPr>
            <w:r w:rsidRPr="00103046">
              <w:rPr>
                <w:rFonts w:ascii="Arial" w:eastAsia="Calibri" w:hAnsi="Arial" w:cs="Arial"/>
                <w:sz w:val="20"/>
                <w:szCs w:val="20"/>
              </w:rPr>
              <w:t>Knowledge of functional respiratory anatomy, mechanisms of breathing, lung volumes and capacities.</w:t>
            </w:r>
          </w:p>
          <w:p w:rsidR="00846060" w:rsidRPr="00103046" w:rsidRDefault="00846060" w:rsidP="003F4114">
            <w:pPr>
              <w:kinsoku w:val="0"/>
              <w:overflowPunct w:val="0"/>
              <w:autoSpaceDE w:val="0"/>
              <w:autoSpaceDN w:val="0"/>
              <w:adjustRightInd w:val="0"/>
              <w:spacing w:before="9" w:line="227" w:lineRule="exact"/>
              <w:jc w:val="both"/>
              <w:rPr>
                <w:rFonts w:ascii="Arial" w:eastAsia="Calibri" w:hAnsi="Arial" w:cs="Arial"/>
                <w:b/>
                <w:bCs/>
                <w:sz w:val="20"/>
                <w:szCs w:val="20"/>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spacing w:after="200" w:line="276" w:lineRule="auto"/>
              <w:jc w:val="both"/>
              <w:rPr>
                <w:rFonts w:ascii="Calibri" w:eastAsia="Calibri" w:hAnsi="Calibri" w:cs="Arial"/>
              </w:rPr>
            </w:pPr>
            <w:r w:rsidRPr="00103046">
              <w:rPr>
                <w:rFonts w:ascii="Arial" w:eastAsia="Calibri" w:hAnsi="Arial" w:cs="Arial"/>
                <w:sz w:val="20"/>
                <w:szCs w:val="20"/>
              </w:rPr>
              <w:t>Ventilation –perfusion relationships</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kinsoku w:val="0"/>
              <w:overflowPunct w:val="0"/>
              <w:autoSpaceDE w:val="0"/>
              <w:autoSpaceDN w:val="0"/>
              <w:adjustRightInd w:val="0"/>
              <w:jc w:val="both"/>
              <w:rPr>
                <w:rFonts w:ascii="Arial" w:eastAsia="Calibri" w:hAnsi="Arial" w:cs="Arial"/>
                <w:sz w:val="20"/>
                <w:szCs w:val="20"/>
              </w:rPr>
            </w:pPr>
            <w:r w:rsidRPr="00103046">
              <w:rPr>
                <w:rFonts w:ascii="Arial" w:eastAsia="Calibri" w:hAnsi="Arial" w:cs="Arial"/>
                <w:sz w:val="20"/>
                <w:szCs w:val="20"/>
              </w:rPr>
              <w:t>Mechanisms of hypoxemia</w:t>
            </w:r>
          </w:p>
          <w:p w:rsidR="00846060" w:rsidRPr="00103046" w:rsidRDefault="00846060" w:rsidP="003F4114">
            <w:pPr>
              <w:kinsoku w:val="0"/>
              <w:overflowPunct w:val="0"/>
              <w:autoSpaceDE w:val="0"/>
              <w:autoSpaceDN w:val="0"/>
              <w:adjustRightInd w:val="0"/>
              <w:jc w:val="both"/>
              <w:rPr>
                <w:rFonts w:ascii="Arial" w:eastAsia="Calibri" w:hAnsi="Arial" w:cs="Arial"/>
                <w:sz w:val="20"/>
                <w:szCs w:val="20"/>
              </w:rPr>
            </w:pPr>
            <w:r w:rsidRPr="00103046">
              <w:rPr>
                <w:rFonts w:ascii="Arial" w:eastAsia="Calibri" w:hAnsi="Arial" w:cs="Arial"/>
                <w:sz w:val="20"/>
                <w:szCs w:val="20"/>
              </w:rPr>
              <w:t>Transport of respiratory gases in blood</w:t>
            </w:r>
          </w:p>
          <w:p w:rsidR="00846060" w:rsidRPr="00103046" w:rsidRDefault="00846060" w:rsidP="003F4114">
            <w:pPr>
              <w:kinsoku w:val="0"/>
              <w:overflowPunct w:val="0"/>
              <w:autoSpaceDE w:val="0"/>
              <w:autoSpaceDN w:val="0"/>
              <w:adjustRightInd w:val="0"/>
              <w:spacing w:line="227" w:lineRule="exact"/>
              <w:jc w:val="both"/>
              <w:rPr>
                <w:rFonts w:ascii="Arial" w:eastAsia="Calibri" w:hAnsi="Arial" w:cs="Arial"/>
                <w:sz w:val="20"/>
                <w:szCs w:val="20"/>
              </w:rPr>
            </w:pPr>
            <w:r w:rsidRPr="00103046">
              <w:rPr>
                <w:rFonts w:ascii="Arial" w:eastAsia="Calibri" w:hAnsi="Arial" w:cs="Arial"/>
                <w:sz w:val="20"/>
                <w:szCs w:val="20"/>
              </w:rPr>
              <w:t>Control of breathing</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kinsoku w:val="0"/>
              <w:overflowPunct w:val="0"/>
              <w:autoSpaceDE w:val="0"/>
              <w:autoSpaceDN w:val="0"/>
              <w:adjustRightInd w:val="0"/>
              <w:jc w:val="both"/>
              <w:rPr>
                <w:rFonts w:ascii="Arial" w:eastAsia="Calibri" w:hAnsi="Arial" w:cs="Arial"/>
                <w:sz w:val="20"/>
                <w:szCs w:val="20"/>
              </w:rPr>
            </w:pPr>
            <w:r w:rsidRPr="00103046">
              <w:rPr>
                <w:rFonts w:ascii="Arial" w:eastAsia="Calibri" w:hAnsi="Arial" w:cs="Arial"/>
                <w:sz w:val="20"/>
                <w:szCs w:val="20"/>
              </w:rPr>
              <w:t>Obstructive pulmonary diseases-assessment ,management and anesthesia concerns</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kinsoku w:val="0"/>
              <w:overflowPunct w:val="0"/>
              <w:autoSpaceDE w:val="0"/>
              <w:autoSpaceDN w:val="0"/>
              <w:adjustRightInd w:val="0"/>
              <w:jc w:val="both"/>
              <w:rPr>
                <w:rFonts w:ascii="Arial" w:eastAsia="Calibri" w:hAnsi="Arial" w:cs="Arial"/>
                <w:sz w:val="20"/>
                <w:szCs w:val="20"/>
              </w:rPr>
            </w:pPr>
            <w:r w:rsidRPr="00103046">
              <w:rPr>
                <w:rFonts w:ascii="Arial" w:eastAsia="Calibri" w:hAnsi="Arial" w:cs="Arial"/>
                <w:sz w:val="20"/>
                <w:szCs w:val="20"/>
              </w:rPr>
              <w:t>Anesthesia and Sars CoV-19</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488" w:type="pct"/>
          </w:tcPr>
          <w:p w:rsidR="00846060" w:rsidRPr="00103046" w:rsidRDefault="00846060" w:rsidP="003F4114">
            <w:pPr>
              <w:kinsoku w:val="0"/>
              <w:overflowPunct w:val="0"/>
              <w:autoSpaceDE w:val="0"/>
              <w:autoSpaceDN w:val="0"/>
              <w:adjustRightInd w:val="0"/>
              <w:jc w:val="both"/>
              <w:rPr>
                <w:rFonts w:ascii="Arial" w:eastAsia="Calibri" w:hAnsi="Arial" w:cs="Arial"/>
                <w:sz w:val="20"/>
                <w:szCs w:val="20"/>
              </w:rPr>
            </w:pPr>
            <w:r w:rsidRPr="00103046">
              <w:rPr>
                <w:rFonts w:ascii="Arial" w:eastAsia="Calibri" w:hAnsi="Arial" w:cs="Arial"/>
                <w:sz w:val="20"/>
                <w:szCs w:val="20"/>
              </w:rPr>
              <w:t>Restrictive pulmonary diseases, assessment and management plan for anesthetizing patients with these conditions</w:t>
            </w: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88" w:type="pct"/>
          </w:tcPr>
          <w:p w:rsidR="00846060" w:rsidRPr="00103046" w:rsidRDefault="00846060" w:rsidP="003F4114">
            <w:pPr>
              <w:spacing w:after="200" w:line="276" w:lineRule="auto"/>
              <w:jc w:val="both"/>
              <w:rPr>
                <w:rFonts w:ascii="Calibri" w:eastAsia="Calibri" w:hAnsi="Calibri" w:cs="Arial"/>
              </w:rPr>
            </w:pPr>
          </w:p>
        </w:tc>
        <w:tc>
          <w:tcPr>
            <w:tcW w:w="349" w:type="pct"/>
          </w:tcPr>
          <w:p w:rsidR="00846060" w:rsidRPr="00103046" w:rsidRDefault="00846060" w:rsidP="003F4114">
            <w:pPr>
              <w:spacing w:after="200" w:line="276" w:lineRule="auto"/>
              <w:jc w:val="both"/>
              <w:rPr>
                <w:rFonts w:ascii="Calibri" w:eastAsia="Calibri" w:hAnsi="Calibri" w:cs="Arial"/>
              </w:rPr>
            </w:pPr>
          </w:p>
        </w:tc>
      </w:tr>
    </w:tbl>
    <w:p w:rsidR="00103046" w:rsidRPr="00103046" w:rsidRDefault="00103046" w:rsidP="003F4114">
      <w:pPr>
        <w:spacing w:after="200" w:line="276" w:lineRule="auto"/>
        <w:jc w:val="both"/>
        <w:rPr>
          <w:rFonts w:ascii="Verdana" w:eastAsia="Calibri" w:hAnsi="Verdana" w:cs="Arial"/>
          <w:b/>
        </w:rPr>
      </w:pPr>
    </w:p>
    <w:tbl>
      <w:tblPr>
        <w:tblStyle w:val="TableGrid3"/>
        <w:tblW w:w="5000" w:type="pct"/>
        <w:tblLook w:val="04A0" w:firstRow="1" w:lastRow="0" w:firstColumn="1" w:lastColumn="0" w:noHBand="0" w:noVBand="1"/>
      </w:tblPr>
      <w:tblGrid>
        <w:gridCol w:w="6145"/>
        <w:gridCol w:w="683"/>
        <w:gridCol w:w="613"/>
        <w:gridCol w:w="750"/>
        <w:gridCol w:w="1159"/>
      </w:tblGrid>
      <w:tr w:rsidR="00846060" w:rsidRPr="00103046" w:rsidTr="009F5100">
        <w:tc>
          <w:tcPr>
            <w:tcW w:w="3285" w:type="pct"/>
          </w:tcPr>
          <w:p w:rsidR="00846060" w:rsidRPr="00103046" w:rsidRDefault="00846060" w:rsidP="003F4114">
            <w:pPr>
              <w:kinsoku w:val="0"/>
              <w:overflowPunct w:val="0"/>
              <w:autoSpaceDE w:val="0"/>
              <w:autoSpaceDN w:val="0"/>
              <w:adjustRightInd w:val="0"/>
              <w:jc w:val="both"/>
              <w:rPr>
                <w:rFonts w:asciiTheme="majorHAnsi" w:eastAsia="Calibri" w:hAnsiTheme="majorHAnsi" w:cstheme="majorHAnsi"/>
                <w:b/>
                <w:sz w:val="24"/>
                <w:szCs w:val="24"/>
              </w:rPr>
            </w:pPr>
            <w:r w:rsidRPr="00103046">
              <w:rPr>
                <w:rFonts w:asciiTheme="majorHAnsi" w:eastAsia="Calibri" w:hAnsiTheme="majorHAnsi" w:cstheme="majorHAnsi"/>
                <w:b/>
                <w:sz w:val="24"/>
                <w:szCs w:val="24"/>
              </w:rPr>
              <w:t>Anesthesia for thoracic surgery</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jc w:val="both"/>
              <w:rPr>
                <w:rFonts w:eastAsia="Calibri" w:cstheme="minorHAnsi"/>
                <w:sz w:val="24"/>
                <w:szCs w:val="24"/>
              </w:rPr>
            </w:pPr>
            <w:r w:rsidRPr="00103046">
              <w:rPr>
                <w:rFonts w:eastAsia="Calibri" w:cstheme="minorHAnsi"/>
                <w:sz w:val="24"/>
                <w:szCs w:val="24"/>
              </w:rPr>
              <w:t>One lung ventilation</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Borders>
              <w:top w:val="single" w:sz="4" w:space="0" w:color="C0C0C0"/>
              <w:left w:val="single" w:sz="4" w:space="0" w:color="000000"/>
              <w:bottom w:val="single" w:sz="4" w:space="0" w:color="C0C0C0"/>
              <w:right w:val="single" w:sz="4" w:space="0" w:color="000000"/>
            </w:tcBorders>
          </w:tcPr>
          <w:p w:rsidR="00846060" w:rsidRPr="00103046" w:rsidRDefault="00846060" w:rsidP="003F4114">
            <w:pPr>
              <w:kinsoku w:val="0"/>
              <w:overflowPunct w:val="0"/>
              <w:autoSpaceDE w:val="0"/>
              <w:autoSpaceDN w:val="0"/>
              <w:adjustRightInd w:val="0"/>
              <w:spacing w:before="134"/>
              <w:jc w:val="both"/>
              <w:rPr>
                <w:rFonts w:asciiTheme="majorHAnsi" w:eastAsia="Calibri" w:hAnsiTheme="majorHAnsi" w:cstheme="majorHAnsi"/>
                <w:b/>
                <w:bCs/>
                <w:sz w:val="24"/>
                <w:szCs w:val="24"/>
              </w:rPr>
            </w:pPr>
            <w:r w:rsidRPr="00103046">
              <w:rPr>
                <w:rFonts w:asciiTheme="majorHAnsi" w:eastAsia="Calibri" w:hAnsiTheme="majorHAnsi" w:cstheme="majorHAnsi"/>
                <w:b/>
                <w:bCs/>
                <w:sz w:val="24"/>
                <w:szCs w:val="24"/>
              </w:rPr>
              <w:t>KNOWLEDGE</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Borders>
              <w:top w:val="single" w:sz="4" w:space="0" w:color="C0C0C0"/>
              <w:left w:val="single" w:sz="4" w:space="0" w:color="000000"/>
              <w:bottom w:val="single" w:sz="4" w:space="0" w:color="C0C0C0"/>
              <w:right w:val="single" w:sz="4" w:space="0" w:color="000000"/>
            </w:tcBorders>
          </w:tcPr>
          <w:p w:rsidR="00846060" w:rsidRPr="00103046" w:rsidRDefault="00846060" w:rsidP="003F4114">
            <w:pPr>
              <w:autoSpaceDE w:val="0"/>
              <w:autoSpaceDN w:val="0"/>
              <w:adjustRightInd w:val="0"/>
              <w:jc w:val="both"/>
              <w:rPr>
                <w:rFonts w:eastAsia="Calibri" w:cstheme="minorHAnsi"/>
                <w:color w:val="000000"/>
                <w:sz w:val="24"/>
                <w:szCs w:val="24"/>
              </w:rPr>
            </w:pPr>
            <w:r w:rsidRPr="00103046">
              <w:rPr>
                <w:rFonts w:eastAsia="Calibri" w:cstheme="minorHAnsi"/>
                <w:color w:val="000000"/>
                <w:sz w:val="24"/>
                <w:szCs w:val="24"/>
              </w:rPr>
              <w:t>obstructive lung diseases</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c>
          <w:tcPr>
            <w:tcW w:w="3285" w:type="pct"/>
            <w:tcBorders>
              <w:top w:val="single" w:sz="4" w:space="0" w:color="C0C0C0"/>
              <w:left w:val="single" w:sz="4" w:space="0" w:color="000000"/>
              <w:bottom w:val="single" w:sz="4" w:space="0" w:color="C0C0C0"/>
              <w:right w:val="single" w:sz="4" w:space="0" w:color="000000"/>
            </w:tcBorders>
          </w:tcPr>
          <w:p w:rsidR="00846060" w:rsidRPr="00103046" w:rsidRDefault="00846060" w:rsidP="003F4114">
            <w:pPr>
              <w:kinsoku w:val="0"/>
              <w:overflowPunct w:val="0"/>
              <w:autoSpaceDE w:val="0"/>
              <w:autoSpaceDN w:val="0"/>
              <w:adjustRightInd w:val="0"/>
              <w:spacing w:before="9" w:line="225" w:lineRule="exact"/>
              <w:jc w:val="both"/>
              <w:rPr>
                <w:rFonts w:eastAsia="Calibri" w:cstheme="minorHAnsi"/>
                <w:sz w:val="24"/>
                <w:szCs w:val="24"/>
              </w:rPr>
            </w:pPr>
            <w:r w:rsidRPr="00103046">
              <w:rPr>
                <w:rFonts w:eastAsia="Calibri" w:cstheme="minorHAnsi"/>
                <w:sz w:val="24"/>
                <w:szCs w:val="24"/>
              </w:rPr>
              <w:t>Restrictive lung diseases</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c>
          <w:tcPr>
            <w:tcW w:w="3285" w:type="pct"/>
            <w:tcBorders>
              <w:top w:val="single" w:sz="4" w:space="0" w:color="C0C0C0"/>
              <w:left w:val="single" w:sz="4" w:space="0" w:color="000000"/>
              <w:bottom w:val="single" w:sz="4" w:space="0" w:color="C0C0C0"/>
              <w:right w:val="single" w:sz="4" w:space="0" w:color="000000"/>
            </w:tcBorders>
          </w:tcPr>
          <w:p w:rsidR="00846060" w:rsidRPr="00103046" w:rsidRDefault="00846060" w:rsidP="003F4114">
            <w:pPr>
              <w:kinsoku w:val="0"/>
              <w:overflowPunct w:val="0"/>
              <w:autoSpaceDE w:val="0"/>
              <w:autoSpaceDN w:val="0"/>
              <w:adjustRightInd w:val="0"/>
              <w:spacing w:before="9" w:line="225" w:lineRule="exact"/>
              <w:jc w:val="both"/>
              <w:rPr>
                <w:rFonts w:eastAsia="Calibri" w:cstheme="minorHAnsi"/>
                <w:sz w:val="24"/>
                <w:szCs w:val="24"/>
              </w:rPr>
            </w:pPr>
            <w:r w:rsidRPr="00103046">
              <w:rPr>
                <w:rFonts w:eastAsia="Calibri" w:cstheme="minorHAnsi"/>
                <w:sz w:val="24"/>
                <w:szCs w:val="24"/>
              </w:rPr>
              <w:t>Anesthesia for thoracic surgery</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c>
          <w:tcPr>
            <w:tcW w:w="3285" w:type="pct"/>
            <w:tcBorders>
              <w:top w:val="single" w:sz="4" w:space="0" w:color="C0C0C0"/>
              <w:left w:val="single" w:sz="4" w:space="0" w:color="000000"/>
              <w:bottom w:val="single" w:sz="4" w:space="0" w:color="C0C0C0"/>
              <w:right w:val="single" w:sz="4" w:space="0" w:color="000000"/>
            </w:tcBorders>
          </w:tcPr>
          <w:p w:rsidR="00846060" w:rsidRPr="00103046" w:rsidRDefault="00846060" w:rsidP="003F4114">
            <w:pPr>
              <w:kinsoku w:val="0"/>
              <w:overflowPunct w:val="0"/>
              <w:autoSpaceDE w:val="0"/>
              <w:autoSpaceDN w:val="0"/>
              <w:adjustRightInd w:val="0"/>
              <w:spacing w:before="11" w:line="225" w:lineRule="exact"/>
              <w:jc w:val="both"/>
              <w:rPr>
                <w:rFonts w:eastAsia="Calibri" w:cstheme="minorHAnsi"/>
                <w:sz w:val="24"/>
                <w:szCs w:val="24"/>
              </w:rPr>
            </w:pPr>
            <w:r w:rsidRPr="00103046">
              <w:rPr>
                <w:rFonts w:eastAsia="Calibri" w:cstheme="minorHAnsi"/>
                <w:sz w:val="24"/>
                <w:szCs w:val="24"/>
              </w:rPr>
              <w:t>One lung ventilation</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c>
          <w:tcPr>
            <w:tcW w:w="3285" w:type="pct"/>
            <w:tcBorders>
              <w:top w:val="single" w:sz="4" w:space="0" w:color="C0C0C0"/>
              <w:left w:val="single" w:sz="4" w:space="0" w:color="000000"/>
              <w:bottom w:val="single" w:sz="4" w:space="0" w:color="C0C0C0"/>
              <w:right w:val="single" w:sz="4" w:space="0" w:color="000000"/>
            </w:tcBorders>
          </w:tcPr>
          <w:p w:rsidR="00846060" w:rsidRPr="00103046" w:rsidRDefault="00846060" w:rsidP="003F4114">
            <w:pPr>
              <w:kinsoku w:val="0"/>
              <w:overflowPunct w:val="0"/>
              <w:autoSpaceDE w:val="0"/>
              <w:autoSpaceDN w:val="0"/>
              <w:adjustRightInd w:val="0"/>
              <w:spacing w:before="9" w:line="225" w:lineRule="exact"/>
              <w:jc w:val="both"/>
              <w:rPr>
                <w:rFonts w:eastAsia="Calibri" w:cstheme="minorHAnsi"/>
                <w:sz w:val="24"/>
                <w:szCs w:val="24"/>
              </w:rPr>
            </w:pPr>
            <w:r w:rsidRPr="00103046">
              <w:rPr>
                <w:rFonts w:eastAsia="Calibri" w:cstheme="minorHAnsi"/>
                <w:sz w:val="24"/>
                <w:szCs w:val="24"/>
              </w:rPr>
              <w:t>Anesthesia for sar co-V 19</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c>
          <w:tcPr>
            <w:tcW w:w="3285" w:type="pct"/>
          </w:tcPr>
          <w:p w:rsidR="00846060" w:rsidRPr="00103046" w:rsidRDefault="00846060" w:rsidP="003F4114">
            <w:pPr>
              <w:widowControl w:val="0"/>
              <w:kinsoku w:val="0"/>
              <w:overflowPunct w:val="0"/>
              <w:autoSpaceDE w:val="0"/>
              <w:autoSpaceDN w:val="0"/>
              <w:jc w:val="both"/>
              <w:rPr>
                <w:rFonts w:eastAsia="Calibri" w:cstheme="minorHAnsi"/>
                <w:sz w:val="24"/>
                <w:szCs w:val="24"/>
              </w:rPr>
            </w:pPr>
            <w:r w:rsidRPr="00103046">
              <w:rPr>
                <w:rFonts w:eastAsia="Calibri" w:cstheme="minorHAnsi"/>
                <w:b/>
                <w:bCs/>
                <w:sz w:val="24"/>
                <w:szCs w:val="24"/>
              </w:rPr>
              <w:t>CLINICAL SKILLS</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before="136"/>
              <w:jc w:val="both"/>
              <w:rPr>
                <w:rFonts w:eastAsia="Calibri" w:cstheme="minorHAnsi"/>
                <w:b/>
                <w:bCs/>
                <w:sz w:val="24"/>
                <w:szCs w:val="24"/>
              </w:rPr>
            </w:pPr>
            <w:r w:rsidRPr="00103046">
              <w:rPr>
                <w:rFonts w:eastAsia="Calibri" w:cstheme="minorHAnsi"/>
                <w:sz w:val="24"/>
                <w:szCs w:val="24"/>
              </w:rPr>
              <w:t>Assessment of pulmonary conditions in surgical patients</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before="6" w:line="227" w:lineRule="exact"/>
              <w:jc w:val="both"/>
              <w:rPr>
                <w:rFonts w:eastAsia="Calibri" w:cstheme="minorHAnsi"/>
                <w:sz w:val="24"/>
                <w:szCs w:val="24"/>
              </w:rPr>
            </w:pPr>
            <w:r w:rsidRPr="00103046">
              <w:rPr>
                <w:rFonts w:eastAsia="Calibri" w:cstheme="minorHAnsi"/>
                <w:sz w:val="24"/>
                <w:szCs w:val="24"/>
              </w:rPr>
              <w:t>Anesthesia for bronchoscopy and VATS</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before="11" w:line="225" w:lineRule="exact"/>
              <w:jc w:val="both"/>
              <w:rPr>
                <w:rFonts w:eastAsia="Calibri" w:cstheme="minorHAnsi"/>
                <w:sz w:val="24"/>
                <w:szCs w:val="24"/>
              </w:rPr>
            </w:pPr>
            <w:r w:rsidRPr="00103046">
              <w:rPr>
                <w:rFonts w:eastAsia="Calibri" w:cstheme="minorHAnsi"/>
                <w:sz w:val="24"/>
                <w:szCs w:val="24"/>
              </w:rPr>
              <w:t>Anesthesia for esophageal surgeries</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rPr>
          <w:trHeight w:val="584"/>
        </w:trPr>
        <w:tc>
          <w:tcPr>
            <w:tcW w:w="3285" w:type="pct"/>
          </w:tcPr>
          <w:p w:rsidR="00846060" w:rsidRPr="00103046" w:rsidRDefault="00846060" w:rsidP="003F4114">
            <w:pPr>
              <w:kinsoku w:val="0"/>
              <w:overflowPunct w:val="0"/>
              <w:autoSpaceDE w:val="0"/>
              <w:autoSpaceDN w:val="0"/>
              <w:adjustRightInd w:val="0"/>
              <w:spacing w:before="9" w:line="225" w:lineRule="exact"/>
              <w:jc w:val="both"/>
              <w:rPr>
                <w:rFonts w:eastAsia="Calibri" w:cstheme="minorHAnsi"/>
                <w:sz w:val="24"/>
                <w:szCs w:val="24"/>
              </w:rPr>
            </w:pPr>
            <w:r w:rsidRPr="00103046">
              <w:rPr>
                <w:rFonts w:eastAsia="Calibri" w:cstheme="minorHAnsi"/>
                <w:b/>
                <w:bCs/>
                <w:sz w:val="24"/>
                <w:szCs w:val="24"/>
              </w:rPr>
              <w:t>TECHNICAL SKILLS</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before="8"/>
              <w:jc w:val="both"/>
              <w:rPr>
                <w:rFonts w:eastAsia="Calibri" w:cstheme="minorHAnsi"/>
                <w:sz w:val="24"/>
                <w:szCs w:val="24"/>
              </w:rPr>
            </w:pPr>
          </w:p>
          <w:p w:rsidR="00846060" w:rsidRPr="00103046" w:rsidRDefault="00846060" w:rsidP="003F4114">
            <w:pPr>
              <w:kinsoku w:val="0"/>
              <w:overflowPunct w:val="0"/>
              <w:autoSpaceDE w:val="0"/>
              <w:autoSpaceDN w:val="0"/>
              <w:adjustRightInd w:val="0"/>
              <w:spacing w:before="9" w:line="225" w:lineRule="exact"/>
              <w:jc w:val="both"/>
              <w:rPr>
                <w:rFonts w:eastAsia="Calibri" w:cstheme="minorHAnsi"/>
                <w:b/>
                <w:bCs/>
                <w:sz w:val="24"/>
                <w:szCs w:val="24"/>
              </w:rPr>
            </w:pPr>
            <w:r w:rsidRPr="00103046">
              <w:rPr>
                <w:rFonts w:eastAsia="Calibri" w:cstheme="minorHAnsi"/>
                <w:sz w:val="24"/>
                <w:szCs w:val="24"/>
              </w:rPr>
              <w:t>Double lumen tube insertion</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rPr>
          <w:trHeight w:val="629"/>
        </w:trPr>
        <w:tc>
          <w:tcPr>
            <w:tcW w:w="3285" w:type="pct"/>
          </w:tcPr>
          <w:p w:rsidR="00846060" w:rsidRPr="00103046" w:rsidRDefault="00846060" w:rsidP="003F4114">
            <w:pPr>
              <w:kinsoku w:val="0"/>
              <w:overflowPunct w:val="0"/>
              <w:autoSpaceDE w:val="0"/>
              <w:autoSpaceDN w:val="0"/>
              <w:adjustRightInd w:val="0"/>
              <w:spacing w:before="1"/>
              <w:jc w:val="both"/>
              <w:rPr>
                <w:rFonts w:eastAsia="Calibri" w:cstheme="minorHAnsi"/>
                <w:sz w:val="24"/>
                <w:szCs w:val="24"/>
              </w:rPr>
            </w:pPr>
          </w:p>
          <w:p w:rsidR="00846060" w:rsidRPr="00103046" w:rsidRDefault="00846060" w:rsidP="003F4114">
            <w:pPr>
              <w:kinsoku w:val="0"/>
              <w:overflowPunct w:val="0"/>
              <w:autoSpaceDE w:val="0"/>
              <w:autoSpaceDN w:val="0"/>
              <w:adjustRightInd w:val="0"/>
              <w:spacing w:before="1"/>
              <w:jc w:val="both"/>
              <w:rPr>
                <w:rFonts w:eastAsia="Calibri" w:cstheme="minorHAnsi"/>
                <w:sz w:val="24"/>
                <w:szCs w:val="24"/>
              </w:rPr>
            </w:pPr>
            <w:r w:rsidRPr="00103046">
              <w:rPr>
                <w:rFonts w:eastAsia="Calibri" w:cstheme="minorHAnsi"/>
                <w:sz w:val="24"/>
                <w:szCs w:val="24"/>
              </w:rPr>
              <w:t>Anesthesia for diagnostic and therapeutic bronchoscopies</w:t>
            </w:r>
          </w:p>
        </w:tc>
        <w:tc>
          <w:tcPr>
            <w:tcW w:w="365"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1</w:t>
            </w:r>
          </w:p>
        </w:tc>
        <w:tc>
          <w:tcPr>
            <w:tcW w:w="328"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2</w:t>
            </w:r>
          </w:p>
        </w:tc>
        <w:tc>
          <w:tcPr>
            <w:tcW w:w="401" w:type="pct"/>
          </w:tcPr>
          <w:p w:rsidR="00846060" w:rsidRPr="00103046" w:rsidRDefault="00846060" w:rsidP="003F4114">
            <w:pPr>
              <w:spacing w:after="200" w:line="276" w:lineRule="auto"/>
              <w:jc w:val="both"/>
              <w:rPr>
                <w:rFonts w:eastAsia="Calibri" w:cstheme="minorHAnsi"/>
                <w:sz w:val="24"/>
                <w:szCs w:val="24"/>
              </w:rPr>
            </w:pPr>
            <w:r>
              <w:rPr>
                <w:rFonts w:eastAsia="Calibri" w:cstheme="minorHAnsi"/>
                <w:sz w:val="24"/>
                <w:szCs w:val="24"/>
              </w:rPr>
              <w:t>3</w:t>
            </w:r>
          </w:p>
        </w:tc>
        <w:tc>
          <w:tcPr>
            <w:tcW w:w="620" w:type="pct"/>
          </w:tcPr>
          <w:p w:rsidR="00846060" w:rsidRPr="00103046" w:rsidRDefault="00846060" w:rsidP="003F4114">
            <w:pPr>
              <w:spacing w:after="200" w:line="276" w:lineRule="auto"/>
              <w:jc w:val="both"/>
              <w:rPr>
                <w:rFonts w:eastAsia="Calibri" w:cstheme="minorHAnsi"/>
                <w:sz w:val="24"/>
                <w:szCs w:val="24"/>
              </w:rPr>
            </w:pPr>
            <w:r w:rsidRPr="00103046">
              <w:rPr>
                <w:rFonts w:eastAsia="Calibri" w:cstheme="minorHAnsi"/>
                <w:sz w:val="24"/>
                <w:szCs w:val="24"/>
              </w:rPr>
              <w:t>4</w:t>
            </w:r>
          </w:p>
        </w:tc>
      </w:tr>
      <w:tr w:rsidR="00846060" w:rsidRPr="00103046" w:rsidTr="009F5100">
        <w:tc>
          <w:tcPr>
            <w:tcW w:w="3285" w:type="pct"/>
          </w:tcPr>
          <w:p w:rsidR="00846060" w:rsidRPr="00103046" w:rsidRDefault="00846060" w:rsidP="003F4114">
            <w:pPr>
              <w:kinsoku w:val="0"/>
              <w:overflowPunct w:val="0"/>
              <w:autoSpaceDE w:val="0"/>
              <w:autoSpaceDN w:val="0"/>
              <w:adjustRightInd w:val="0"/>
              <w:jc w:val="both"/>
              <w:rPr>
                <w:rFonts w:eastAsia="Calibri" w:cstheme="minorHAnsi"/>
                <w:sz w:val="24"/>
                <w:szCs w:val="24"/>
              </w:rPr>
            </w:pPr>
            <w:r w:rsidRPr="00103046">
              <w:rPr>
                <w:rFonts w:eastAsia="Calibri" w:cstheme="minorHAnsi"/>
                <w:b/>
                <w:bCs/>
                <w:sz w:val="24"/>
                <w:szCs w:val="24"/>
              </w:rPr>
              <w:t>NEUROPHYSIOLOGY AND ANESTHESIA</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before="9" w:line="227" w:lineRule="exact"/>
              <w:ind w:right="877"/>
              <w:jc w:val="both"/>
              <w:rPr>
                <w:rFonts w:eastAsia="Calibri" w:cstheme="minorHAnsi"/>
                <w:b/>
                <w:bCs/>
                <w:sz w:val="24"/>
                <w:szCs w:val="24"/>
              </w:rPr>
            </w:pPr>
            <w:r w:rsidRPr="00103046">
              <w:rPr>
                <w:rFonts w:eastAsia="Calibri" w:cstheme="minorHAnsi"/>
                <w:b/>
                <w:bCs/>
                <w:sz w:val="24"/>
                <w:szCs w:val="24"/>
              </w:rPr>
              <w:t>OBJECTIVES</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before="35"/>
              <w:jc w:val="both"/>
              <w:rPr>
                <w:rFonts w:eastAsia="Calibri" w:cstheme="minorHAnsi"/>
                <w:b/>
                <w:bCs/>
                <w:sz w:val="24"/>
                <w:szCs w:val="24"/>
              </w:rPr>
            </w:pPr>
            <w:r w:rsidRPr="00103046">
              <w:rPr>
                <w:rFonts w:eastAsia="Calibri" w:cstheme="minorHAnsi"/>
                <w:sz w:val="24"/>
                <w:szCs w:val="24"/>
              </w:rPr>
              <w:t>Cerebral physiology and regulation of cerebral blood flow</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9F5100">
            <w:pPr>
              <w:kinsoku w:val="0"/>
              <w:overflowPunct w:val="0"/>
              <w:autoSpaceDE w:val="0"/>
              <w:autoSpaceDN w:val="0"/>
              <w:adjustRightInd w:val="0"/>
              <w:spacing w:before="136"/>
              <w:jc w:val="both"/>
              <w:rPr>
                <w:rFonts w:eastAsia="Calibri" w:cstheme="minorHAnsi"/>
                <w:sz w:val="24"/>
                <w:szCs w:val="24"/>
              </w:rPr>
            </w:pPr>
            <w:r w:rsidRPr="00103046">
              <w:rPr>
                <w:rFonts w:eastAsia="Calibri" w:cstheme="minorHAnsi"/>
                <w:sz w:val="24"/>
                <w:szCs w:val="24"/>
              </w:rPr>
              <w:t xml:space="preserve">Cerebral spinal </w:t>
            </w:r>
            <w:r w:rsidR="009F5100" w:rsidRPr="00103046">
              <w:rPr>
                <w:rFonts w:eastAsia="Calibri" w:cstheme="minorHAnsi"/>
                <w:sz w:val="24"/>
                <w:szCs w:val="24"/>
              </w:rPr>
              <w:t>fluid, formation, composition</w:t>
            </w:r>
            <w:r w:rsidRPr="00103046">
              <w:rPr>
                <w:rFonts w:eastAsia="Calibri" w:cstheme="minorHAnsi"/>
                <w:sz w:val="24"/>
                <w:szCs w:val="24"/>
              </w:rPr>
              <w:t xml:space="preserve"> and regulation</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before="23"/>
              <w:jc w:val="both"/>
              <w:rPr>
                <w:rFonts w:eastAsia="Calibri" w:cstheme="minorHAnsi"/>
                <w:sz w:val="24"/>
                <w:szCs w:val="24"/>
              </w:rPr>
            </w:pPr>
            <w:r w:rsidRPr="00103046">
              <w:rPr>
                <w:rFonts w:eastAsia="Calibri" w:cstheme="minorHAnsi"/>
                <w:sz w:val="24"/>
                <w:szCs w:val="24"/>
              </w:rPr>
              <w:t>Pathophysiology of cerebral ischemia</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before="24"/>
              <w:jc w:val="both"/>
              <w:rPr>
                <w:rFonts w:eastAsia="Calibri" w:cstheme="minorHAnsi"/>
                <w:sz w:val="24"/>
                <w:szCs w:val="24"/>
              </w:rPr>
            </w:pPr>
            <w:r w:rsidRPr="00103046">
              <w:rPr>
                <w:rFonts w:eastAsia="Calibri" w:cstheme="minorHAnsi"/>
                <w:sz w:val="24"/>
                <w:szCs w:val="24"/>
              </w:rPr>
              <w:t xml:space="preserve">Intracranial hypertension </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line="230" w:lineRule="exact"/>
              <w:ind w:right="173"/>
              <w:jc w:val="both"/>
              <w:rPr>
                <w:rFonts w:eastAsia="Calibri" w:cstheme="minorHAnsi"/>
                <w:sz w:val="24"/>
                <w:szCs w:val="24"/>
              </w:rPr>
            </w:pPr>
            <w:r w:rsidRPr="00103046">
              <w:rPr>
                <w:rFonts w:eastAsia="Calibri" w:cstheme="minorHAnsi"/>
                <w:sz w:val="24"/>
                <w:szCs w:val="24"/>
              </w:rPr>
              <w:t xml:space="preserve">Anesthesia for craniotomies; posterior fossa surgery, </w:t>
            </w:r>
          </w:p>
          <w:p w:rsidR="00846060" w:rsidRPr="00103046" w:rsidRDefault="00846060" w:rsidP="003F4114">
            <w:pPr>
              <w:kinsoku w:val="0"/>
              <w:overflowPunct w:val="0"/>
              <w:autoSpaceDE w:val="0"/>
              <w:autoSpaceDN w:val="0"/>
              <w:adjustRightInd w:val="0"/>
              <w:spacing w:before="21"/>
              <w:jc w:val="both"/>
              <w:rPr>
                <w:rFonts w:eastAsia="Calibri" w:cstheme="minorHAnsi"/>
                <w:sz w:val="24"/>
                <w:szCs w:val="24"/>
              </w:rPr>
            </w:pP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line="230" w:lineRule="exact"/>
              <w:jc w:val="both"/>
              <w:rPr>
                <w:rFonts w:eastAsia="Calibri" w:cstheme="minorHAnsi"/>
                <w:sz w:val="24"/>
                <w:szCs w:val="24"/>
              </w:rPr>
            </w:pPr>
            <w:r w:rsidRPr="00103046">
              <w:rPr>
                <w:rFonts w:eastAsia="Calibri" w:cstheme="minorHAnsi"/>
                <w:sz w:val="24"/>
                <w:szCs w:val="24"/>
              </w:rPr>
              <w:t xml:space="preserve">Anesthesia for cerebral aneurysm, Av malformations </w:t>
            </w:r>
          </w:p>
          <w:p w:rsidR="00846060" w:rsidRPr="00103046" w:rsidRDefault="00846060" w:rsidP="003F4114">
            <w:pPr>
              <w:kinsoku w:val="0"/>
              <w:overflowPunct w:val="0"/>
              <w:autoSpaceDE w:val="0"/>
              <w:autoSpaceDN w:val="0"/>
              <w:adjustRightInd w:val="0"/>
              <w:spacing w:line="230" w:lineRule="exact"/>
              <w:ind w:right="173"/>
              <w:jc w:val="both"/>
              <w:rPr>
                <w:rFonts w:eastAsia="Calibri" w:cstheme="minorHAnsi"/>
                <w:sz w:val="24"/>
                <w:szCs w:val="24"/>
              </w:rPr>
            </w:pP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r w:rsidR="00846060" w:rsidRPr="00103046" w:rsidTr="009F5100">
        <w:tc>
          <w:tcPr>
            <w:tcW w:w="3285" w:type="pct"/>
          </w:tcPr>
          <w:p w:rsidR="00846060" w:rsidRPr="00103046" w:rsidRDefault="00846060" w:rsidP="003F4114">
            <w:pPr>
              <w:kinsoku w:val="0"/>
              <w:overflowPunct w:val="0"/>
              <w:autoSpaceDE w:val="0"/>
              <w:autoSpaceDN w:val="0"/>
              <w:adjustRightInd w:val="0"/>
              <w:spacing w:line="230" w:lineRule="exact"/>
              <w:jc w:val="both"/>
              <w:rPr>
                <w:rFonts w:eastAsia="Calibri" w:cstheme="minorHAnsi"/>
                <w:sz w:val="24"/>
                <w:szCs w:val="24"/>
              </w:rPr>
            </w:pPr>
            <w:r w:rsidRPr="00103046">
              <w:rPr>
                <w:rFonts w:eastAsia="Calibri" w:cstheme="minorHAnsi"/>
                <w:sz w:val="24"/>
                <w:szCs w:val="24"/>
              </w:rPr>
              <w:t>Anesthesia for head trauma</w:t>
            </w:r>
          </w:p>
        </w:tc>
        <w:tc>
          <w:tcPr>
            <w:tcW w:w="365" w:type="pct"/>
          </w:tcPr>
          <w:p w:rsidR="00846060" w:rsidRPr="00103046" w:rsidRDefault="00846060" w:rsidP="003F4114">
            <w:pPr>
              <w:spacing w:after="200" w:line="276" w:lineRule="auto"/>
              <w:jc w:val="both"/>
              <w:rPr>
                <w:rFonts w:ascii="Calibri" w:eastAsia="Calibri" w:hAnsi="Calibri" w:cs="Arial"/>
              </w:rPr>
            </w:pPr>
          </w:p>
        </w:tc>
        <w:tc>
          <w:tcPr>
            <w:tcW w:w="328" w:type="pct"/>
          </w:tcPr>
          <w:p w:rsidR="00846060" w:rsidRPr="00103046" w:rsidRDefault="00846060" w:rsidP="003F4114">
            <w:pPr>
              <w:spacing w:after="200" w:line="276" w:lineRule="auto"/>
              <w:jc w:val="both"/>
              <w:rPr>
                <w:rFonts w:ascii="Calibri" w:eastAsia="Calibri" w:hAnsi="Calibri" w:cs="Arial"/>
              </w:rPr>
            </w:pPr>
          </w:p>
        </w:tc>
        <w:tc>
          <w:tcPr>
            <w:tcW w:w="401" w:type="pct"/>
          </w:tcPr>
          <w:p w:rsidR="00846060" w:rsidRPr="00103046" w:rsidRDefault="00846060" w:rsidP="003F4114">
            <w:pPr>
              <w:spacing w:after="200" w:line="276" w:lineRule="auto"/>
              <w:jc w:val="both"/>
              <w:rPr>
                <w:rFonts w:ascii="Calibri" w:eastAsia="Calibri" w:hAnsi="Calibri" w:cs="Arial"/>
              </w:rPr>
            </w:pPr>
          </w:p>
        </w:tc>
        <w:tc>
          <w:tcPr>
            <w:tcW w:w="620" w:type="pct"/>
          </w:tcPr>
          <w:p w:rsidR="00846060" w:rsidRPr="00103046" w:rsidRDefault="00846060" w:rsidP="003F4114">
            <w:pPr>
              <w:spacing w:after="200" w:line="276" w:lineRule="auto"/>
              <w:jc w:val="both"/>
              <w:rPr>
                <w:rFonts w:ascii="Calibri" w:eastAsia="Calibri" w:hAnsi="Calibri" w:cs="Arial"/>
              </w:rPr>
            </w:pPr>
          </w:p>
        </w:tc>
      </w:tr>
    </w:tbl>
    <w:tbl>
      <w:tblPr>
        <w:tblStyle w:val="TableGrid"/>
        <w:tblW w:w="5000" w:type="pct"/>
        <w:tblInd w:w="0" w:type="dxa"/>
        <w:tblLook w:val="04A0" w:firstRow="1" w:lastRow="0" w:firstColumn="1" w:lastColumn="0" w:noHBand="0" w:noVBand="1"/>
      </w:tblPr>
      <w:tblGrid>
        <w:gridCol w:w="6317"/>
        <w:gridCol w:w="694"/>
        <w:gridCol w:w="625"/>
        <w:gridCol w:w="763"/>
        <w:gridCol w:w="929"/>
        <w:gridCol w:w="22"/>
      </w:tblGrid>
      <w:tr w:rsidR="00846060" w:rsidTr="009F5100">
        <w:trPr>
          <w:gridAfter w:val="1"/>
          <w:wAfter w:w="12" w:type="pct"/>
        </w:trPr>
        <w:tc>
          <w:tcPr>
            <w:tcW w:w="3378" w:type="pct"/>
          </w:tcPr>
          <w:p w:rsidR="00846060" w:rsidRPr="00103046" w:rsidRDefault="00846060" w:rsidP="003F4114">
            <w:pPr>
              <w:jc w:val="both"/>
              <w:rPr>
                <w:b/>
                <w:bCs/>
                <w:sz w:val="24"/>
                <w:szCs w:val="24"/>
              </w:rPr>
            </w:pPr>
            <w:r w:rsidRPr="00103046">
              <w:rPr>
                <w:b/>
                <w:bCs/>
                <w:sz w:val="24"/>
                <w:szCs w:val="24"/>
              </w:rPr>
              <w:t>ANESTHESIA FOR PATIENTS WITH KIDNEY DISEASES</w:t>
            </w:r>
          </w:p>
        </w:tc>
        <w:tc>
          <w:tcPr>
            <w:tcW w:w="371" w:type="pct"/>
          </w:tcPr>
          <w:p w:rsidR="00846060" w:rsidRPr="00103046" w:rsidRDefault="00846060" w:rsidP="003F4114">
            <w:pPr>
              <w:jc w:val="both"/>
              <w:rPr>
                <w:sz w:val="24"/>
                <w:szCs w:val="24"/>
              </w:rPr>
            </w:pPr>
          </w:p>
        </w:tc>
        <w:tc>
          <w:tcPr>
            <w:tcW w:w="334" w:type="pct"/>
          </w:tcPr>
          <w:p w:rsidR="00846060" w:rsidRPr="00103046" w:rsidRDefault="00846060" w:rsidP="003F4114">
            <w:pPr>
              <w:jc w:val="both"/>
              <w:rPr>
                <w:sz w:val="24"/>
                <w:szCs w:val="24"/>
              </w:rPr>
            </w:pPr>
          </w:p>
        </w:tc>
        <w:tc>
          <w:tcPr>
            <w:tcW w:w="408" w:type="pct"/>
          </w:tcPr>
          <w:p w:rsidR="00846060" w:rsidRPr="00103046" w:rsidRDefault="00846060" w:rsidP="003F4114">
            <w:pPr>
              <w:jc w:val="both"/>
              <w:rPr>
                <w:sz w:val="24"/>
                <w:szCs w:val="24"/>
              </w:rPr>
            </w:pPr>
          </w:p>
        </w:tc>
        <w:tc>
          <w:tcPr>
            <w:tcW w:w="497" w:type="pct"/>
          </w:tcPr>
          <w:p w:rsidR="00846060" w:rsidRPr="00103046" w:rsidRDefault="00846060" w:rsidP="003F4114">
            <w:pPr>
              <w:jc w:val="both"/>
              <w:rPr>
                <w:sz w:val="24"/>
                <w:szCs w:val="24"/>
              </w:rPr>
            </w:pPr>
          </w:p>
        </w:tc>
      </w:tr>
      <w:tr w:rsidR="00846060" w:rsidTr="009F5100">
        <w:trPr>
          <w:gridAfter w:val="1"/>
          <w:wAfter w:w="12" w:type="pct"/>
        </w:trPr>
        <w:tc>
          <w:tcPr>
            <w:tcW w:w="3378" w:type="pct"/>
          </w:tcPr>
          <w:p w:rsidR="00846060" w:rsidRPr="00103046" w:rsidRDefault="00846060" w:rsidP="003F4114">
            <w:pPr>
              <w:jc w:val="both"/>
              <w:rPr>
                <w:b/>
                <w:bCs/>
                <w:sz w:val="24"/>
                <w:szCs w:val="24"/>
              </w:rPr>
            </w:pPr>
            <w:r w:rsidRPr="00103046">
              <w:rPr>
                <w:b/>
                <w:bCs/>
                <w:sz w:val="24"/>
                <w:szCs w:val="24"/>
              </w:rPr>
              <w:t>KNOWLEDGE</w:t>
            </w:r>
          </w:p>
        </w:tc>
        <w:tc>
          <w:tcPr>
            <w:tcW w:w="371" w:type="pct"/>
          </w:tcPr>
          <w:p w:rsidR="00846060" w:rsidRPr="00103046" w:rsidRDefault="00846060" w:rsidP="003F4114">
            <w:pPr>
              <w:jc w:val="both"/>
              <w:rPr>
                <w:sz w:val="24"/>
                <w:szCs w:val="24"/>
              </w:rPr>
            </w:pPr>
          </w:p>
        </w:tc>
        <w:tc>
          <w:tcPr>
            <w:tcW w:w="334" w:type="pct"/>
          </w:tcPr>
          <w:p w:rsidR="00846060" w:rsidRPr="00103046" w:rsidRDefault="00846060" w:rsidP="003F4114">
            <w:pPr>
              <w:jc w:val="both"/>
              <w:rPr>
                <w:sz w:val="24"/>
                <w:szCs w:val="24"/>
              </w:rPr>
            </w:pPr>
          </w:p>
        </w:tc>
        <w:tc>
          <w:tcPr>
            <w:tcW w:w="408" w:type="pct"/>
          </w:tcPr>
          <w:p w:rsidR="00846060" w:rsidRPr="00103046" w:rsidRDefault="00846060" w:rsidP="003F4114">
            <w:pPr>
              <w:jc w:val="both"/>
              <w:rPr>
                <w:sz w:val="24"/>
                <w:szCs w:val="24"/>
              </w:rPr>
            </w:pPr>
          </w:p>
        </w:tc>
        <w:tc>
          <w:tcPr>
            <w:tcW w:w="497" w:type="pct"/>
          </w:tcPr>
          <w:p w:rsidR="00846060" w:rsidRPr="00103046" w:rsidRDefault="00846060" w:rsidP="003F4114">
            <w:pPr>
              <w:jc w:val="both"/>
              <w:rPr>
                <w:sz w:val="24"/>
                <w:szCs w:val="24"/>
              </w:rPr>
            </w:pPr>
          </w:p>
        </w:tc>
      </w:tr>
      <w:tr w:rsidR="00846060" w:rsidTr="009F5100">
        <w:trPr>
          <w:gridAfter w:val="1"/>
          <w:wAfter w:w="12" w:type="pct"/>
        </w:trPr>
        <w:tc>
          <w:tcPr>
            <w:tcW w:w="3378" w:type="pct"/>
          </w:tcPr>
          <w:p w:rsidR="00846060" w:rsidRPr="00103046" w:rsidRDefault="00846060" w:rsidP="003F4114">
            <w:pPr>
              <w:jc w:val="both"/>
              <w:rPr>
                <w:sz w:val="24"/>
                <w:szCs w:val="24"/>
              </w:rPr>
            </w:pPr>
            <w:r w:rsidRPr="00103046">
              <w:rPr>
                <w:sz w:val="24"/>
                <w:szCs w:val="24"/>
              </w:rPr>
              <w:t>To be able to evaluate kidney function</w:t>
            </w:r>
          </w:p>
        </w:tc>
        <w:tc>
          <w:tcPr>
            <w:tcW w:w="371" w:type="pct"/>
          </w:tcPr>
          <w:p w:rsidR="00846060" w:rsidRPr="00103046" w:rsidRDefault="00846060" w:rsidP="003F4114">
            <w:pPr>
              <w:jc w:val="both"/>
              <w:rPr>
                <w:sz w:val="24"/>
                <w:szCs w:val="24"/>
              </w:rPr>
            </w:pPr>
            <w:r>
              <w:rPr>
                <w:sz w:val="24"/>
                <w:szCs w:val="24"/>
              </w:rPr>
              <w:t>1,2</w:t>
            </w:r>
          </w:p>
        </w:tc>
        <w:tc>
          <w:tcPr>
            <w:tcW w:w="334" w:type="pct"/>
          </w:tcPr>
          <w:p w:rsidR="00846060" w:rsidRPr="00103046" w:rsidRDefault="00846060" w:rsidP="003F4114">
            <w:pPr>
              <w:jc w:val="both"/>
              <w:rPr>
                <w:sz w:val="24"/>
                <w:szCs w:val="24"/>
              </w:rPr>
            </w:pPr>
            <w:r>
              <w:rPr>
                <w:sz w:val="24"/>
                <w:szCs w:val="24"/>
              </w:rPr>
              <w:t>3</w:t>
            </w:r>
          </w:p>
        </w:tc>
        <w:tc>
          <w:tcPr>
            <w:tcW w:w="408" w:type="pct"/>
          </w:tcPr>
          <w:p w:rsidR="00846060" w:rsidRPr="00103046" w:rsidRDefault="00846060" w:rsidP="003F4114">
            <w:pPr>
              <w:jc w:val="both"/>
              <w:rPr>
                <w:sz w:val="24"/>
                <w:szCs w:val="24"/>
              </w:rPr>
            </w:pPr>
            <w:r>
              <w:rPr>
                <w:sz w:val="24"/>
                <w:szCs w:val="24"/>
              </w:rPr>
              <w:t>4</w:t>
            </w:r>
          </w:p>
        </w:tc>
        <w:tc>
          <w:tcPr>
            <w:tcW w:w="497" w:type="pct"/>
          </w:tcPr>
          <w:p w:rsidR="00846060" w:rsidRPr="00103046" w:rsidRDefault="00846060" w:rsidP="003F4114">
            <w:pPr>
              <w:jc w:val="both"/>
              <w:rPr>
                <w:sz w:val="24"/>
                <w:szCs w:val="24"/>
              </w:rPr>
            </w:pPr>
            <w:r w:rsidRPr="00103046">
              <w:rPr>
                <w:sz w:val="24"/>
                <w:szCs w:val="24"/>
              </w:rPr>
              <w:t>4</w:t>
            </w:r>
          </w:p>
        </w:tc>
      </w:tr>
      <w:tr w:rsidR="00846060" w:rsidTr="009F5100">
        <w:trPr>
          <w:gridAfter w:val="1"/>
          <w:wAfter w:w="12" w:type="pct"/>
        </w:trPr>
        <w:tc>
          <w:tcPr>
            <w:tcW w:w="3378" w:type="pct"/>
          </w:tcPr>
          <w:p w:rsidR="00846060" w:rsidRPr="00103046" w:rsidRDefault="00846060" w:rsidP="003F4114">
            <w:pPr>
              <w:jc w:val="both"/>
              <w:rPr>
                <w:sz w:val="24"/>
                <w:szCs w:val="24"/>
              </w:rPr>
            </w:pPr>
            <w:r w:rsidRPr="00103046">
              <w:rPr>
                <w:sz w:val="24"/>
                <w:szCs w:val="24"/>
              </w:rPr>
              <w:t>To recognize altered kidney function and the effects of Anesthetic  Agents</w:t>
            </w:r>
          </w:p>
        </w:tc>
        <w:tc>
          <w:tcPr>
            <w:tcW w:w="371" w:type="pct"/>
          </w:tcPr>
          <w:p w:rsidR="00846060" w:rsidRPr="00103046" w:rsidRDefault="00846060" w:rsidP="003F4114">
            <w:pPr>
              <w:jc w:val="both"/>
              <w:rPr>
                <w:sz w:val="24"/>
                <w:szCs w:val="24"/>
              </w:rPr>
            </w:pPr>
            <w:r>
              <w:rPr>
                <w:sz w:val="24"/>
                <w:szCs w:val="24"/>
              </w:rPr>
              <w:t>1,2</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4</w:t>
            </w:r>
          </w:p>
        </w:tc>
        <w:tc>
          <w:tcPr>
            <w:tcW w:w="497" w:type="pct"/>
          </w:tcPr>
          <w:p w:rsidR="00846060" w:rsidRPr="00103046" w:rsidRDefault="00846060" w:rsidP="003F4114">
            <w:pPr>
              <w:jc w:val="both"/>
              <w:rPr>
                <w:sz w:val="24"/>
                <w:szCs w:val="24"/>
              </w:rPr>
            </w:pPr>
            <w:r w:rsidRPr="00103046">
              <w:rPr>
                <w:sz w:val="24"/>
                <w:szCs w:val="24"/>
              </w:rPr>
              <w:t>4</w:t>
            </w:r>
          </w:p>
        </w:tc>
      </w:tr>
      <w:tr w:rsidR="00846060" w:rsidTr="009F5100">
        <w:trPr>
          <w:gridAfter w:val="1"/>
          <w:wAfter w:w="12" w:type="pct"/>
        </w:trPr>
        <w:tc>
          <w:tcPr>
            <w:tcW w:w="3378" w:type="pct"/>
          </w:tcPr>
          <w:p w:rsidR="00846060" w:rsidRPr="00103046" w:rsidRDefault="00846060" w:rsidP="003F4114">
            <w:pPr>
              <w:jc w:val="both"/>
              <w:rPr>
                <w:sz w:val="24"/>
                <w:szCs w:val="24"/>
              </w:rPr>
            </w:pPr>
            <w:r w:rsidRPr="00103046">
              <w:rPr>
                <w:sz w:val="24"/>
                <w:szCs w:val="24"/>
              </w:rPr>
              <w:t>Anesthesia for patients with kidney failure</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3,4</w:t>
            </w:r>
          </w:p>
        </w:tc>
        <w:tc>
          <w:tcPr>
            <w:tcW w:w="497" w:type="pct"/>
          </w:tcPr>
          <w:p w:rsidR="00846060" w:rsidRPr="00103046" w:rsidRDefault="00846060" w:rsidP="003F4114">
            <w:pPr>
              <w:jc w:val="both"/>
              <w:rPr>
                <w:sz w:val="24"/>
                <w:szCs w:val="24"/>
              </w:rPr>
            </w:pPr>
            <w:r w:rsidRPr="00103046">
              <w:rPr>
                <w:sz w:val="24"/>
                <w:szCs w:val="24"/>
              </w:rPr>
              <w:t>5</w:t>
            </w:r>
          </w:p>
        </w:tc>
      </w:tr>
      <w:tr w:rsidR="00846060" w:rsidTr="009F5100">
        <w:trPr>
          <w:gridAfter w:val="1"/>
          <w:wAfter w:w="12" w:type="pct"/>
        </w:trPr>
        <w:tc>
          <w:tcPr>
            <w:tcW w:w="3378" w:type="pct"/>
          </w:tcPr>
          <w:p w:rsidR="00846060" w:rsidRPr="00103046" w:rsidRDefault="00846060" w:rsidP="003F4114">
            <w:pPr>
              <w:jc w:val="both"/>
              <w:rPr>
                <w:sz w:val="24"/>
                <w:szCs w:val="24"/>
              </w:rPr>
            </w:pPr>
            <w:r w:rsidRPr="00103046">
              <w:rPr>
                <w:sz w:val="24"/>
                <w:szCs w:val="24"/>
              </w:rPr>
              <w:t xml:space="preserve">Anesthesia for patients with mild to moderate  kidney impairment </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497" w:type="pct"/>
          </w:tcPr>
          <w:p w:rsidR="00846060" w:rsidRPr="00103046" w:rsidRDefault="00846060" w:rsidP="003F4114">
            <w:pPr>
              <w:jc w:val="both"/>
              <w:rPr>
                <w:sz w:val="24"/>
                <w:szCs w:val="24"/>
              </w:rPr>
            </w:pPr>
            <w:r w:rsidRPr="00103046">
              <w:rPr>
                <w:sz w:val="24"/>
                <w:szCs w:val="24"/>
              </w:rPr>
              <w:t>4</w:t>
            </w:r>
          </w:p>
        </w:tc>
      </w:tr>
      <w:tr w:rsidR="00846060" w:rsidTr="009F5100">
        <w:trPr>
          <w:gridAfter w:val="1"/>
          <w:wAfter w:w="12" w:type="pct"/>
        </w:trPr>
        <w:tc>
          <w:tcPr>
            <w:tcW w:w="3378" w:type="pct"/>
          </w:tcPr>
          <w:p w:rsidR="00846060" w:rsidRPr="00103046" w:rsidRDefault="00846060" w:rsidP="003F4114">
            <w:pPr>
              <w:jc w:val="both"/>
              <w:rPr>
                <w:sz w:val="24"/>
                <w:szCs w:val="24"/>
              </w:rPr>
            </w:pPr>
            <w:r w:rsidRPr="00103046">
              <w:rPr>
                <w:sz w:val="24"/>
                <w:szCs w:val="24"/>
              </w:rPr>
              <w:t>Anesthesia for genitourinary surgery including trans urethral resection of prostate, surgery for urological malignancies</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497" w:type="pct"/>
          </w:tcPr>
          <w:p w:rsidR="00846060" w:rsidRPr="00103046" w:rsidRDefault="00846060" w:rsidP="003F4114">
            <w:pPr>
              <w:jc w:val="both"/>
              <w:rPr>
                <w:sz w:val="24"/>
                <w:szCs w:val="24"/>
              </w:rPr>
            </w:pPr>
            <w:r w:rsidRPr="00103046">
              <w:rPr>
                <w:sz w:val="24"/>
                <w:szCs w:val="24"/>
              </w:rPr>
              <w:t>4</w:t>
            </w:r>
          </w:p>
        </w:tc>
      </w:tr>
      <w:tr w:rsidR="00846060" w:rsidTr="009F5100">
        <w:trPr>
          <w:gridAfter w:val="1"/>
          <w:wAfter w:w="12" w:type="pct"/>
        </w:trPr>
        <w:tc>
          <w:tcPr>
            <w:tcW w:w="3378" w:type="pct"/>
          </w:tcPr>
          <w:p w:rsidR="00846060" w:rsidRPr="00E43DBC" w:rsidRDefault="00846060" w:rsidP="003F4114">
            <w:pPr>
              <w:jc w:val="both"/>
              <w:rPr>
                <w:b/>
                <w:bCs/>
              </w:rPr>
            </w:pPr>
            <w:r w:rsidRPr="00103046">
              <w:rPr>
                <w:b/>
                <w:bCs/>
                <w:sz w:val="24"/>
                <w:szCs w:val="24"/>
              </w:rPr>
              <w:t>CLINICAL</w:t>
            </w:r>
            <w:r>
              <w:rPr>
                <w:b/>
                <w:bCs/>
              </w:rPr>
              <w:t xml:space="preserve"> SKILLS</w:t>
            </w:r>
          </w:p>
        </w:tc>
        <w:tc>
          <w:tcPr>
            <w:tcW w:w="371" w:type="pct"/>
          </w:tcPr>
          <w:p w:rsidR="00846060" w:rsidRDefault="00846060" w:rsidP="003F4114">
            <w:pPr>
              <w:jc w:val="both"/>
            </w:pPr>
            <w:r>
              <w:t>1</w:t>
            </w:r>
          </w:p>
        </w:tc>
        <w:tc>
          <w:tcPr>
            <w:tcW w:w="334" w:type="pct"/>
          </w:tcPr>
          <w:p w:rsidR="00846060" w:rsidRDefault="00846060" w:rsidP="003F4114">
            <w:pPr>
              <w:jc w:val="both"/>
            </w:pPr>
            <w:r>
              <w:t>2</w:t>
            </w:r>
          </w:p>
        </w:tc>
        <w:tc>
          <w:tcPr>
            <w:tcW w:w="408" w:type="pct"/>
          </w:tcPr>
          <w:p w:rsidR="00846060" w:rsidRDefault="00846060" w:rsidP="003F4114">
            <w:pPr>
              <w:jc w:val="both"/>
            </w:pPr>
            <w:r>
              <w:t>3</w:t>
            </w:r>
          </w:p>
        </w:tc>
        <w:tc>
          <w:tcPr>
            <w:tcW w:w="497" w:type="pct"/>
          </w:tcPr>
          <w:p w:rsidR="00846060" w:rsidRDefault="00846060" w:rsidP="003F4114">
            <w:pPr>
              <w:jc w:val="both"/>
            </w:pPr>
          </w:p>
        </w:tc>
      </w:tr>
      <w:tr w:rsidR="00846060" w:rsidTr="009F5100">
        <w:trPr>
          <w:gridAfter w:val="1"/>
          <w:wAfter w:w="12" w:type="pct"/>
        </w:trPr>
        <w:tc>
          <w:tcPr>
            <w:tcW w:w="3378" w:type="pct"/>
          </w:tcPr>
          <w:p w:rsidR="00846060" w:rsidRPr="00103046" w:rsidRDefault="009F5100" w:rsidP="003F4114">
            <w:pPr>
              <w:jc w:val="both"/>
              <w:rPr>
                <w:sz w:val="24"/>
                <w:szCs w:val="24"/>
              </w:rPr>
            </w:pPr>
            <w:r w:rsidRPr="00103046">
              <w:rPr>
                <w:sz w:val="24"/>
                <w:szCs w:val="24"/>
              </w:rPr>
              <w:t>Pre-operative</w:t>
            </w:r>
            <w:r w:rsidR="00846060" w:rsidRPr="00103046">
              <w:rPr>
                <w:sz w:val="24"/>
                <w:szCs w:val="24"/>
              </w:rPr>
              <w:t xml:space="preserve"> assessment for patients with deranged renal functions</w:t>
            </w:r>
          </w:p>
        </w:tc>
        <w:tc>
          <w:tcPr>
            <w:tcW w:w="371" w:type="pct"/>
          </w:tcPr>
          <w:p w:rsidR="00846060" w:rsidRDefault="00846060" w:rsidP="003F4114">
            <w:pPr>
              <w:jc w:val="both"/>
            </w:pPr>
            <w:r>
              <w:t>1</w:t>
            </w:r>
          </w:p>
        </w:tc>
        <w:tc>
          <w:tcPr>
            <w:tcW w:w="334" w:type="pct"/>
          </w:tcPr>
          <w:p w:rsidR="00846060" w:rsidRDefault="00846060" w:rsidP="003F4114">
            <w:pPr>
              <w:jc w:val="both"/>
            </w:pPr>
            <w:r>
              <w:t>2</w:t>
            </w:r>
          </w:p>
        </w:tc>
        <w:tc>
          <w:tcPr>
            <w:tcW w:w="408" w:type="pct"/>
          </w:tcPr>
          <w:p w:rsidR="00846060" w:rsidRDefault="00846060" w:rsidP="003F4114">
            <w:pPr>
              <w:jc w:val="both"/>
            </w:pPr>
            <w:r>
              <w:t>3</w:t>
            </w:r>
          </w:p>
        </w:tc>
        <w:tc>
          <w:tcPr>
            <w:tcW w:w="497" w:type="pct"/>
          </w:tcPr>
          <w:p w:rsidR="00846060" w:rsidRDefault="00846060" w:rsidP="003F4114">
            <w:pPr>
              <w:jc w:val="both"/>
            </w:pPr>
            <w:r>
              <w:t>4</w:t>
            </w:r>
          </w:p>
        </w:tc>
      </w:tr>
      <w:tr w:rsidR="00846060" w:rsidRPr="00103046" w:rsidTr="009F5100">
        <w:trPr>
          <w:gridAfter w:val="1"/>
          <w:wAfter w:w="12" w:type="pct"/>
        </w:trPr>
        <w:tc>
          <w:tcPr>
            <w:tcW w:w="3378" w:type="pct"/>
          </w:tcPr>
          <w:p w:rsidR="00846060" w:rsidRPr="00103046" w:rsidRDefault="00846060" w:rsidP="003F4114">
            <w:pPr>
              <w:jc w:val="both"/>
              <w:rPr>
                <w:sz w:val="24"/>
                <w:szCs w:val="24"/>
              </w:rPr>
            </w:pPr>
            <w:r w:rsidRPr="00103046">
              <w:rPr>
                <w:sz w:val="24"/>
                <w:szCs w:val="24"/>
              </w:rPr>
              <w:t xml:space="preserve">Calculate creatnine </w:t>
            </w:r>
            <w:r w:rsidR="009F5100" w:rsidRPr="00103046">
              <w:rPr>
                <w:sz w:val="24"/>
                <w:szCs w:val="24"/>
              </w:rPr>
              <w:t>clearance</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497" w:type="pct"/>
          </w:tcPr>
          <w:p w:rsidR="00846060" w:rsidRPr="00103046" w:rsidRDefault="00846060" w:rsidP="003F4114">
            <w:pPr>
              <w:jc w:val="both"/>
              <w:rPr>
                <w:sz w:val="24"/>
                <w:szCs w:val="24"/>
              </w:rPr>
            </w:pPr>
            <w:r w:rsidRPr="00103046">
              <w:rPr>
                <w:sz w:val="24"/>
                <w:szCs w:val="24"/>
              </w:rPr>
              <w:t>4</w:t>
            </w:r>
          </w:p>
        </w:tc>
      </w:tr>
      <w:tr w:rsidR="00846060" w:rsidRPr="00103046" w:rsidTr="009F5100">
        <w:trPr>
          <w:gridAfter w:val="1"/>
          <w:wAfter w:w="12" w:type="pct"/>
        </w:trPr>
        <w:tc>
          <w:tcPr>
            <w:tcW w:w="3378" w:type="pct"/>
          </w:tcPr>
          <w:p w:rsidR="00846060" w:rsidRPr="00103046" w:rsidRDefault="00846060" w:rsidP="003F4114">
            <w:pPr>
              <w:jc w:val="both"/>
              <w:rPr>
                <w:sz w:val="24"/>
                <w:szCs w:val="24"/>
              </w:rPr>
            </w:pPr>
            <w:r w:rsidRPr="00103046">
              <w:rPr>
                <w:sz w:val="24"/>
                <w:szCs w:val="24"/>
              </w:rPr>
              <w:t>Insertion of dialysis catheter</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497" w:type="pct"/>
          </w:tcPr>
          <w:p w:rsidR="00846060" w:rsidRPr="00103046" w:rsidRDefault="00846060" w:rsidP="003F4114">
            <w:pPr>
              <w:jc w:val="both"/>
              <w:rPr>
                <w:sz w:val="24"/>
                <w:szCs w:val="24"/>
              </w:rPr>
            </w:pPr>
            <w:r w:rsidRPr="00103046">
              <w:rPr>
                <w:sz w:val="24"/>
                <w:szCs w:val="24"/>
              </w:rPr>
              <w:t>4</w:t>
            </w:r>
          </w:p>
        </w:tc>
      </w:tr>
      <w:tr w:rsidR="00846060" w:rsidRPr="00103046" w:rsidTr="009F5100">
        <w:trPr>
          <w:gridAfter w:val="1"/>
          <w:wAfter w:w="12" w:type="pct"/>
        </w:trPr>
        <w:tc>
          <w:tcPr>
            <w:tcW w:w="3378" w:type="pct"/>
          </w:tcPr>
          <w:p w:rsidR="00846060" w:rsidRPr="00103046" w:rsidRDefault="00846060" w:rsidP="003F4114">
            <w:pPr>
              <w:jc w:val="both"/>
              <w:rPr>
                <w:sz w:val="24"/>
                <w:szCs w:val="24"/>
              </w:rPr>
            </w:pPr>
            <w:r w:rsidRPr="00103046">
              <w:rPr>
                <w:sz w:val="24"/>
                <w:szCs w:val="24"/>
              </w:rPr>
              <w:t>TURP peri-operative management</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497" w:type="pct"/>
          </w:tcPr>
          <w:p w:rsidR="00846060" w:rsidRPr="00103046" w:rsidRDefault="00846060" w:rsidP="003F4114">
            <w:pPr>
              <w:jc w:val="both"/>
              <w:rPr>
                <w:sz w:val="24"/>
                <w:szCs w:val="24"/>
              </w:rPr>
            </w:pPr>
            <w:r w:rsidRPr="00103046">
              <w:rPr>
                <w:sz w:val="24"/>
                <w:szCs w:val="24"/>
              </w:rPr>
              <w:t>4</w:t>
            </w:r>
          </w:p>
        </w:tc>
      </w:tr>
      <w:tr w:rsidR="00846060" w:rsidRPr="00103046" w:rsidTr="009F5100">
        <w:trPr>
          <w:gridAfter w:val="1"/>
          <w:wAfter w:w="12" w:type="pct"/>
        </w:trPr>
        <w:tc>
          <w:tcPr>
            <w:tcW w:w="3378" w:type="pct"/>
          </w:tcPr>
          <w:p w:rsidR="00846060" w:rsidRPr="00103046" w:rsidRDefault="00846060" w:rsidP="003F4114">
            <w:pPr>
              <w:jc w:val="both"/>
              <w:rPr>
                <w:sz w:val="24"/>
                <w:szCs w:val="24"/>
              </w:rPr>
            </w:pPr>
            <w:r w:rsidRPr="00103046">
              <w:rPr>
                <w:sz w:val="24"/>
                <w:szCs w:val="24"/>
              </w:rPr>
              <w:t>Management of TURP syndrome</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497" w:type="pct"/>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Peri-operative management of radical nephrectomy</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Default="00846060" w:rsidP="003F4114">
            <w:pPr>
              <w:jc w:val="both"/>
            </w:pPr>
          </w:p>
          <w:p w:rsidR="00846060" w:rsidRPr="00103046" w:rsidRDefault="00846060" w:rsidP="003F4114">
            <w:pPr>
              <w:jc w:val="both"/>
              <w:rPr>
                <w:b/>
                <w:bCs/>
                <w:sz w:val="24"/>
                <w:szCs w:val="24"/>
              </w:rPr>
            </w:pPr>
            <w:r w:rsidRPr="00103046">
              <w:rPr>
                <w:b/>
                <w:bCs/>
                <w:sz w:val="24"/>
                <w:szCs w:val="24"/>
              </w:rPr>
              <w:t>TECHNICAL SKILLS</w:t>
            </w:r>
          </w:p>
        </w:tc>
        <w:tc>
          <w:tcPr>
            <w:tcW w:w="371" w:type="pct"/>
          </w:tcPr>
          <w:p w:rsidR="00846060" w:rsidRDefault="00846060" w:rsidP="003F4114">
            <w:pPr>
              <w:jc w:val="both"/>
            </w:pPr>
            <w:r>
              <w:t>1</w:t>
            </w:r>
          </w:p>
        </w:tc>
        <w:tc>
          <w:tcPr>
            <w:tcW w:w="334" w:type="pct"/>
          </w:tcPr>
          <w:p w:rsidR="00846060" w:rsidRDefault="00846060" w:rsidP="003F4114">
            <w:pPr>
              <w:jc w:val="both"/>
            </w:pPr>
            <w:r>
              <w:t>2</w:t>
            </w:r>
          </w:p>
        </w:tc>
        <w:tc>
          <w:tcPr>
            <w:tcW w:w="408" w:type="pct"/>
          </w:tcPr>
          <w:p w:rsidR="00846060" w:rsidRDefault="00846060" w:rsidP="003F4114">
            <w:pPr>
              <w:jc w:val="both"/>
            </w:pPr>
            <w:r>
              <w:t>3</w:t>
            </w:r>
          </w:p>
        </w:tc>
        <w:tc>
          <w:tcPr>
            <w:tcW w:w="509" w:type="pct"/>
            <w:gridSpan w:val="2"/>
          </w:tcPr>
          <w:p w:rsidR="00846060" w:rsidRDefault="00846060" w:rsidP="003F4114">
            <w:pPr>
              <w:jc w:val="both"/>
            </w:pPr>
          </w:p>
        </w:tc>
      </w:tr>
      <w:tr w:rsidR="00846060" w:rsidTr="009F5100">
        <w:tc>
          <w:tcPr>
            <w:tcW w:w="3378" w:type="pct"/>
          </w:tcPr>
          <w:p w:rsidR="00846060" w:rsidRPr="00103046" w:rsidRDefault="00846060" w:rsidP="003F4114">
            <w:pPr>
              <w:jc w:val="both"/>
              <w:rPr>
                <w:sz w:val="24"/>
                <w:szCs w:val="24"/>
              </w:rPr>
            </w:pPr>
            <w:r w:rsidRPr="00103046">
              <w:rPr>
                <w:sz w:val="24"/>
                <w:szCs w:val="24"/>
              </w:rPr>
              <w:t>Induction of anesthesia ,peri-operative monitoring,emergence</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Dialysis catheter insertion</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5</w:t>
            </w:r>
          </w:p>
        </w:tc>
      </w:tr>
      <w:tr w:rsidR="00846060" w:rsidTr="009F5100">
        <w:tc>
          <w:tcPr>
            <w:tcW w:w="3378" w:type="pct"/>
          </w:tcPr>
          <w:p w:rsidR="00846060" w:rsidRPr="00103046" w:rsidRDefault="00846060" w:rsidP="003F4114">
            <w:pPr>
              <w:jc w:val="both"/>
              <w:rPr>
                <w:sz w:val="24"/>
                <w:szCs w:val="24"/>
              </w:rPr>
            </w:pPr>
            <w:r w:rsidRPr="00103046">
              <w:rPr>
                <w:sz w:val="24"/>
                <w:szCs w:val="24"/>
              </w:rPr>
              <w:t>Acute renal failure</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Fluid therapy in patients of renal impairment</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Management of TURP syndrome</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5</w:t>
            </w:r>
          </w:p>
        </w:tc>
      </w:tr>
      <w:tr w:rsidR="00846060" w:rsidRPr="00DA5BB7" w:rsidTr="009F5100">
        <w:tc>
          <w:tcPr>
            <w:tcW w:w="3378" w:type="pct"/>
          </w:tcPr>
          <w:p w:rsidR="00846060" w:rsidRPr="00DA5BB7" w:rsidRDefault="00846060" w:rsidP="003F4114">
            <w:pPr>
              <w:jc w:val="both"/>
              <w:rPr>
                <w:b/>
                <w:bCs/>
                <w:sz w:val="24"/>
                <w:szCs w:val="24"/>
              </w:rPr>
            </w:pPr>
            <w:r w:rsidRPr="00DA5BB7">
              <w:rPr>
                <w:b/>
                <w:bCs/>
                <w:sz w:val="24"/>
                <w:szCs w:val="24"/>
              </w:rPr>
              <w:t>Anesthesia For  Patients With Hepatic Impairment</w:t>
            </w:r>
          </w:p>
        </w:tc>
        <w:tc>
          <w:tcPr>
            <w:tcW w:w="371" w:type="pct"/>
          </w:tcPr>
          <w:p w:rsidR="00846060" w:rsidRPr="00DA5BB7" w:rsidRDefault="00846060" w:rsidP="003F4114">
            <w:pPr>
              <w:jc w:val="both"/>
              <w:rPr>
                <w:b/>
                <w:bCs/>
                <w:sz w:val="24"/>
                <w:szCs w:val="24"/>
              </w:rPr>
            </w:pPr>
          </w:p>
        </w:tc>
        <w:tc>
          <w:tcPr>
            <w:tcW w:w="334" w:type="pct"/>
          </w:tcPr>
          <w:p w:rsidR="00846060" w:rsidRPr="00DA5BB7" w:rsidRDefault="00846060" w:rsidP="003F4114">
            <w:pPr>
              <w:jc w:val="both"/>
              <w:rPr>
                <w:b/>
                <w:bCs/>
                <w:sz w:val="24"/>
                <w:szCs w:val="24"/>
              </w:rPr>
            </w:pPr>
          </w:p>
        </w:tc>
        <w:tc>
          <w:tcPr>
            <w:tcW w:w="408" w:type="pct"/>
          </w:tcPr>
          <w:p w:rsidR="00846060" w:rsidRPr="00DA5BB7" w:rsidRDefault="00846060" w:rsidP="003F4114">
            <w:pPr>
              <w:jc w:val="both"/>
              <w:rPr>
                <w:b/>
                <w:bCs/>
                <w:sz w:val="24"/>
                <w:szCs w:val="24"/>
              </w:rPr>
            </w:pPr>
          </w:p>
        </w:tc>
        <w:tc>
          <w:tcPr>
            <w:tcW w:w="509" w:type="pct"/>
            <w:gridSpan w:val="2"/>
          </w:tcPr>
          <w:p w:rsidR="00846060" w:rsidRPr="00DA5BB7" w:rsidRDefault="00846060" w:rsidP="003F4114">
            <w:pPr>
              <w:jc w:val="both"/>
              <w:rPr>
                <w:b/>
                <w:bCs/>
                <w:sz w:val="24"/>
                <w:szCs w:val="24"/>
              </w:rPr>
            </w:pPr>
          </w:p>
        </w:tc>
      </w:tr>
      <w:tr w:rsidR="00846060" w:rsidRPr="00DA5BB7" w:rsidTr="009F5100">
        <w:tc>
          <w:tcPr>
            <w:tcW w:w="3378" w:type="pct"/>
          </w:tcPr>
          <w:p w:rsidR="00846060" w:rsidRPr="00DA5BB7" w:rsidRDefault="00846060" w:rsidP="003F4114">
            <w:pPr>
              <w:jc w:val="both"/>
              <w:rPr>
                <w:sz w:val="24"/>
                <w:szCs w:val="24"/>
              </w:rPr>
            </w:pPr>
            <w:r>
              <w:rPr>
                <w:b/>
                <w:bCs/>
                <w:sz w:val="24"/>
                <w:szCs w:val="24"/>
              </w:rPr>
              <w:t>KNOWLEDGE</w:t>
            </w:r>
          </w:p>
        </w:tc>
        <w:tc>
          <w:tcPr>
            <w:tcW w:w="371" w:type="pct"/>
          </w:tcPr>
          <w:p w:rsidR="00846060" w:rsidRPr="00DA5BB7" w:rsidRDefault="00846060" w:rsidP="003F4114">
            <w:pPr>
              <w:jc w:val="both"/>
              <w:rPr>
                <w:b/>
                <w:bCs/>
                <w:sz w:val="24"/>
                <w:szCs w:val="24"/>
              </w:rPr>
            </w:pPr>
          </w:p>
        </w:tc>
        <w:tc>
          <w:tcPr>
            <w:tcW w:w="334" w:type="pct"/>
          </w:tcPr>
          <w:p w:rsidR="00846060" w:rsidRPr="00DA5BB7" w:rsidRDefault="00846060" w:rsidP="003F4114">
            <w:pPr>
              <w:jc w:val="both"/>
              <w:rPr>
                <w:b/>
                <w:bCs/>
                <w:sz w:val="24"/>
                <w:szCs w:val="24"/>
              </w:rPr>
            </w:pPr>
          </w:p>
        </w:tc>
        <w:tc>
          <w:tcPr>
            <w:tcW w:w="408" w:type="pct"/>
          </w:tcPr>
          <w:p w:rsidR="00846060" w:rsidRPr="00DA5BB7" w:rsidRDefault="00846060" w:rsidP="003F4114">
            <w:pPr>
              <w:jc w:val="both"/>
              <w:rPr>
                <w:b/>
                <w:bCs/>
                <w:sz w:val="24"/>
                <w:szCs w:val="24"/>
              </w:rPr>
            </w:pPr>
          </w:p>
        </w:tc>
        <w:tc>
          <w:tcPr>
            <w:tcW w:w="509" w:type="pct"/>
            <w:gridSpan w:val="2"/>
          </w:tcPr>
          <w:p w:rsidR="00846060" w:rsidRPr="00DA5BB7" w:rsidRDefault="00846060" w:rsidP="003F4114">
            <w:pPr>
              <w:jc w:val="both"/>
              <w:rPr>
                <w:b/>
                <w:bCs/>
                <w:sz w:val="24"/>
                <w:szCs w:val="24"/>
              </w:rPr>
            </w:pPr>
          </w:p>
        </w:tc>
      </w:tr>
      <w:tr w:rsidR="00846060" w:rsidRPr="00DC7B08" w:rsidTr="009F5100">
        <w:tc>
          <w:tcPr>
            <w:tcW w:w="3378" w:type="pct"/>
          </w:tcPr>
          <w:p w:rsidR="00846060" w:rsidRPr="00DC7B08" w:rsidRDefault="00846060" w:rsidP="003F4114">
            <w:pPr>
              <w:jc w:val="both"/>
              <w:rPr>
                <w:sz w:val="24"/>
                <w:szCs w:val="24"/>
              </w:rPr>
            </w:pPr>
            <w:r w:rsidRPr="00DC7B08">
              <w:rPr>
                <w:sz w:val="24"/>
                <w:szCs w:val="24"/>
              </w:rPr>
              <w:t>Hepatic functional anatomy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Pr="00DC7B08" w:rsidRDefault="00846060" w:rsidP="003F4114">
            <w:pPr>
              <w:jc w:val="both"/>
              <w:rPr>
                <w:sz w:val="24"/>
                <w:szCs w:val="24"/>
              </w:rPr>
            </w:pPr>
            <w:r>
              <w:rPr>
                <w:sz w:val="24"/>
                <w:szCs w:val="24"/>
              </w:rPr>
              <w:t>4</w:t>
            </w:r>
          </w:p>
        </w:tc>
      </w:tr>
      <w:tr w:rsidR="00846060" w:rsidTr="009F5100">
        <w:tc>
          <w:tcPr>
            <w:tcW w:w="3378" w:type="pct"/>
          </w:tcPr>
          <w:p w:rsidR="00846060" w:rsidRPr="00DC7B08" w:rsidRDefault="00846060" w:rsidP="003F4114">
            <w:pPr>
              <w:jc w:val="both"/>
              <w:rPr>
                <w:sz w:val="24"/>
                <w:szCs w:val="24"/>
              </w:rPr>
            </w:pPr>
            <w:r>
              <w:rPr>
                <w:sz w:val="24"/>
                <w:szCs w:val="24"/>
              </w:rPr>
              <w:t>Liver tests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 xml:space="preserve">Effects of </w:t>
            </w:r>
            <w:r w:rsidR="009F5100">
              <w:rPr>
                <w:sz w:val="24"/>
                <w:szCs w:val="24"/>
              </w:rPr>
              <w:t>anesthesia</w:t>
            </w:r>
            <w:r>
              <w:rPr>
                <w:sz w:val="24"/>
                <w:szCs w:val="24"/>
              </w:rPr>
              <w:t xml:space="preserve"> on hepatiuc functions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 xml:space="preserve">Hepatitis and </w:t>
            </w:r>
            <w:r w:rsidR="009F5100">
              <w:rPr>
                <w:sz w:val="24"/>
                <w:szCs w:val="24"/>
              </w:rPr>
              <w:t>pre-operative</w:t>
            </w:r>
            <w:r>
              <w:rPr>
                <w:sz w:val="24"/>
                <w:szCs w:val="24"/>
              </w:rPr>
              <w:t xml:space="preserve"> considerations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DC7B08" w:rsidRDefault="00846060" w:rsidP="003F4114">
            <w:pPr>
              <w:jc w:val="both"/>
              <w:rPr>
                <w:sz w:val="24"/>
                <w:szCs w:val="24"/>
              </w:rPr>
            </w:pPr>
            <w:r>
              <w:rPr>
                <w:b/>
                <w:bCs/>
                <w:sz w:val="24"/>
                <w:szCs w:val="24"/>
              </w:rPr>
              <w:t>CLINICAL SKILLS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DC7B08" w:rsidRDefault="00846060" w:rsidP="003F4114">
            <w:pPr>
              <w:jc w:val="both"/>
              <w:rPr>
                <w:sz w:val="24"/>
                <w:szCs w:val="24"/>
              </w:rPr>
            </w:pPr>
            <w:r w:rsidRPr="00DC7B08">
              <w:rPr>
                <w:sz w:val="24"/>
                <w:szCs w:val="24"/>
              </w:rPr>
              <w:t>Interpretation of LFTs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DC7B08" w:rsidRDefault="00846060" w:rsidP="003F4114">
            <w:pPr>
              <w:jc w:val="both"/>
              <w:rPr>
                <w:sz w:val="24"/>
                <w:szCs w:val="24"/>
              </w:rPr>
            </w:pPr>
            <w:r>
              <w:rPr>
                <w:sz w:val="24"/>
                <w:szCs w:val="24"/>
              </w:rPr>
              <w:t>Anesthesia plan for patient with hepatitis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Anesthesia plan for patients with CLD</w:t>
            </w:r>
          </w:p>
        </w:tc>
        <w:tc>
          <w:tcPr>
            <w:tcW w:w="371" w:type="pct"/>
          </w:tcPr>
          <w:p w:rsidR="00846060" w:rsidRDefault="00846060" w:rsidP="003F4114">
            <w:pPr>
              <w:jc w:val="both"/>
              <w:rPr>
                <w:sz w:val="24"/>
                <w:szCs w:val="24"/>
              </w:rPr>
            </w:pPr>
            <w:r>
              <w:rPr>
                <w:sz w:val="24"/>
                <w:szCs w:val="24"/>
              </w:rPr>
              <w:t>11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Anesthesia for hepatic surgery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ICU care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DC7B08" w:rsidRDefault="00846060" w:rsidP="003F4114">
            <w:pPr>
              <w:jc w:val="both"/>
              <w:rPr>
                <w:sz w:val="24"/>
                <w:szCs w:val="24"/>
              </w:rPr>
            </w:pPr>
            <w:r w:rsidRPr="00DC7B08">
              <w:rPr>
                <w:b/>
                <w:bCs/>
                <w:sz w:val="28"/>
                <w:szCs w:val="28"/>
              </w:rPr>
              <w:t>Anesthesia For Patients With Endocrine Diseases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DC7B08" w:rsidRDefault="00846060" w:rsidP="003F4114">
            <w:pPr>
              <w:jc w:val="both"/>
              <w:rPr>
                <w:b/>
                <w:bCs/>
                <w:sz w:val="28"/>
                <w:szCs w:val="28"/>
              </w:rPr>
            </w:pPr>
            <w:r>
              <w:rPr>
                <w:b/>
                <w:bCs/>
                <w:sz w:val="28"/>
                <w:szCs w:val="28"/>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103046" w:rsidRDefault="00846060" w:rsidP="003F4114">
            <w:pPr>
              <w:jc w:val="both"/>
              <w:rPr>
                <w:sz w:val="24"/>
                <w:szCs w:val="24"/>
              </w:rPr>
            </w:pPr>
            <w:r w:rsidRPr="00103046">
              <w:rPr>
                <w:sz w:val="24"/>
                <w:szCs w:val="24"/>
              </w:rPr>
              <w:t>Diabetes mellitus</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Hyperthyroidism</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Hypothyroidism</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Cushing disease</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3</w:t>
            </w:r>
          </w:p>
        </w:tc>
      </w:tr>
      <w:tr w:rsidR="00846060" w:rsidTr="009F5100">
        <w:tc>
          <w:tcPr>
            <w:tcW w:w="3378" w:type="pct"/>
          </w:tcPr>
          <w:p w:rsidR="00846060" w:rsidRPr="00103046" w:rsidRDefault="00846060" w:rsidP="003F4114">
            <w:pPr>
              <w:jc w:val="both"/>
              <w:rPr>
                <w:sz w:val="24"/>
                <w:szCs w:val="24"/>
              </w:rPr>
            </w:pPr>
            <w:r w:rsidRPr="00103046">
              <w:rPr>
                <w:sz w:val="24"/>
                <w:szCs w:val="24"/>
              </w:rPr>
              <w:t>SIADH</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Patients with glucocorticoid deficiency</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Pheochromocytoma</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Parathyroid conditions</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Pr="00103046" w:rsidRDefault="00846060" w:rsidP="003F4114">
            <w:pPr>
              <w:jc w:val="both"/>
              <w:rPr>
                <w:sz w:val="24"/>
                <w:szCs w:val="24"/>
              </w:rPr>
            </w:pPr>
            <w:r w:rsidRPr="00103046">
              <w:rPr>
                <w:sz w:val="24"/>
                <w:szCs w:val="24"/>
              </w:rPr>
              <w:t>Obesity</w:t>
            </w:r>
          </w:p>
        </w:tc>
        <w:tc>
          <w:tcPr>
            <w:tcW w:w="371" w:type="pct"/>
          </w:tcPr>
          <w:p w:rsidR="00846060" w:rsidRPr="00103046" w:rsidRDefault="00846060" w:rsidP="003F4114">
            <w:pPr>
              <w:jc w:val="both"/>
              <w:rPr>
                <w:sz w:val="24"/>
                <w:szCs w:val="24"/>
              </w:rPr>
            </w:pPr>
            <w:r>
              <w:rPr>
                <w:sz w:val="24"/>
                <w:szCs w:val="24"/>
              </w:rPr>
              <w:t>1</w:t>
            </w:r>
          </w:p>
        </w:tc>
        <w:tc>
          <w:tcPr>
            <w:tcW w:w="334" w:type="pct"/>
          </w:tcPr>
          <w:p w:rsidR="00846060" w:rsidRPr="00103046" w:rsidRDefault="00846060" w:rsidP="003F4114">
            <w:pPr>
              <w:jc w:val="both"/>
              <w:rPr>
                <w:sz w:val="24"/>
                <w:szCs w:val="24"/>
              </w:rPr>
            </w:pPr>
            <w:r>
              <w:rPr>
                <w:sz w:val="24"/>
                <w:szCs w:val="24"/>
              </w:rPr>
              <w:t>2</w:t>
            </w:r>
          </w:p>
        </w:tc>
        <w:tc>
          <w:tcPr>
            <w:tcW w:w="408" w:type="pct"/>
          </w:tcPr>
          <w:p w:rsidR="00846060" w:rsidRPr="00103046" w:rsidRDefault="00846060" w:rsidP="003F4114">
            <w:pPr>
              <w:jc w:val="both"/>
              <w:rPr>
                <w:sz w:val="24"/>
                <w:szCs w:val="24"/>
              </w:rPr>
            </w:pPr>
            <w:r>
              <w:rPr>
                <w:sz w:val="24"/>
                <w:szCs w:val="24"/>
              </w:rPr>
              <w:t>3</w:t>
            </w:r>
          </w:p>
        </w:tc>
        <w:tc>
          <w:tcPr>
            <w:tcW w:w="509" w:type="pct"/>
            <w:gridSpan w:val="2"/>
          </w:tcPr>
          <w:p w:rsidR="00846060" w:rsidRPr="00103046" w:rsidRDefault="00846060" w:rsidP="003F4114">
            <w:pPr>
              <w:jc w:val="both"/>
              <w:rPr>
                <w:sz w:val="24"/>
                <w:szCs w:val="24"/>
              </w:rPr>
            </w:pPr>
            <w:r w:rsidRPr="00103046">
              <w:rPr>
                <w:sz w:val="24"/>
                <w:szCs w:val="24"/>
              </w:rPr>
              <w:t>4</w:t>
            </w:r>
          </w:p>
        </w:tc>
      </w:tr>
      <w:tr w:rsidR="00846060" w:rsidTr="009F5100">
        <w:tc>
          <w:tcPr>
            <w:tcW w:w="3378" w:type="pct"/>
          </w:tcPr>
          <w:p w:rsidR="00846060" w:rsidRDefault="00846060" w:rsidP="003F4114">
            <w:pPr>
              <w:jc w:val="both"/>
              <w:rPr>
                <w:sz w:val="28"/>
                <w:szCs w:val="28"/>
              </w:rPr>
            </w:pPr>
            <w:r>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3550C8" w:rsidRDefault="00846060" w:rsidP="003F4114">
            <w:pPr>
              <w:jc w:val="both"/>
              <w:rPr>
                <w:sz w:val="24"/>
                <w:szCs w:val="24"/>
              </w:rPr>
            </w:pPr>
            <w:r>
              <w:rPr>
                <w:sz w:val="24"/>
                <w:szCs w:val="24"/>
              </w:rPr>
              <w:t>Airway management and intravenous access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Special monitor</w:t>
            </w:r>
          </w:p>
        </w:tc>
        <w:tc>
          <w:tcPr>
            <w:tcW w:w="371" w:type="pct"/>
          </w:tcPr>
          <w:p w:rsidR="00846060" w:rsidRDefault="00846060" w:rsidP="003F4114">
            <w:pPr>
              <w:jc w:val="both"/>
              <w:rPr>
                <w:sz w:val="24"/>
                <w:szCs w:val="24"/>
              </w:rPr>
            </w:pPr>
            <w:r>
              <w:rPr>
                <w:sz w:val="24"/>
                <w:szCs w:val="24"/>
              </w:rPr>
              <w:t>1,2</w:t>
            </w:r>
          </w:p>
        </w:tc>
        <w:tc>
          <w:tcPr>
            <w:tcW w:w="334" w:type="pct"/>
          </w:tcPr>
          <w:p w:rsidR="00846060" w:rsidRDefault="00846060" w:rsidP="003F4114">
            <w:pPr>
              <w:jc w:val="both"/>
              <w:rPr>
                <w:sz w:val="24"/>
                <w:szCs w:val="24"/>
              </w:rPr>
            </w:pPr>
            <w:r>
              <w:rPr>
                <w:sz w:val="24"/>
                <w:szCs w:val="24"/>
              </w:rPr>
              <w:t>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3550C8" w:rsidRDefault="00846060" w:rsidP="003F4114">
            <w:pPr>
              <w:jc w:val="both"/>
              <w:rPr>
                <w:sz w:val="24"/>
                <w:szCs w:val="24"/>
              </w:rPr>
            </w:pPr>
            <w:r w:rsidRPr="003550C8">
              <w:rPr>
                <w:b/>
                <w:bCs/>
                <w:sz w:val="24"/>
                <w:szCs w:val="24"/>
              </w:rPr>
              <w:t>Anesthesia For Ophthalmic Surgery</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3550C8" w:rsidRDefault="00846060" w:rsidP="003F4114">
            <w:pPr>
              <w:jc w:val="both"/>
              <w:rPr>
                <w:b/>
                <w:bCs/>
                <w:sz w:val="24"/>
                <w:szCs w:val="24"/>
              </w:rPr>
            </w:pPr>
            <w:r>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Intra ocular pressure dynamics</w:t>
            </w:r>
          </w:p>
        </w:tc>
        <w:tc>
          <w:tcPr>
            <w:tcW w:w="371" w:type="pct"/>
          </w:tcPr>
          <w:p w:rsidR="00846060" w:rsidRDefault="00846060" w:rsidP="003F4114">
            <w:pPr>
              <w:jc w:val="both"/>
              <w:rPr>
                <w:sz w:val="24"/>
                <w:szCs w:val="24"/>
              </w:rPr>
            </w:pPr>
            <w:r>
              <w:rPr>
                <w:sz w:val="24"/>
                <w:szCs w:val="24"/>
              </w:rPr>
              <w:t>1,2</w:t>
            </w:r>
          </w:p>
        </w:tc>
        <w:tc>
          <w:tcPr>
            <w:tcW w:w="334" w:type="pct"/>
          </w:tcPr>
          <w:p w:rsidR="00846060" w:rsidRDefault="00846060" w:rsidP="003F4114">
            <w:pPr>
              <w:jc w:val="both"/>
              <w:rPr>
                <w:sz w:val="24"/>
                <w:szCs w:val="24"/>
              </w:rPr>
            </w:pPr>
            <w:r>
              <w:rPr>
                <w:sz w:val="24"/>
                <w:szCs w:val="24"/>
              </w:rPr>
              <w:t>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Systemic effects of ophthalmic drugs</w:t>
            </w:r>
          </w:p>
        </w:tc>
        <w:tc>
          <w:tcPr>
            <w:tcW w:w="371" w:type="pct"/>
          </w:tcPr>
          <w:p w:rsidR="00846060" w:rsidRDefault="00846060" w:rsidP="003F4114">
            <w:pPr>
              <w:jc w:val="both"/>
              <w:rPr>
                <w:sz w:val="24"/>
                <w:szCs w:val="24"/>
              </w:rPr>
            </w:pPr>
            <w:r>
              <w:rPr>
                <w:sz w:val="24"/>
                <w:szCs w:val="24"/>
              </w:rPr>
              <w:t>1,2</w:t>
            </w:r>
          </w:p>
        </w:tc>
        <w:tc>
          <w:tcPr>
            <w:tcW w:w="334" w:type="pct"/>
          </w:tcPr>
          <w:p w:rsidR="00846060" w:rsidRDefault="00846060" w:rsidP="003F4114">
            <w:pPr>
              <w:jc w:val="both"/>
              <w:rPr>
                <w:sz w:val="24"/>
                <w:szCs w:val="24"/>
              </w:rPr>
            </w:pPr>
            <w:r>
              <w:rPr>
                <w:sz w:val="24"/>
                <w:szCs w:val="24"/>
              </w:rPr>
              <w:t>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Oculocardiac reflex</w:t>
            </w:r>
          </w:p>
        </w:tc>
        <w:tc>
          <w:tcPr>
            <w:tcW w:w="371" w:type="pct"/>
          </w:tcPr>
          <w:p w:rsidR="00846060" w:rsidRDefault="00846060" w:rsidP="003F4114">
            <w:pPr>
              <w:jc w:val="both"/>
              <w:rPr>
                <w:sz w:val="24"/>
                <w:szCs w:val="24"/>
              </w:rPr>
            </w:pPr>
            <w:r>
              <w:rPr>
                <w:sz w:val="24"/>
                <w:szCs w:val="24"/>
              </w:rPr>
              <w:t>1,2</w:t>
            </w:r>
          </w:p>
        </w:tc>
        <w:tc>
          <w:tcPr>
            <w:tcW w:w="334" w:type="pct"/>
          </w:tcPr>
          <w:p w:rsidR="00846060" w:rsidRDefault="00846060" w:rsidP="003F4114">
            <w:pPr>
              <w:jc w:val="both"/>
              <w:rPr>
                <w:sz w:val="24"/>
                <w:szCs w:val="24"/>
              </w:rPr>
            </w:pPr>
            <w:r>
              <w:rPr>
                <w:sz w:val="24"/>
                <w:szCs w:val="24"/>
              </w:rPr>
              <w:t>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3550C8" w:rsidRDefault="00846060" w:rsidP="003F4114">
            <w:pPr>
              <w:jc w:val="both"/>
              <w:rPr>
                <w:b/>
                <w:bCs/>
                <w:sz w:val="24"/>
                <w:szCs w:val="24"/>
              </w:rPr>
            </w:pPr>
            <w:r w:rsidRPr="003550C8">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3550C8" w:rsidRDefault="00846060" w:rsidP="003F4114">
            <w:pPr>
              <w:jc w:val="both"/>
              <w:rPr>
                <w:sz w:val="24"/>
                <w:szCs w:val="24"/>
              </w:rPr>
            </w:pPr>
            <w:r>
              <w:rPr>
                <w:sz w:val="24"/>
                <w:szCs w:val="24"/>
              </w:rPr>
              <w:t>General anesthesia for eye surgery</w:t>
            </w:r>
          </w:p>
        </w:tc>
        <w:tc>
          <w:tcPr>
            <w:tcW w:w="371" w:type="pct"/>
          </w:tcPr>
          <w:p w:rsidR="00846060" w:rsidRDefault="00846060" w:rsidP="003F4114">
            <w:pPr>
              <w:jc w:val="both"/>
              <w:rPr>
                <w:sz w:val="24"/>
                <w:szCs w:val="24"/>
              </w:rPr>
            </w:pPr>
            <w:r>
              <w:rPr>
                <w:sz w:val="24"/>
                <w:szCs w:val="24"/>
              </w:rPr>
              <w:t>1,2</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Regional anesthesia and nerve blocks</w:t>
            </w:r>
          </w:p>
        </w:tc>
        <w:tc>
          <w:tcPr>
            <w:tcW w:w="371" w:type="pct"/>
          </w:tcPr>
          <w:p w:rsidR="00846060" w:rsidRDefault="00846060" w:rsidP="003F4114">
            <w:pPr>
              <w:jc w:val="both"/>
              <w:rPr>
                <w:sz w:val="24"/>
                <w:szCs w:val="24"/>
              </w:rPr>
            </w:pPr>
            <w:r>
              <w:rPr>
                <w:sz w:val="24"/>
                <w:szCs w:val="24"/>
              </w:rPr>
              <w:t>1,2</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IV sedation</w:t>
            </w:r>
          </w:p>
        </w:tc>
        <w:tc>
          <w:tcPr>
            <w:tcW w:w="371" w:type="pct"/>
          </w:tcPr>
          <w:p w:rsidR="00846060" w:rsidRDefault="00846060" w:rsidP="003F4114">
            <w:pPr>
              <w:jc w:val="both"/>
              <w:rPr>
                <w:sz w:val="24"/>
                <w:szCs w:val="24"/>
              </w:rPr>
            </w:pPr>
            <w:r>
              <w:rPr>
                <w:sz w:val="24"/>
                <w:szCs w:val="24"/>
              </w:rPr>
              <w:t>1,2</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4</w:t>
            </w:r>
          </w:p>
        </w:tc>
      </w:tr>
      <w:tr w:rsidR="00846060" w:rsidRPr="003550C8" w:rsidTr="009F5100">
        <w:tc>
          <w:tcPr>
            <w:tcW w:w="3378" w:type="pct"/>
          </w:tcPr>
          <w:p w:rsidR="00846060" w:rsidRPr="003550C8" w:rsidRDefault="00846060" w:rsidP="003F4114">
            <w:pPr>
              <w:jc w:val="both"/>
              <w:rPr>
                <w:b/>
                <w:bCs/>
                <w:sz w:val="28"/>
                <w:szCs w:val="28"/>
              </w:rPr>
            </w:pPr>
            <w:r w:rsidRPr="003550C8">
              <w:rPr>
                <w:b/>
                <w:bCs/>
                <w:sz w:val="28"/>
                <w:szCs w:val="28"/>
              </w:rPr>
              <w:t>Anesthesia For Head And Neck Surgery</w:t>
            </w:r>
          </w:p>
        </w:tc>
        <w:tc>
          <w:tcPr>
            <w:tcW w:w="371" w:type="pct"/>
          </w:tcPr>
          <w:p w:rsidR="00846060" w:rsidRPr="003550C8" w:rsidRDefault="00846060" w:rsidP="003F4114">
            <w:pPr>
              <w:jc w:val="both"/>
              <w:rPr>
                <w:b/>
                <w:bCs/>
                <w:sz w:val="28"/>
                <w:szCs w:val="28"/>
              </w:rPr>
            </w:pPr>
          </w:p>
        </w:tc>
        <w:tc>
          <w:tcPr>
            <w:tcW w:w="334" w:type="pct"/>
          </w:tcPr>
          <w:p w:rsidR="00846060" w:rsidRPr="003550C8" w:rsidRDefault="00846060" w:rsidP="003F4114">
            <w:pPr>
              <w:jc w:val="both"/>
              <w:rPr>
                <w:b/>
                <w:bCs/>
                <w:sz w:val="28"/>
                <w:szCs w:val="28"/>
              </w:rPr>
            </w:pPr>
          </w:p>
        </w:tc>
        <w:tc>
          <w:tcPr>
            <w:tcW w:w="408" w:type="pct"/>
          </w:tcPr>
          <w:p w:rsidR="00846060" w:rsidRPr="003550C8" w:rsidRDefault="00846060" w:rsidP="003F4114">
            <w:pPr>
              <w:jc w:val="both"/>
              <w:rPr>
                <w:b/>
                <w:bCs/>
                <w:sz w:val="28"/>
                <w:szCs w:val="28"/>
              </w:rPr>
            </w:pPr>
          </w:p>
        </w:tc>
        <w:tc>
          <w:tcPr>
            <w:tcW w:w="509" w:type="pct"/>
            <w:gridSpan w:val="2"/>
          </w:tcPr>
          <w:p w:rsidR="00846060" w:rsidRPr="003550C8" w:rsidRDefault="00846060" w:rsidP="003F4114">
            <w:pPr>
              <w:jc w:val="both"/>
              <w:rPr>
                <w:b/>
                <w:bCs/>
                <w:sz w:val="28"/>
                <w:szCs w:val="28"/>
              </w:rPr>
            </w:pPr>
          </w:p>
        </w:tc>
      </w:tr>
      <w:tr w:rsidR="00846060" w:rsidRPr="003550C8" w:rsidTr="009F5100">
        <w:tc>
          <w:tcPr>
            <w:tcW w:w="3378" w:type="pct"/>
          </w:tcPr>
          <w:p w:rsidR="00846060" w:rsidRPr="003550C8" w:rsidRDefault="00846060" w:rsidP="003F4114">
            <w:pPr>
              <w:jc w:val="both"/>
              <w:rPr>
                <w:b/>
                <w:bCs/>
                <w:sz w:val="28"/>
                <w:szCs w:val="28"/>
              </w:rPr>
            </w:pPr>
            <w:r>
              <w:rPr>
                <w:b/>
                <w:bCs/>
                <w:sz w:val="28"/>
                <w:szCs w:val="28"/>
              </w:rPr>
              <w:t>Knowledge</w:t>
            </w:r>
          </w:p>
        </w:tc>
        <w:tc>
          <w:tcPr>
            <w:tcW w:w="371" w:type="pct"/>
          </w:tcPr>
          <w:p w:rsidR="00846060" w:rsidRPr="003550C8" w:rsidRDefault="00846060" w:rsidP="003F4114">
            <w:pPr>
              <w:jc w:val="both"/>
              <w:rPr>
                <w:b/>
                <w:bCs/>
                <w:sz w:val="28"/>
                <w:szCs w:val="28"/>
              </w:rPr>
            </w:pPr>
          </w:p>
        </w:tc>
        <w:tc>
          <w:tcPr>
            <w:tcW w:w="334" w:type="pct"/>
          </w:tcPr>
          <w:p w:rsidR="00846060" w:rsidRPr="003550C8" w:rsidRDefault="00846060" w:rsidP="003F4114">
            <w:pPr>
              <w:jc w:val="both"/>
              <w:rPr>
                <w:b/>
                <w:bCs/>
                <w:sz w:val="28"/>
                <w:szCs w:val="28"/>
              </w:rPr>
            </w:pPr>
          </w:p>
        </w:tc>
        <w:tc>
          <w:tcPr>
            <w:tcW w:w="408" w:type="pct"/>
          </w:tcPr>
          <w:p w:rsidR="00846060" w:rsidRPr="003550C8" w:rsidRDefault="00846060" w:rsidP="003F4114">
            <w:pPr>
              <w:jc w:val="both"/>
              <w:rPr>
                <w:b/>
                <w:bCs/>
                <w:sz w:val="28"/>
                <w:szCs w:val="28"/>
              </w:rPr>
            </w:pPr>
          </w:p>
        </w:tc>
        <w:tc>
          <w:tcPr>
            <w:tcW w:w="509" w:type="pct"/>
            <w:gridSpan w:val="2"/>
          </w:tcPr>
          <w:p w:rsidR="00846060" w:rsidRPr="003550C8" w:rsidRDefault="00846060" w:rsidP="003F4114">
            <w:pPr>
              <w:jc w:val="both"/>
              <w:rPr>
                <w:b/>
                <w:bCs/>
                <w:sz w:val="28"/>
                <w:szCs w:val="28"/>
              </w:rPr>
            </w:pPr>
          </w:p>
        </w:tc>
      </w:tr>
      <w:tr w:rsidR="00846060" w:rsidRPr="00FE299D" w:rsidTr="009F5100">
        <w:tc>
          <w:tcPr>
            <w:tcW w:w="3378" w:type="pct"/>
          </w:tcPr>
          <w:p w:rsidR="00846060" w:rsidRPr="00FE299D" w:rsidRDefault="00846060" w:rsidP="003F4114">
            <w:pPr>
              <w:jc w:val="both"/>
              <w:rPr>
                <w:sz w:val="28"/>
                <w:szCs w:val="28"/>
              </w:rPr>
            </w:pPr>
            <w:r w:rsidRPr="00FE299D">
              <w:rPr>
                <w:sz w:val="24"/>
                <w:szCs w:val="24"/>
              </w:rPr>
              <w:t>Endoscopy</w:t>
            </w:r>
            <w:r>
              <w:rPr>
                <w:sz w:val="24"/>
                <w:szCs w:val="24"/>
              </w:rPr>
              <w:t xml:space="preserve"> and laser precaution</w:t>
            </w:r>
          </w:p>
        </w:tc>
        <w:tc>
          <w:tcPr>
            <w:tcW w:w="371" w:type="pct"/>
          </w:tcPr>
          <w:p w:rsidR="00846060" w:rsidRDefault="00846060" w:rsidP="003F4114">
            <w:pPr>
              <w:jc w:val="both"/>
              <w:rPr>
                <w:sz w:val="28"/>
                <w:szCs w:val="28"/>
              </w:rPr>
            </w:pPr>
            <w:r>
              <w:rPr>
                <w:sz w:val="28"/>
                <w:szCs w:val="28"/>
              </w:rPr>
              <w:t>1</w:t>
            </w:r>
          </w:p>
        </w:tc>
        <w:tc>
          <w:tcPr>
            <w:tcW w:w="334" w:type="pct"/>
          </w:tcPr>
          <w:p w:rsidR="00846060" w:rsidRDefault="00846060" w:rsidP="003F4114">
            <w:pPr>
              <w:jc w:val="both"/>
              <w:rPr>
                <w:sz w:val="28"/>
                <w:szCs w:val="28"/>
              </w:rPr>
            </w:pPr>
            <w:r>
              <w:rPr>
                <w:sz w:val="28"/>
                <w:szCs w:val="28"/>
              </w:rPr>
              <w:t>2,3</w:t>
            </w:r>
          </w:p>
        </w:tc>
        <w:tc>
          <w:tcPr>
            <w:tcW w:w="408" w:type="pct"/>
          </w:tcPr>
          <w:p w:rsidR="00846060" w:rsidRPr="00FE299D" w:rsidRDefault="00846060" w:rsidP="003F4114">
            <w:pPr>
              <w:jc w:val="both"/>
              <w:rPr>
                <w:sz w:val="24"/>
                <w:szCs w:val="24"/>
              </w:rPr>
            </w:pPr>
            <w:r>
              <w:rPr>
                <w:sz w:val="24"/>
                <w:szCs w:val="24"/>
              </w:rPr>
              <w:t>3</w:t>
            </w:r>
          </w:p>
        </w:tc>
        <w:tc>
          <w:tcPr>
            <w:tcW w:w="509" w:type="pct"/>
            <w:gridSpan w:val="2"/>
          </w:tcPr>
          <w:p w:rsidR="00846060" w:rsidRPr="00FE299D" w:rsidRDefault="00846060" w:rsidP="003F4114">
            <w:pPr>
              <w:jc w:val="both"/>
              <w:rPr>
                <w:sz w:val="24"/>
                <w:szCs w:val="24"/>
              </w:rPr>
            </w:pPr>
            <w:r w:rsidRPr="00FE299D">
              <w:rPr>
                <w:sz w:val="24"/>
                <w:szCs w:val="24"/>
              </w:rPr>
              <w:t>4</w:t>
            </w:r>
          </w:p>
        </w:tc>
      </w:tr>
      <w:tr w:rsidR="00846060" w:rsidRPr="00FE299D" w:rsidTr="009F5100">
        <w:tc>
          <w:tcPr>
            <w:tcW w:w="3378" w:type="pct"/>
          </w:tcPr>
          <w:p w:rsidR="00846060" w:rsidRPr="00FE299D" w:rsidRDefault="00846060" w:rsidP="003F4114">
            <w:pPr>
              <w:jc w:val="both"/>
              <w:rPr>
                <w:sz w:val="24"/>
                <w:szCs w:val="24"/>
              </w:rPr>
            </w:pPr>
            <w:r>
              <w:rPr>
                <w:sz w:val="24"/>
                <w:szCs w:val="24"/>
              </w:rPr>
              <w:t>Nasal and sinus surgery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Pr="00FE299D"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Head and neck cancer surgery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Maxillofacial reconstruction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Ear surgery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FE299D" w:rsidRDefault="00846060" w:rsidP="003F4114">
            <w:pPr>
              <w:jc w:val="both"/>
              <w:rPr>
                <w:b/>
                <w:bCs/>
                <w:sz w:val="24"/>
                <w:szCs w:val="24"/>
              </w:rPr>
            </w:pPr>
            <w:r w:rsidRPr="00FE299D">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Peri operative plan and implementation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Difficult airway management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Effect of anesthetic drugs ;hypotensive anesthesia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sidRPr="003550C8">
              <w:rPr>
                <w:b/>
                <w:bCs/>
                <w:sz w:val="28"/>
                <w:szCs w:val="28"/>
              </w:rPr>
              <w:t>Anesthesia For</w:t>
            </w:r>
            <w:r>
              <w:rPr>
                <w:b/>
                <w:bCs/>
                <w:sz w:val="28"/>
                <w:szCs w:val="28"/>
              </w:rPr>
              <w:t xml:space="preserve"> Orthopediac Surgery</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3550C8" w:rsidRDefault="00846060" w:rsidP="003F4114">
            <w:pPr>
              <w:jc w:val="both"/>
              <w:rPr>
                <w:b/>
                <w:bCs/>
                <w:sz w:val="28"/>
                <w:szCs w:val="28"/>
              </w:rPr>
            </w:pPr>
            <w:r>
              <w:rPr>
                <w:b/>
                <w:bCs/>
                <w:sz w:val="28"/>
                <w:szCs w:val="28"/>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FE299D" w:rsidRDefault="00846060" w:rsidP="003F4114">
            <w:pPr>
              <w:jc w:val="both"/>
              <w:rPr>
                <w:sz w:val="24"/>
                <w:szCs w:val="24"/>
              </w:rPr>
            </w:pPr>
            <w:r>
              <w:rPr>
                <w:sz w:val="24"/>
                <w:szCs w:val="24"/>
              </w:rPr>
              <w:t>Fat embolism syndrome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DVT and management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Hip surgery; hip fracture and total hip arthoplasty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Knee surgery; arthroscopy and arthroplasty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Bone cement syndrome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7653B5" w:rsidRDefault="00846060" w:rsidP="003F4114">
            <w:pPr>
              <w:jc w:val="both"/>
              <w:rPr>
                <w:b/>
                <w:bCs/>
                <w:sz w:val="24"/>
                <w:szCs w:val="24"/>
              </w:rPr>
            </w:pPr>
            <w:r w:rsidRPr="007653B5">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Acute pain relief</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Management of embolism</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Management of polytrauma patients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7653B5" w:rsidRDefault="00846060" w:rsidP="003F4114">
            <w:pPr>
              <w:jc w:val="both"/>
              <w:rPr>
                <w:b/>
                <w:bCs/>
                <w:sz w:val="24"/>
                <w:szCs w:val="24"/>
              </w:rPr>
            </w:pPr>
            <w:r w:rsidRPr="007653B5">
              <w:rPr>
                <w:b/>
                <w:bCs/>
                <w:sz w:val="24"/>
                <w:szCs w:val="24"/>
              </w:rPr>
              <w:t>ANESTHESIA FOR TRAUMA</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7653B5" w:rsidRDefault="00846060" w:rsidP="003F4114">
            <w:pPr>
              <w:jc w:val="both"/>
              <w:rPr>
                <w:b/>
                <w:bCs/>
                <w:sz w:val="24"/>
                <w:szCs w:val="24"/>
              </w:rPr>
            </w:pPr>
            <w:r w:rsidRPr="007653B5">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PRIMARY SURVEY AND RESUSCITATION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Trauma induced coagulopathy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Definitive trauma interventions, damage control surgry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Traumatic brain injury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Spinal cord injury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Burns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7653B5" w:rsidRDefault="00846060" w:rsidP="003F4114">
            <w:pPr>
              <w:jc w:val="both"/>
              <w:rPr>
                <w:b/>
                <w:bCs/>
                <w:sz w:val="24"/>
                <w:szCs w:val="24"/>
              </w:rPr>
            </w:pPr>
            <w:r w:rsidRPr="007653B5">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Hemostatic resuscitation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Management considerations for acute traumatic brain injury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Burn management in ICU</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B34786" w:rsidRDefault="00846060" w:rsidP="003F4114">
            <w:pPr>
              <w:jc w:val="both"/>
              <w:rPr>
                <w:b/>
                <w:bCs/>
                <w:sz w:val="24"/>
                <w:szCs w:val="24"/>
              </w:rPr>
            </w:pPr>
            <w:r w:rsidRPr="00B34786">
              <w:rPr>
                <w:b/>
                <w:bCs/>
                <w:sz w:val="24"/>
                <w:szCs w:val="24"/>
              </w:rPr>
              <w:t>ANESTHESISA FOR GYNAECOLOGY AND OBSTRETICS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B34786" w:rsidRDefault="00846060" w:rsidP="003F4114">
            <w:pPr>
              <w:jc w:val="both"/>
              <w:rPr>
                <w:b/>
                <w:bCs/>
                <w:sz w:val="24"/>
                <w:szCs w:val="24"/>
              </w:rPr>
            </w:pPr>
            <w:r w:rsidRPr="00B34786">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B34786" w:rsidRDefault="00846060" w:rsidP="003F4114">
            <w:pPr>
              <w:jc w:val="both"/>
              <w:rPr>
                <w:sz w:val="24"/>
                <w:szCs w:val="24"/>
              </w:rPr>
            </w:pPr>
            <w:r>
              <w:rPr>
                <w:sz w:val="24"/>
                <w:szCs w:val="24"/>
              </w:rPr>
              <w:t>Physiological changes during pregnancy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Physiology of normal labor</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General approach to obstetric patients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Anesthesia for labor and vaginal delivery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Anesthesia for c- section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Anesthesia for complicated pregnancy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Ante partum hemorrhage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Hypertensive disorders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Post partum hemorrhage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2,3</w:t>
            </w:r>
          </w:p>
        </w:tc>
        <w:tc>
          <w:tcPr>
            <w:tcW w:w="408" w:type="pct"/>
          </w:tcPr>
          <w:p w:rsidR="00846060" w:rsidRDefault="00846060" w:rsidP="003F4114">
            <w:pPr>
              <w:jc w:val="both"/>
              <w:rPr>
                <w:sz w:val="24"/>
                <w:szCs w:val="24"/>
              </w:rPr>
            </w:pPr>
            <w:r>
              <w:rPr>
                <w:sz w:val="24"/>
                <w:szCs w:val="24"/>
              </w:rPr>
              <w:t>4</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Geriatric population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Electives hysterectomy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Gynecological oncology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Labor epidural</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Anesthesia for eclampsia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Anesthesia in elective and emergency c-section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Resuscitation in obstetric</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Amniotic fluid embolism</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Difficult intubation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Valvular heart disease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CF627A" w:rsidRDefault="00846060" w:rsidP="003F4114">
            <w:pPr>
              <w:jc w:val="both"/>
              <w:rPr>
                <w:b/>
                <w:bCs/>
                <w:sz w:val="24"/>
                <w:szCs w:val="24"/>
              </w:rPr>
            </w:pPr>
            <w:r w:rsidRPr="00CF627A">
              <w:rPr>
                <w:b/>
                <w:bCs/>
                <w:sz w:val="24"/>
                <w:szCs w:val="24"/>
              </w:rPr>
              <w:t>PEADIATRIC ANESTHESIA</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CF627A" w:rsidRDefault="00846060" w:rsidP="003F4114">
            <w:pPr>
              <w:jc w:val="both"/>
              <w:rPr>
                <w:b/>
                <w:bCs/>
                <w:sz w:val="24"/>
                <w:szCs w:val="24"/>
              </w:rPr>
            </w:pPr>
            <w:r w:rsidRPr="00CF627A">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ANATOMIC AND PHYSIOLOGICAL DEVELOPMENT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PHARMACOLOGICAL DIFFERNCES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ANESTHETIC TECHNIQUES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4553C9" w:rsidRDefault="00846060" w:rsidP="003F4114">
            <w:pPr>
              <w:jc w:val="both"/>
              <w:rPr>
                <w:sz w:val="24"/>
                <w:szCs w:val="24"/>
              </w:rPr>
            </w:pPr>
            <w:r w:rsidRPr="004553C9">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4553C9" w:rsidRDefault="00846060" w:rsidP="003F4114">
            <w:pPr>
              <w:jc w:val="both"/>
              <w:rPr>
                <w:sz w:val="24"/>
                <w:szCs w:val="24"/>
              </w:rPr>
            </w:pPr>
            <w:r>
              <w:rPr>
                <w:sz w:val="24"/>
                <w:szCs w:val="24"/>
              </w:rPr>
              <w:t>Pre operative assessment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Fasting and pre medication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Tracheal intubation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Perioperative fluid management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Consideration in intestinal malrotation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Congenital diphrgmetic hernia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Trachea esophageal fistula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Hypertrophic pyloric stenosis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Laryngo spasms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Infectious croup, epiglotitis , foreign body aspiration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Pr="004553C9" w:rsidRDefault="00846060" w:rsidP="003F4114">
            <w:pPr>
              <w:jc w:val="both"/>
              <w:rPr>
                <w:b/>
                <w:bCs/>
                <w:sz w:val="24"/>
                <w:szCs w:val="24"/>
              </w:rPr>
            </w:pPr>
            <w:r w:rsidRPr="004553C9">
              <w:rPr>
                <w:b/>
                <w:bCs/>
                <w:sz w:val="24"/>
                <w:szCs w:val="24"/>
              </w:rPr>
              <w:t>AMBULATORY AND NON OPERATIVE ROOM ANESTHESIA</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4553C9" w:rsidRDefault="00846060" w:rsidP="003F4114">
            <w:pPr>
              <w:jc w:val="both"/>
              <w:rPr>
                <w:b/>
                <w:bCs/>
                <w:sz w:val="24"/>
                <w:szCs w:val="24"/>
              </w:rPr>
            </w:pPr>
            <w:r w:rsidRPr="004553C9">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Candidates for ambulatory and office based anesthesia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Post anesthesia recovery and discharge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4553C9" w:rsidRDefault="00846060" w:rsidP="003F4114">
            <w:pPr>
              <w:jc w:val="both"/>
              <w:rPr>
                <w:b/>
                <w:bCs/>
                <w:sz w:val="24"/>
                <w:szCs w:val="24"/>
              </w:rPr>
            </w:pPr>
            <w:r w:rsidRPr="004553C9">
              <w:rPr>
                <w:b/>
                <w:bCs/>
                <w:sz w:val="24"/>
                <w:szCs w:val="24"/>
              </w:rPr>
              <w:t>CLINICAL SKILLS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Pre operative evaluation and optimization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Stages of recovery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Modified Aldrete scoring</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Discharge criteria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Non operating room anesthesia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Pr="004553C9" w:rsidRDefault="00846060" w:rsidP="003F4114">
            <w:pPr>
              <w:jc w:val="both"/>
              <w:rPr>
                <w:b/>
                <w:bCs/>
                <w:sz w:val="24"/>
                <w:szCs w:val="24"/>
              </w:rPr>
            </w:pPr>
            <w:r w:rsidRPr="004553C9">
              <w:rPr>
                <w:b/>
                <w:bCs/>
                <w:sz w:val="24"/>
                <w:szCs w:val="24"/>
              </w:rPr>
              <w:t>REGIONAL ANESTHESIA AND PAIN MANAGEMENT</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4553C9" w:rsidRDefault="00846060" w:rsidP="003F4114">
            <w:pPr>
              <w:jc w:val="both"/>
              <w:rPr>
                <w:b/>
                <w:bCs/>
                <w:sz w:val="24"/>
                <w:szCs w:val="24"/>
              </w:rPr>
            </w:pPr>
            <w:r w:rsidRPr="004553C9">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Spinal epidural and caudal blocks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Neuraxial block in setting of anti coagulants and platelets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Complications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Peripheral nerve blocks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Sono anatomy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Pr="00876F81" w:rsidRDefault="00846060" w:rsidP="003F4114">
            <w:pPr>
              <w:jc w:val="both"/>
              <w:rPr>
                <w:sz w:val="24"/>
                <w:szCs w:val="24"/>
              </w:rPr>
            </w:pPr>
            <w:r>
              <w:rPr>
                <w:sz w:val="24"/>
                <w:szCs w:val="24"/>
              </w:rPr>
              <w:t xml:space="preserve">PAIN ; anatomy and physiology of nociception </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Systemic responses to pain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Pain syndromes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sidRPr="00876F81">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876F81" w:rsidRDefault="00846060" w:rsidP="003F4114">
            <w:pPr>
              <w:jc w:val="both"/>
              <w:rPr>
                <w:sz w:val="24"/>
                <w:szCs w:val="24"/>
              </w:rPr>
            </w:pPr>
            <w:r>
              <w:rPr>
                <w:sz w:val="24"/>
                <w:szCs w:val="24"/>
              </w:rPr>
              <w:t>Subarachnoid block, epidural block, caudal block</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Complication and management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Block techniques;field block, nerve stimulation and ultrasound guided</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Fibromyalgia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Myofacial pain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Low back pain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Neuropathic pain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Vicera related pain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Pr="00876F81" w:rsidRDefault="00846060" w:rsidP="003F4114">
            <w:pPr>
              <w:jc w:val="both"/>
              <w:rPr>
                <w:b/>
                <w:bCs/>
                <w:sz w:val="24"/>
                <w:szCs w:val="24"/>
              </w:rPr>
            </w:pPr>
            <w:r w:rsidRPr="00876F81">
              <w:rPr>
                <w:b/>
                <w:bCs/>
                <w:sz w:val="24"/>
                <w:szCs w:val="24"/>
              </w:rPr>
              <w:t>PERI OPERATIVE AND CITICAL CARE MEDICINE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876F81" w:rsidRDefault="00846060" w:rsidP="003F4114">
            <w:pPr>
              <w:jc w:val="both"/>
              <w:rPr>
                <w:b/>
                <w:bCs/>
                <w:sz w:val="24"/>
                <w:szCs w:val="24"/>
              </w:rPr>
            </w:pPr>
            <w:r w:rsidRPr="00876F81">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876F81" w:rsidRDefault="00846060" w:rsidP="003F4114">
            <w:pPr>
              <w:jc w:val="both"/>
              <w:rPr>
                <w:sz w:val="24"/>
                <w:szCs w:val="24"/>
              </w:rPr>
            </w:pPr>
            <w:r>
              <w:rPr>
                <w:sz w:val="24"/>
                <w:szCs w:val="24"/>
              </w:rPr>
              <w:t>Fluid compartments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Disorders of water balance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Hyperosmolarity and hypernatremia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Hyporosmolarity and hypornatremia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Disorders of potassium , calcium ,phosphate, magnesium</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Acid base management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Blood therapy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Intravascular volume replacement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Transfusion of blood products and complications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Thermoregulations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Malignant hyperthermia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Nutrition in critical care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Pr="00301F8D" w:rsidRDefault="00846060" w:rsidP="003F4114">
            <w:pPr>
              <w:jc w:val="both"/>
              <w:rPr>
                <w:b/>
                <w:bCs/>
                <w:sz w:val="24"/>
                <w:szCs w:val="24"/>
              </w:rPr>
            </w:pPr>
            <w:r w:rsidRPr="00301F8D">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301F8D" w:rsidRDefault="00846060" w:rsidP="003F4114">
            <w:pPr>
              <w:jc w:val="both"/>
              <w:rPr>
                <w:sz w:val="24"/>
                <w:szCs w:val="24"/>
              </w:rPr>
            </w:pPr>
            <w:r>
              <w:rPr>
                <w:sz w:val="24"/>
                <w:szCs w:val="24"/>
              </w:rPr>
              <w:t>Calculations of plasma osmolarity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Water deficit calculations and replacement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Electrolyte deficit and management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Treatment of acid base disorders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Measurements of blood gas tensions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Hemodynamic measurements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Goal directed fluid therapy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Emergency transfusions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Massive transfusion protocol</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Protocol of immediate treatment of malignant hyperthermia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3</w:t>
            </w:r>
          </w:p>
        </w:tc>
      </w:tr>
      <w:tr w:rsidR="00846060" w:rsidTr="009F5100">
        <w:tc>
          <w:tcPr>
            <w:tcW w:w="3378" w:type="pct"/>
          </w:tcPr>
          <w:p w:rsidR="00846060" w:rsidRDefault="00846060" w:rsidP="003F4114">
            <w:pPr>
              <w:jc w:val="both"/>
              <w:rPr>
                <w:sz w:val="24"/>
                <w:szCs w:val="24"/>
              </w:rPr>
            </w:pPr>
            <w:r>
              <w:rPr>
                <w:sz w:val="24"/>
                <w:szCs w:val="24"/>
              </w:rPr>
              <w:t>Enteral and parentral nutrition calculation and administration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F038F0" w:rsidRDefault="00846060" w:rsidP="003F4114">
            <w:pPr>
              <w:jc w:val="both"/>
              <w:rPr>
                <w:b/>
                <w:bCs/>
                <w:sz w:val="24"/>
                <w:szCs w:val="24"/>
              </w:rPr>
            </w:pPr>
            <w:r w:rsidRPr="00F038F0">
              <w:rPr>
                <w:b/>
                <w:bCs/>
                <w:sz w:val="24"/>
                <w:szCs w:val="24"/>
              </w:rPr>
              <w:t>ANESTHESIA COMPLICATIONS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F038F0" w:rsidRDefault="00846060" w:rsidP="003F4114">
            <w:pPr>
              <w:jc w:val="both"/>
              <w:rPr>
                <w:b/>
                <w:bCs/>
                <w:sz w:val="24"/>
                <w:szCs w:val="24"/>
              </w:rPr>
            </w:pPr>
            <w:r w:rsidRPr="00F038F0">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Litigation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Adverse anesthetic outcomes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Mortality and brain injury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Complications related to obstetric and peadiatric anesthesia</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Airway injury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Peripheral nerve injury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Awareness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Eye injury and hearing loss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Allergic reaction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Occupational hazards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F038F0" w:rsidRDefault="00846060" w:rsidP="003F4114">
            <w:pPr>
              <w:jc w:val="both"/>
              <w:rPr>
                <w:b/>
                <w:bCs/>
                <w:sz w:val="24"/>
                <w:szCs w:val="24"/>
              </w:rPr>
            </w:pPr>
            <w:r w:rsidRPr="00F038F0">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F038F0" w:rsidRDefault="00846060" w:rsidP="003F4114">
            <w:pPr>
              <w:jc w:val="both"/>
              <w:rPr>
                <w:sz w:val="24"/>
                <w:szCs w:val="24"/>
              </w:rPr>
            </w:pPr>
            <w:r>
              <w:rPr>
                <w:sz w:val="24"/>
                <w:szCs w:val="24"/>
              </w:rPr>
              <w:t>Counseling and informed consent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Adverse event reporting</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Recognization of anesthetic complication and call for hrlp</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Quality management and audits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F038F0" w:rsidRDefault="00846060" w:rsidP="003F4114">
            <w:pPr>
              <w:jc w:val="both"/>
              <w:rPr>
                <w:b/>
                <w:bCs/>
                <w:sz w:val="24"/>
                <w:szCs w:val="24"/>
              </w:rPr>
            </w:pPr>
            <w:r w:rsidRPr="00F038F0">
              <w:rPr>
                <w:b/>
                <w:bCs/>
                <w:sz w:val="24"/>
                <w:szCs w:val="24"/>
              </w:rPr>
              <w:t>CARDIOPULMONARY RESUSCITATION</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F038F0" w:rsidRDefault="00846060" w:rsidP="003F4114">
            <w:pPr>
              <w:jc w:val="both"/>
              <w:rPr>
                <w:b/>
                <w:bCs/>
                <w:sz w:val="24"/>
                <w:szCs w:val="24"/>
              </w:rPr>
            </w:pPr>
            <w:r w:rsidRPr="00F038F0">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AE7C39" w:rsidRDefault="00846060" w:rsidP="003F4114">
            <w:pPr>
              <w:jc w:val="both"/>
              <w:rPr>
                <w:sz w:val="24"/>
                <w:szCs w:val="24"/>
              </w:rPr>
            </w:pPr>
            <w:r>
              <w:rPr>
                <w:sz w:val="24"/>
                <w:szCs w:val="24"/>
              </w:rPr>
              <w:t>Primary survey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Circulation,airway breathing</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Code blue with in hospital setting</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Defibrillation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Algorhithms for bradycardia, tachycardia,asystole</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Pr="00A00669" w:rsidRDefault="00846060" w:rsidP="003F4114">
            <w:pPr>
              <w:jc w:val="both"/>
              <w:rPr>
                <w:b/>
                <w:bCs/>
                <w:sz w:val="24"/>
                <w:szCs w:val="24"/>
              </w:rPr>
            </w:pPr>
            <w:r w:rsidRPr="00A00669">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A00669" w:rsidRDefault="00846060" w:rsidP="003F4114">
            <w:pPr>
              <w:jc w:val="both"/>
              <w:rPr>
                <w:sz w:val="24"/>
                <w:szCs w:val="24"/>
              </w:rPr>
            </w:pPr>
            <w:r>
              <w:rPr>
                <w:sz w:val="24"/>
                <w:szCs w:val="24"/>
              </w:rPr>
              <w:t>CPR</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 xml:space="preserve"> Cardioversion and defibrillation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Pre cordial thump</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Pr="00A00669" w:rsidRDefault="00846060" w:rsidP="003F4114">
            <w:pPr>
              <w:jc w:val="both"/>
              <w:rPr>
                <w:b/>
                <w:bCs/>
                <w:sz w:val="24"/>
                <w:szCs w:val="24"/>
              </w:rPr>
            </w:pPr>
            <w:r w:rsidRPr="00A00669">
              <w:rPr>
                <w:b/>
                <w:bCs/>
                <w:sz w:val="24"/>
                <w:szCs w:val="24"/>
              </w:rPr>
              <w:t>MECHANICAL VENTILATION</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A00669" w:rsidRDefault="00846060" w:rsidP="003F4114">
            <w:pPr>
              <w:jc w:val="both"/>
              <w:rPr>
                <w:b/>
                <w:bCs/>
                <w:sz w:val="24"/>
                <w:szCs w:val="24"/>
              </w:rPr>
            </w:pPr>
            <w:r w:rsidRPr="00A00669">
              <w:rPr>
                <w:b/>
                <w:bCs/>
                <w:sz w:val="24"/>
                <w:szCs w:val="24"/>
              </w:rPr>
              <w:t>KNOWLEDGE</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Default="00846060" w:rsidP="003F4114">
            <w:pPr>
              <w:jc w:val="both"/>
              <w:rPr>
                <w:sz w:val="24"/>
                <w:szCs w:val="24"/>
              </w:rPr>
            </w:pPr>
            <w:r>
              <w:rPr>
                <w:sz w:val="24"/>
                <w:szCs w:val="24"/>
              </w:rPr>
              <w:t>Ambient oxygen therapy equipment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Mechanical ventilation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Weaning from mechanical ventilation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Positive airway  pressure airway therapy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Pr="00A00669" w:rsidRDefault="00846060" w:rsidP="003F4114">
            <w:pPr>
              <w:jc w:val="both"/>
              <w:rPr>
                <w:sz w:val="24"/>
                <w:szCs w:val="24"/>
              </w:rPr>
            </w:pPr>
            <w:r w:rsidRPr="00A00669">
              <w:rPr>
                <w:b/>
                <w:bCs/>
                <w:sz w:val="24"/>
                <w:szCs w:val="24"/>
              </w:rPr>
              <w:t>CLINICAL SKILLS</w:t>
            </w:r>
          </w:p>
        </w:tc>
        <w:tc>
          <w:tcPr>
            <w:tcW w:w="371" w:type="pct"/>
          </w:tcPr>
          <w:p w:rsidR="00846060" w:rsidRDefault="00846060" w:rsidP="003F4114">
            <w:pPr>
              <w:jc w:val="both"/>
              <w:rPr>
                <w:sz w:val="24"/>
                <w:szCs w:val="24"/>
              </w:rPr>
            </w:pPr>
          </w:p>
        </w:tc>
        <w:tc>
          <w:tcPr>
            <w:tcW w:w="334" w:type="pct"/>
          </w:tcPr>
          <w:p w:rsidR="00846060" w:rsidRDefault="00846060" w:rsidP="003F4114">
            <w:pPr>
              <w:jc w:val="both"/>
              <w:rPr>
                <w:sz w:val="24"/>
                <w:szCs w:val="24"/>
              </w:rPr>
            </w:pPr>
          </w:p>
        </w:tc>
        <w:tc>
          <w:tcPr>
            <w:tcW w:w="408" w:type="pct"/>
          </w:tcPr>
          <w:p w:rsidR="00846060" w:rsidRDefault="00846060" w:rsidP="003F4114">
            <w:pPr>
              <w:jc w:val="both"/>
              <w:rPr>
                <w:sz w:val="24"/>
                <w:szCs w:val="24"/>
              </w:rPr>
            </w:pPr>
          </w:p>
        </w:tc>
        <w:tc>
          <w:tcPr>
            <w:tcW w:w="509" w:type="pct"/>
            <w:gridSpan w:val="2"/>
          </w:tcPr>
          <w:p w:rsidR="00846060" w:rsidRDefault="00846060" w:rsidP="003F4114">
            <w:pPr>
              <w:jc w:val="both"/>
              <w:rPr>
                <w:sz w:val="24"/>
                <w:szCs w:val="24"/>
              </w:rPr>
            </w:pPr>
          </w:p>
        </w:tc>
      </w:tr>
      <w:tr w:rsidR="00846060" w:rsidTr="009F5100">
        <w:tc>
          <w:tcPr>
            <w:tcW w:w="3378" w:type="pct"/>
          </w:tcPr>
          <w:p w:rsidR="00846060" w:rsidRPr="00A00669" w:rsidRDefault="00846060" w:rsidP="003F4114">
            <w:pPr>
              <w:jc w:val="both"/>
              <w:rPr>
                <w:sz w:val="24"/>
                <w:szCs w:val="24"/>
              </w:rPr>
            </w:pPr>
            <w:r>
              <w:rPr>
                <w:sz w:val="24"/>
                <w:szCs w:val="24"/>
              </w:rPr>
              <w:t xml:space="preserve">Recognition of hypoxia </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Use of variable performance and fixed performance oxygen equipment</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Modes of ventilation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5</w:t>
            </w:r>
          </w:p>
        </w:tc>
      </w:tr>
      <w:tr w:rsidR="00846060" w:rsidTr="009F5100">
        <w:tc>
          <w:tcPr>
            <w:tcW w:w="3378" w:type="pct"/>
          </w:tcPr>
          <w:p w:rsidR="00846060" w:rsidRDefault="00846060" w:rsidP="003F4114">
            <w:pPr>
              <w:jc w:val="both"/>
              <w:rPr>
                <w:sz w:val="24"/>
                <w:szCs w:val="24"/>
              </w:rPr>
            </w:pPr>
            <w:r>
              <w:rPr>
                <w:sz w:val="24"/>
                <w:szCs w:val="24"/>
              </w:rPr>
              <w:t>Care of patients requiring mechanical ventilation</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Weaning criteria and trials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Use of incentives parameters</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r w:rsidR="00846060" w:rsidTr="009F5100">
        <w:tc>
          <w:tcPr>
            <w:tcW w:w="3378" w:type="pct"/>
          </w:tcPr>
          <w:p w:rsidR="00846060" w:rsidRDefault="00846060" w:rsidP="003F4114">
            <w:pPr>
              <w:jc w:val="both"/>
              <w:rPr>
                <w:sz w:val="24"/>
                <w:szCs w:val="24"/>
              </w:rPr>
            </w:pPr>
            <w:r>
              <w:rPr>
                <w:sz w:val="24"/>
                <w:szCs w:val="24"/>
              </w:rPr>
              <w:t xml:space="preserve">Flexible </w:t>
            </w:r>
            <w:r w:rsidR="0046191C">
              <w:rPr>
                <w:sz w:val="24"/>
                <w:szCs w:val="24"/>
              </w:rPr>
              <w:t>fiber-</w:t>
            </w:r>
            <w:r>
              <w:rPr>
                <w:sz w:val="24"/>
                <w:szCs w:val="24"/>
              </w:rPr>
              <w:t>optic bronchoscopy</w:t>
            </w:r>
          </w:p>
        </w:tc>
        <w:tc>
          <w:tcPr>
            <w:tcW w:w="371" w:type="pct"/>
          </w:tcPr>
          <w:p w:rsidR="00846060" w:rsidRDefault="00846060" w:rsidP="003F4114">
            <w:pPr>
              <w:jc w:val="both"/>
              <w:rPr>
                <w:sz w:val="24"/>
                <w:szCs w:val="24"/>
              </w:rPr>
            </w:pPr>
            <w:r>
              <w:rPr>
                <w:sz w:val="24"/>
                <w:szCs w:val="24"/>
              </w:rPr>
              <w:t>1</w:t>
            </w:r>
          </w:p>
        </w:tc>
        <w:tc>
          <w:tcPr>
            <w:tcW w:w="334" w:type="pct"/>
          </w:tcPr>
          <w:p w:rsidR="00846060" w:rsidRDefault="00846060" w:rsidP="003F4114">
            <w:pPr>
              <w:jc w:val="both"/>
              <w:rPr>
                <w:sz w:val="24"/>
                <w:szCs w:val="24"/>
              </w:rPr>
            </w:pPr>
            <w:r>
              <w:rPr>
                <w:sz w:val="24"/>
                <w:szCs w:val="24"/>
              </w:rPr>
              <w:t>2</w:t>
            </w:r>
          </w:p>
        </w:tc>
        <w:tc>
          <w:tcPr>
            <w:tcW w:w="408" w:type="pct"/>
          </w:tcPr>
          <w:p w:rsidR="00846060" w:rsidRDefault="00846060" w:rsidP="003F4114">
            <w:pPr>
              <w:jc w:val="both"/>
              <w:rPr>
                <w:sz w:val="24"/>
                <w:szCs w:val="24"/>
              </w:rPr>
            </w:pPr>
            <w:r>
              <w:rPr>
                <w:sz w:val="24"/>
                <w:szCs w:val="24"/>
              </w:rPr>
              <w:t>3</w:t>
            </w:r>
          </w:p>
        </w:tc>
        <w:tc>
          <w:tcPr>
            <w:tcW w:w="509" w:type="pct"/>
            <w:gridSpan w:val="2"/>
          </w:tcPr>
          <w:p w:rsidR="00846060" w:rsidRDefault="00846060" w:rsidP="003F4114">
            <w:pPr>
              <w:jc w:val="both"/>
              <w:rPr>
                <w:sz w:val="24"/>
                <w:szCs w:val="24"/>
              </w:rPr>
            </w:pPr>
            <w:r>
              <w:rPr>
                <w:sz w:val="24"/>
                <w:szCs w:val="24"/>
              </w:rPr>
              <w:t>4</w:t>
            </w:r>
          </w:p>
        </w:tc>
      </w:tr>
    </w:tbl>
    <w:p w:rsidR="00965CFF" w:rsidRDefault="00965CFF"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FF7CBC" w:rsidRDefault="00FF7CBC"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FF7CBC" w:rsidRDefault="00FF7CBC"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F5100" w:rsidRDefault="009F5100">
      <w:pPr>
        <w:rPr>
          <w:rFonts w:cstheme="minorHAnsi"/>
          <w:b/>
          <w:color w:val="2F5496" w:themeColor="accent5" w:themeShade="BF"/>
          <w:sz w:val="56"/>
          <w:szCs w:val="28"/>
        </w:rPr>
      </w:pPr>
      <w:r>
        <w:rPr>
          <w:rFonts w:cstheme="minorHAnsi"/>
          <w:b/>
          <w:color w:val="2F5496" w:themeColor="accent5" w:themeShade="BF"/>
          <w:sz w:val="56"/>
          <w:szCs w:val="28"/>
        </w:rPr>
        <w:br w:type="page"/>
      </w:r>
    </w:p>
    <w:p w:rsidR="00FF7CBC" w:rsidRDefault="00FF7CBC" w:rsidP="003F4114">
      <w:pPr>
        <w:jc w:val="both"/>
        <w:rPr>
          <w:rFonts w:cstheme="minorHAnsi"/>
        </w:rPr>
      </w:pPr>
      <w:r>
        <w:rPr>
          <w:rFonts w:cstheme="minorHAnsi"/>
          <w:b/>
          <w:color w:val="2F5496" w:themeColor="accent5" w:themeShade="BF"/>
          <w:sz w:val="56"/>
          <w:szCs w:val="28"/>
        </w:rPr>
        <w:t>SECTION – III</w:t>
      </w:r>
    </w:p>
    <w:p w:rsidR="00FF7CBC" w:rsidRDefault="00FF7CBC" w:rsidP="003F4114">
      <w:pPr>
        <w:spacing w:after="0" w:line="360" w:lineRule="auto"/>
        <w:ind w:left="630" w:right="910"/>
        <w:jc w:val="both"/>
        <w:rPr>
          <w:rFonts w:cstheme="minorHAnsi"/>
          <w:b/>
          <w:color w:val="2F5496" w:themeColor="accent5" w:themeShade="BF"/>
          <w:sz w:val="32"/>
        </w:rPr>
      </w:pPr>
    </w:p>
    <w:p w:rsidR="00FF7CBC" w:rsidRDefault="00FF7CBC" w:rsidP="003F4114">
      <w:pPr>
        <w:spacing w:after="0" w:line="360" w:lineRule="auto"/>
        <w:ind w:left="630" w:right="910"/>
        <w:jc w:val="both"/>
        <w:rPr>
          <w:rFonts w:cstheme="minorHAnsi"/>
          <w:b/>
          <w:sz w:val="52"/>
        </w:rPr>
      </w:pPr>
      <w:r>
        <w:rPr>
          <w:rFonts w:cstheme="minorHAnsi"/>
          <w:b/>
          <w:sz w:val="52"/>
        </w:rPr>
        <w:t>Research &amp; Thesis Writing</w:t>
      </w:r>
    </w:p>
    <w:p w:rsidR="00FF7CBC" w:rsidRDefault="00FF7CBC"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7C5A87" w:rsidRDefault="007C5A87"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7C5A87" w:rsidRDefault="007C5A87"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7C5A87" w:rsidRDefault="007C5A87"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7C5A87" w:rsidRDefault="007C5A87"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7C5A87" w:rsidRDefault="007C5A87"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7C5A87" w:rsidRDefault="007C5A87"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7C5A87" w:rsidRDefault="007C5A87"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7C5A87" w:rsidRDefault="007C5A87"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7C5A87" w:rsidRDefault="007C5A87" w:rsidP="003F4114">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75325" cy="465854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829895" cy="4702558"/>
                    </a:xfrm>
                    <a:prstGeom prst="rect">
                      <a:avLst/>
                    </a:prstGeom>
                  </pic:spPr>
                </pic:pic>
              </a:graphicData>
            </a:graphic>
          </wp:inline>
        </w:drawing>
      </w:r>
    </w:p>
    <w:p w:rsidR="00530FFB" w:rsidRDefault="00530FFB"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530FFB" w:rsidRDefault="00530FFB"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530FFB" w:rsidRPr="00900977" w:rsidRDefault="00530FFB" w:rsidP="003F4114">
      <w:pPr>
        <w:spacing w:before="100" w:beforeAutospacing="1" w:after="100" w:afterAutospacing="1" w:line="240" w:lineRule="auto"/>
        <w:jc w:val="both"/>
        <w:outlineLvl w:val="3"/>
        <w:rPr>
          <w:rFonts w:eastAsia="Times New Roman" w:cstheme="minorHAnsi"/>
          <w:b/>
          <w:bCs/>
          <w:sz w:val="24"/>
          <w:szCs w:val="24"/>
        </w:rPr>
      </w:pPr>
      <w:r w:rsidRPr="00900977">
        <w:rPr>
          <w:rFonts w:eastAsia="Times New Roman" w:cstheme="minorHAnsi"/>
          <w:b/>
          <w:bCs/>
          <w:sz w:val="24"/>
          <w:szCs w:val="24"/>
        </w:rPr>
        <w:t>Year 1</w:t>
      </w:r>
    </w:p>
    <w:p w:rsidR="00530FFB" w:rsidRPr="00900977" w:rsidRDefault="00530FFB" w:rsidP="0040165A">
      <w:pPr>
        <w:numPr>
          <w:ilvl w:val="0"/>
          <w:numId w:val="45"/>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Milestones</w:t>
      </w:r>
      <w:r w:rsidRPr="00900977">
        <w:rPr>
          <w:rFonts w:eastAsia="Times New Roman" w:cstheme="minorHAnsi"/>
          <w:sz w:val="24"/>
          <w:szCs w:val="24"/>
        </w:rPr>
        <w:t>:</w:t>
      </w:r>
    </w:p>
    <w:p w:rsidR="00530FFB" w:rsidRPr="00900977" w:rsidRDefault="00530FFB" w:rsidP="0040165A">
      <w:pPr>
        <w:numPr>
          <w:ilvl w:val="1"/>
          <w:numId w:val="45"/>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Research Registration ID</w:t>
      </w:r>
      <w:r w:rsidRPr="00900977">
        <w:rPr>
          <w:rFonts w:eastAsia="Times New Roman" w:cstheme="minorHAnsi"/>
          <w:sz w:val="24"/>
          <w:szCs w:val="24"/>
        </w:rPr>
        <w:t xml:space="preserve"> (1st Month): Registration establishes an official record of the resident's research participation and aligns with institutional requirements.</w:t>
      </w:r>
    </w:p>
    <w:p w:rsidR="00530FFB" w:rsidRPr="00900977" w:rsidRDefault="00530FFB" w:rsidP="0040165A">
      <w:pPr>
        <w:numPr>
          <w:ilvl w:val="1"/>
          <w:numId w:val="45"/>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Synopsis Topic Assignment &amp; Submission to Research Unit</w:t>
      </w:r>
      <w:r w:rsidRPr="00900977">
        <w:rPr>
          <w:rFonts w:eastAsia="Times New Roman" w:cstheme="minorHAnsi"/>
          <w:sz w:val="24"/>
          <w:szCs w:val="24"/>
        </w:rPr>
        <w:t xml:space="preserve"> (1st 6 Months): Residents are assigned a research topic, ideally aligned with their clinical interests, which lays the foundation for their thesis.</w:t>
      </w:r>
    </w:p>
    <w:p w:rsidR="00530FFB" w:rsidRPr="00900977" w:rsidRDefault="00530FFB" w:rsidP="0040165A">
      <w:pPr>
        <w:numPr>
          <w:ilvl w:val="1"/>
          <w:numId w:val="45"/>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Single Disease Statistical Review or Research Paper</w:t>
      </w:r>
      <w:r w:rsidRPr="00900977">
        <w:rPr>
          <w:rFonts w:eastAsia="Times New Roman" w:cstheme="minorHAnsi"/>
          <w:sz w:val="24"/>
          <w:szCs w:val="24"/>
        </w:rPr>
        <w:t xml:space="preserve"> (Before End of Year 1): Residents complete a statistical review or publish a research paper, introducing them to data interpretation and critical analysis.</w:t>
      </w:r>
    </w:p>
    <w:p w:rsidR="00530FFB" w:rsidRPr="00900977" w:rsidRDefault="00530FFB" w:rsidP="0040165A">
      <w:pPr>
        <w:numPr>
          <w:ilvl w:val="0"/>
          <w:numId w:val="45"/>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Training Components</w:t>
      </w:r>
      <w:r w:rsidRPr="00900977">
        <w:rPr>
          <w:rFonts w:eastAsia="Times New Roman" w:cstheme="minorHAnsi"/>
          <w:sz w:val="24"/>
          <w:szCs w:val="24"/>
        </w:rPr>
        <w:t>:</w:t>
      </w:r>
    </w:p>
    <w:p w:rsidR="00530FFB" w:rsidRPr="00900977" w:rsidRDefault="00530FFB" w:rsidP="0040165A">
      <w:pPr>
        <w:numPr>
          <w:ilvl w:val="1"/>
          <w:numId w:val="45"/>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Basic Research Methodology</w:t>
      </w:r>
      <w:r w:rsidRPr="00900977">
        <w:rPr>
          <w:rFonts w:eastAsia="Times New Roman" w:cstheme="minorHAnsi"/>
          <w:sz w:val="24"/>
          <w:szCs w:val="24"/>
        </w:rPr>
        <w:t>: A series of introductory lectures on research methodology, covering study designs, sample size calculation, and research ethics.</w:t>
      </w:r>
    </w:p>
    <w:p w:rsidR="00530FFB" w:rsidRPr="00900977" w:rsidRDefault="00530FFB" w:rsidP="0040165A">
      <w:pPr>
        <w:numPr>
          <w:ilvl w:val="1"/>
          <w:numId w:val="45"/>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Research Lectures</w:t>
      </w:r>
      <w:r w:rsidRPr="00900977">
        <w:rPr>
          <w:rFonts w:eastAsia="Times New Roman" w:cstheme="minorHAnsi"/>
          <w:sz w:val="24"/>
          <w:szCs w:val="24"/>
        </w:rPr>
        <w:t>: Regular sessions to familiarize residents with foundational research principles.</w:t>
      </w:r>
    </w:p>
    <w:p w:rsidR="00530FFB" w:rsidRPr="00900977" w:rsidRDefault="00530FFB" w:rsidP="0040165A">
      <w:pPr>
        <w:numPr>
          <w:ilvl w:val="1"/>
          <w:numId w:val="45"/>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Synopsis Writing &amp; Referencing Manager Training</w:t>
      </w:r>
      <w:r w:rsidRPr="00900977">
        <w:rPr>
          <w:rFonts w:eastAsia="Times New Roman" w:cstheme="minorHAnsi"/>
          <w:sz w:val="24"/>
          <w:szCs w:val="24"/>
        </w:rPr>
        <w:t>: Workshops on writing a research synopsis and managing references using software like EndNote or Zotero.</w:t>
      </w:r>
    </w:p>
    <w:p w:rsidR="00530FFB" w:rsidRPr="00900977" w:rsidRDefault="00530FFB" w:rsidP="003F4114">
      <w:pPr>
        <w:numPr>
          <w:ilvl w:val="0"/>
          <w:numId w:val="1"/>
        </w:numPr>
        <w:spacing w:before="100" w:beforeAutospacing="1" w:after="100" w:afterAutospacing="1" w:line="240" w:lineRule="auto"/>
        <w:ind w:left="0" w:firstLine="0"/>
        <w:jc w:val="both"/>
        <w:outlineLvl w:val="3"/>
        <w:rPr>
          <w:rFonts w:eastAsia="Times New Roman" w:cstheme="minorHAnsi"/>
          <w:b/>
          <w:bCs/>
          <w:sz w:val="24"/>
          <w:szCs w:val="24"/>
        </w:rPr>
      </w:pPr>
      <w:r w:rsidRPr="00900977">
        <w:rPr>
          <w:rFonts w:eastAsia="Times New Roman" w:cstheme="minorHAnsi"/>
          <w:b/>
          <w:bCs/>
          <w:sz w:val="24"/>
          <w:szCs w:val="24"/>
        </w:rPr>
        <w:t>Year 2</w:t>
      </w:r>
    </w:p>
    <w:p w:rsidR="00530FFB" w:rsidRPr="00900977" w:rsidRDefault="00530FFB" w:rsidP="0040165A">
      <w:pPr>
        <w:numPr>
          <w:ilvl w:val="0"/>
          <w:numId w:val="46"/>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Milestones</w:t>
      </w:r>
      <w:r w:rsidRPr="00900977">
        <w:rPr>
          <w:rFonts w:eastAsia="Times New Roman" w:cstheme="minorHAnsi"/>
          <w:sz w:val="24"/>
          <w:szCs w:val="24"/>
        </w:rPr>
        <w:t>:</w:t>
      </w:r>
    </w:p>
    <w:p w:rsidR="00530FFB" w:rsidRPr="00900977" w:rsidRDefault="00530FFB" w:rsidP="0040165A">
      <w:pPr>
        <w:numPr>
          <w:ilvl w:val="1"/>
          <w:numId w:val="46"/>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Submission of Synopsis</w:t>
      </w:r>
      <w:r w:rsidRPr="00900977">
        <w:rPr>
          <w:rFonts w:eastAsia="Times New Roman" w:cstheme="minorHAnsi"/>
          <w:sz w:val="24"/>
          <w:szCs w:val="24"/>
        </w:rPr>
        <w:t xml:space="preserve"> (1st 6 Months): Residents submit a detailed research proposal outlining their study objectives, methodology, and expected outcomes.</w:t>
      </w:r>
    </w:p>
    <w:p w:rsidR="00530FFB" w:rsidRPr="00900977" w:rsidRDefault="00530FFB" w:rsidP="0040165A">
      <w:pPr>
        <w:numPr>
          <w:ilvl w:val="1"/>
          <w:numId w:val="46"/>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Technical Committee Evaluation, IRF/ERB Approval, and BASAR Synopsis Approval</w:t>
      </w:r>
      <w:r w:rsidRPr="00900977">
        <w:rPr>
          <w:rFonts w:eastAsia="Times New Roman" w:cstheme="minorHAnsi"/>
          <w:sz w:val="24"/>
          <w:szCs w:val="24"/>
        </w:rPr>
        <w:t>: These steps involve institutional and ethical approvals, ensuring the research project meets ethical standards and feasibility.</w:t>
      </w:r>
    </w:p>
    <w:p w:rsidR="00530FFB" w:rsidRPr="00900977" w:rsidRDefault="00530FFB" w:rsidP="0040165A">
      <w:pPr>
        <w:numPr>
          <w:ilvl w:val="0"/>
          <w:numId w:val="46"/>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Training Components</w:t>
      </w:r>
      <w:r w:rsidRPr="00900977">
        <w:rPr>
          <w:rFonts w:eastAsia="Times New Roman" w:cstheme="minorHAnsi"/>
          <w:sz w:val="24"/>
          <w:szCs w:val="24"/>
        </w:rPr>
        <w:t>:</w:t>
      </w:r>
    </w:p>
    <w:p w:rsidR="00530FFB" w:rsidRPr="00900977" w:rsidRDefault="00530FFB" w:rsidP="0040165A">
      <w:pPr>
        <w:numPr>
          <w:ilvl w:val="1"/>
          <w:numId w:val="46"/>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Advanced Research Methodology</w:t>
      </w:r>
      <w:r w:rsidRPr="00900977">
        <w:rPr>
          <w:rFonts w:eastAsia="Times New Roman" w:cstheme="minorHAnsi"/>
          <w:sz w:val="24"/>
          <w:szCs w:val="24"/>
        </w:rPr>
        <w:t>: Building on the basics, this module covers complex statistical tests, bias minimization, and confounding variables.</w:t>
      </w:r>
    </w:p>
    <w:p w:rsidR="00530FFB" w:rsidRPr="00900977" w:rsidRDefault="00530FFB" w:rsidP="0040165A">
      <w:pPr>
        <w:numPr>
          <w:ilvl w:val="1"/>
          <w:numId w:val="46"/>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Research Lectures</w:t>
      </w:r>
      <w:r w:rsidRPr="00900977">
        <w:rPr>
          <w:rFonts w:eastAsia="Times New Roman" w:cstheme="minorHAnsi"/>
          <w:sz w:val="24"/>
          <w:szCs w:val="24"/>
        </w:rPr>
        <w:t>: Continued educational sessions to reinforce methodological rigor and address any challenges in the research process.</w:t>
      </w:r>
    </w:p>
    <w:p w:rsidR="00530FFB" w:rsidRPr="00900977" w:rsidRDefault="00530FFB" w:rsidP="003F4114">
      <w:pPr>
        <w:numPr>
          <w:ilvl w:val="0"/>
          <w:numId w:val="1"/>
        </w:numPr>
        <w:spacing w:before="100" w:beforeAutospacing="1" w:after="100" w:afterAutospacing="1" w:line="240" w:lineRule="auto"/>
        <w:ind w:left="0" w:firstLine="0"/>
        <w:jc w:val="both"/>
        <w:outlineLvl w:val="3"/>
        <w:rPr>
          <w:rFonts w:eastAsia="Times New Roman" w:cstheme="minorHAnsi"/>
          <w:b/>
          <w:bCs/>
          <w:sz w:val="24"/>
          <w:szCs w:val="24"/>
        </w:rPr>
      </w:pPr>
      <w:r w:rsidRPr="00900977">
        <w:rPr>
          <w:rFonts w:eastAsia="Times New Roman" w:cstheme="minorHAnsi"/>
          <w:b/>
          <w:bCs/>
          <w:sz w:val="24"/>
          <w:szCs w:val="24"/>
        </w:rPr>
        <w:t>Year 3</w:t>
      </w:r>
    </w:p>
    <w:p w:rsidR="00530FFB" w:rsidRPr="00900977" w:rsidRDefault="00530FFB" w:rsidP="0040165A">
      <w:pPr>
        <w:numPr>
          <w:ilvl w:val="0"/>
          <w:numId w:val="47"/>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Milestones</w:t>
      </w:r>
      <w:r w:rsidRPr="00900977">
        <w:rPr>
          <w:rFonts w:eastAsia="Times New Roman" w:cstheme="minorHAnsi"/>
          <w:sz w:val="24"/>
          <w:szCs w:val="24"/>
        </w:rPr>
        <w:t>:</w:t>
      </w:r>
    </w:p>
    <w:p w:rsidR="00530FFB" w:rsidRPr="00900977" w:rsidRDefault="00530FFB" w:rsidP="0040165A">
      <w:pPr>
        <w:numPr>
          <w:ilvl w:val="1"/>
          <w:numId w:val="47"/>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1 Disease Statistical Review or 1 Research Paper</w:t>
      </w:r>
      <w:r w:rsidRPr="00900977">
        <w:rPr>
          <w:rFonts w:eastAsia="Times New Roman" w:cstheme="minorHAnsi"/>
          <w:sz w:val="24"/>
          <w:szCs w:val="24"/>
        </w:rPr>
        <w:t xml:space="preserve"> (Optional): An optional review or paper to further enhance research skills.</w:t>
      </w:r>
    </w:p>
    <w:p w:rsidR="00530FFB" w:rsidRPr="00900977" w:rsidRDefault="00530FFB" w:rsidP="0040165A">
      <w:pPr>
        <w:numPr>
          <w:ilvl w:val="1"/>
          <w:numId w:val="47"/>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Data Collection</w:t>
      </w:r>
      <w:r w:rsidRPr="00900977">
        <w:rPr>
          <w:rFonts w:eastAsia="Times New Roman" w:cstheme="minorHAnsi"/>
          <w:sz w:val="24"/>
          <w:szCs w:val="24"/>
        </w:rPr>
        <w:t xml:space="preserve"> (1st 6 Months): Residents begin gathering data for their thesis under guidance, focusing on data quality and integrity.</w:t>
      </w:r>
    </w:p>
    <w:p w:rsidR="00530FFB" w:rsidRPr="00900977" w:rsidRDefault="00530FFB" w:rsidP="0040165A">
      <w:pPr>
        <w:numPr>
          <w:ilvl w:val="1"/>
          <w:numId w:val="47"/>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Data Analysis</w:t>
      </w:r>
      <w:r w:rsidRPr="00900977">
        <w:rPr>
          <w:rFonts w:eastAsia="Times New Roman" w:cstheme="minorHAnsi"/>
          <w:sz w:val="24"/>
          <w:szCs w:val="24"/>
        </w:rPr>
        <w:t xml:space="preserve"> (Last 6 Months): Residents learn to apply statistical techniques using software like SPSS, analyzing the data collected for meaningful insights.</w:t>
      </w:r>
    </w:p>
    <w:p w:rsidR="00530FFB" w:rsidRPr="00900977" w:rsidRDefault="00530FFB" w:rsidP="0040165A">
      <w:pPr>
        <w:numPr>
          <w:ilvl w:val="0"/>
          <w:numId w:val="47"/>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Training Components</w:t>
      </w:r>
      <w:r w:rsidRPr="00900977">
        <w:rPr>
          <w:rFonts w:eastAsia="Times New Roman" w:cstheme="minorHAnsi"/>
          <w:sz w:val="24"/>
          <w:szCs w:val="24"/>
        </w:rPr>
        <w:t>:</w:t>
      </w:r>
    </w:p>
    <w:p w:rsidR="00530FFB" w:rsidRPr="00900977" w:rsidRDefault="00530FFB" w:rsidP="0040165A">
      <w:pPr>
        <w:numPr>
          <w:ilvl w:val="1"/>
          <w:numId w:val="47"/>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Data Entry &amp; Analysis with SPSS</w:t>
      </w:r>
      <w:r w:rsidRPr="00900977">
        <w:rPr>
          <w:rFonts w:eastAsia="Times New Roman" w:cstheme="minorHAnsi"/>
          <w:sz w:val="24"/>
          <w:szCs w:val="24"/>
        </w:rPr>
        <w:t>: A workshop on using SPSS for data entry and performing essential statistical analyses, equipping residents with hands-on analytical skills.</w:t>
      </w:r>
    </w:p>
    <w:p w:rsidR="00530FFB" w:rsidRPr="00900977" w:rsidRDefault="00530FFB" w:rsidP="0040165A">
      <w:pPr>
        <w:numPr>
          <w:ilvl w:val="1"/>
          <w:numId w:val="47"/>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Research Lectures</w:t>
      </w:r>
      <w:r w:rsidRPr="00900977">
        <w:rPr>
          <w:rFonts w:eastAsia="Times New Roman" w:cstheme="minorHAnsi"/>
          <w:sz w:val="24"/>
          <w:szCs w:val="24"/>
        </w:rPr>
        <w:t>: Ongoing lectures addressing specific challenges in data management and analysis.</w:t>
      </w:r>
    </w:p>
    <w:p w:rsidR="00530FFB" w:rsidRPr="00900977" w:rsidRDefault="00530FFB" w:rsidP="003F4114">
      <w:pPr>
        <w:numPr>
          <w:ilvl w:val="0"/>
          <w:numId w:val="1"/>
        </w:numPr>
        <w:spacing w:before="100" w:beforeAutospacing="1" w:after="100" w:afterAutospacing="1" w:line="240" w:lineRule="auto"/>
        <w:ind w:left="0" w:firstLine="0"/>
        <w:jc w:val="both"/>
        <w:outlineLvl w:val="3"/>
        <w:rPr>
          <w:rFonts w:eastAsia="Times New Roman" w:cstheme="minorHAnsi"/>
          <w:b/>
          <w:bCs/>
          <w:sz w:val="24"/>
          <w:szCs w:val="24"/>
        </w:rPr>
      </w:pPr>
      <w:r w:rsidRPr="00900977">
        <w:rPr>
          <w:rFonts w:eastAsia="Times New Roman" w:cstheme="minorHAnsi"/>
          <w:b/>
          <w:bCs/>
          <w:sz w:val="24"/>
          <w:szCs w:val="24"/>
        </w:rPr>
        <w:t>Year 4</w:t>
      </w:r>
      <w:r>
        <w:rPr>
          <w:rFonts w:eastAsia="Times New Roman" w:cstheme="minorHAnsi"/>
          <w:b/>
          <w:bCs/>
          <w:sz w:val="24"/>
          <w:szCs w:val="24"/>
        </w:rPr>
        <w:t xml:space="preserve"> and 5</w:t>
      </w:r>
    </w:p>
    <w:p w:rsidR="00530FFB" w:rsidRPr="00900977" w:rsidRDefault="00530FFB" w:rsidP="0040165A">
      <w:pPr>
        <w:numPr>
          <w:ilvl w:val="0"/>
          <w:numId w:val="48"/>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Milestones</w:t>
      </w:r>
      <w:r w:rsidRPr="00900977">
        <w:rPr>
          <w:rFonts w:eastAsia="Times New Roman" w:cstheme="minorHAnsi"/>
          <w:sz w:val="24"/>
          <w:szCs w:val="24"/>
        </w:rPr>
        <w:t>:</w:t>
      </w:r>
    </w:p>
    <w:p w:rsidR="00530FFB" w:rsidRPr="00900977" w:rsidRDefault="00530FFB" w:rsidP="0040165A">
      <w:pPr>
        <w:numPr>
          <w:ilvl w:val="1"/>
          <w:numId w:val="48"/>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Thesis Writing</w:t>
      </w:r>
      <w:r w:rsidRPr="00900977">
        <w:rPr>
          <w:rFonts w:eastAsia="Times New Roman" w:cstheme="minorHAnsi"/>
          <w:sz w:val="24"/>
          <w:szCs w:val="24"/>
        </w:rPr>
        <w:t xml:space="preserve"> (1st 6 Months): Residents draft their thesis with structured guidance on writing style, formatting, and scientific rigor.</w:t>
      </w:r>
    </w:p>
    <w:p w:rsidR="00530FFB" w:rsidRPr="00900977" w:rsidRDefault="00530FFB" w:rsidP="0040165A">
      <w:pPr>
        <w:numPr>
          <w:ilvl w:val="1"/>
          <w:numId w:val="48"/>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BASAR Thesis Approval</w:t>
      </w:r>
      <w:r w:rsidRPr="00900977">
        <w:rPr>
          <w:rFonts w:eastAsia="Times New Roman" w:cstheme="minorHAnsi"/>
          <w:sz w:val="24"/>
          <w:szCs w:val="24"/>
        </w:rPr>
        <w:t xml:space="preserve"> (Last 6 Months): The thesis is submitted for approval, marking the completion of the primary research requirement.</w:t>
      </w:r>
    </w:p>
    <w:p w:rsidR="00530FFB" w:rsidRPr="00900977" w:rsidRDefault="00530FFB" w:rsidP="0040165A">
      <w:pPr>
        <w:numPr>
          <w:ilvl w:val="1"/>
          <w:numId w:val="48"/>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Thesis Completion Certificate by DME</w:t>
      </w:r>
      <w:r w:rsidRPr="00900977">
        <w:rPr>
          <w:rFonts w:eastAsia="Times New Roman" w:cstheme="minorHAnsi"/>
          <w:sz w:val="24"/>
          <w:szCs w:val="24"/>
        </w:rPr>
        <w:t xml:space="preserve"> (Last 6 Months): Upon approval, the Department of Medical Education certifies the thesis completion, fulfilling the academic research requirement.</w:t>
      </w:r>
    </w:p>
    <w:p w:rsidR="00530FFB" w:rsidRPr="00900977" w:rsidRDefault="00530FFB" w:rsidP="0040165A">
      <w:pPr>
        <w:numPr>
          <w:ilvl w:val="0"/>
          <w:numId w:val="48"/>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Training Components</w:t>
      </w:r>
      <w:r w:rsidRPr="00900977">
        <w:rPr>
          <w:rFonts w:eastAsia="Times New Roman" w:cstheme="minorHAnsi"/>
          <w:sz w:val="24"/>
          <w:szCs w:val="24"/>
        </w:rPr>
        <w:t>:</w:t>
      </w:r>
    </w:p>
    <w:p w:rsidR="00530FFB" w:rsidRPr="00900977" w:rsidRDefault="00530FFB" w:rsidP="0040165A">
      <w:pPr>
        <w:numPr>
          <w:ilvl w:val="1"/>
          <w:numId w:val="48"/>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Thesis Writing Workshop</w:t>
      </w:r>
      <w:r w:rsidRPr="00900977">
        <w:rPr>
          <w:rFonts w:eastAsia="Times New Roman" w:cstheme="minorHAnsi"/>
          <w:sz w:val="24"/>
          <w:szCs w:val="24"/>
        </w:rPr>
        <w:t>: A dedicated session on organizing research findings, structuring a thesis, and using appropriate academic language.</w:t>
      </w:r>
    </w:p>
    <w:p w:rsidR="00530FFB" w:rsidRPr="00900977" w:rsidRDefault="00530FFB" w:rsidP="0040165A">
      <w:pPr>
        <w:numPr>
          <w:ilvl w:val="1"/>
          <w:numId w:val="48"/>
        </w:numPr>
        <w:spacing w:before="100" w:beforeAutospacing="1" w:after="100" w:afterAutospacing="1" w:line="240" w:lineRule="auto"/>
        <w:jc w:val="both"/>
        <w:rPr>
          <w:rFonts w:eastAsia="Times New Roman" w:cstheme="minorHAnsi"/>
          <w:sz w:val="24"/>
          <w:szCs w:val="24"/>
        </w:rPr>
      </w:pPr>
      <w:r w:rsidRPr="00900977">
        <w:rPr>
          <w:rFonts w:eastAsia="Times New Roman" w:cstheme="minorHAnsi"/>
          <w:b/>
          <w:bCs/>
          <w:sz w:val="24"/>
          <w:szCs w:val="24"/>
        </w:rPr>
        <w:t>Writing an Article/Publications</w:t>
      </w:r>
      <w:r w:rsidRPr="00900977">
        <w:rPr>
          <w:rFonts w:eastAsia="Times New Roman" w:cstheme="minorHAnsi"/>
          <w:sz w:val="24"/>
          <w:szCs w:val="24"/>
        </w:rPr>
        <w:t>: Guidance on publishing research findings, including manuscript preparation, journal selection, and the peer-review process.</w:t>
      </w:r>
    </w:p>
    <w:p w:rsidR="00530FFB" w:rsidRDefault="00530FFB" w:rsidP="003F4114">
      <w:pPr>
        <w:spacing w:before="100" w:beforeAutospacing="1" w:after="100" w:afterAutospacing="1" w:line="240" w:lineRule="auto"/>
        <w:ind w:left="720"/>
        <w:jc w:val="both"/>
        <w:rPr>
          <w:rFonts w:eastAsia="Times New Roman" w:cstheme="minorHAnsi"/>
          <w:sz w:val="24"/>
          <w:szCs w:val="24"/>
        </w:rPr>
      </w:pPr>
      <w:r w:rsidRPr="00900977">
        <w:rPr>
          <w:rFonts w:eastAsia="Times New Roman" w:cstheme="minorHAnsi"/>
          <w:b/>
          <w:bCs/>
          <w:sz w:val="24"/>
          <w:szCs w:val="24"/>
        </w:rPr>
        <w:t>Research Lectures</w:t>
      </w:r>
      <w:r w:rsidRPr="00900977">
        <w:rPr>
          <w:rFonts w:eastAsia="Times New Roman" w:cstheme="minorHAnsi"/>
          <w:sz w:val="24"/>
          <w:szCs w:val="24"/>
        </w:rPr>
        <w:t>: Concluding lectures covering advanced topics in publication ethics and responding to reviewer feedback</w:t>
      </w:r>
    </w:p>
    <w:p w:rsidR="009C3A12" w:rsidRDefault="009C3A12"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9C3A12" w:rsidRDefault="003F4114" w:rsidP="003F4114">
      <w:pPr>
        <w:spacing w:before="100" w:beforeAutospacing="1" w:after="100" w:afterAutospacing="1" w:line="240" w:lineRule="auto"/>
        <w:ind w:left="720"/>
        <w:jc w:val="both"/>
        <w:rPr>
          <w:rFonts w:asciiTheme="majorHAnsi" w:eastAsia="Times New Roman" w:hAnsiTheme="majorHAnsi" w:cstheme="majorHAnsi"/>
          <w:b/>
          <w:sz w:val="28"/>
          <w:szCs w:val="28"/>
          <w:u w:val="single"/>
        </w:rPr>
      </w:pPr>
      <w:r w:rsidRPr="003F4114">
        <w:rPr>
          <w:rFonts w:asciiTheme="majorHAnsi" w:eastAsia="Times New Roman" w:hAnsiTheme="majorHAnsi" w:cstheme="majorHAnsi"/>
          <w:b/>
          <w:sz w:val="28"/>
          <w:szCs w:val="28"/>
          <w:u w:val="single"/>
        </w:rPr>
        <w:t>RESEARCH MILESTONES</w:t>
      </w:r>
    </w:p>
    <w:tbl>
      <w:tblPr>
        <w:tblStyle w:val="TableGrid"/>
        <w:tblW w:w="0" w:type="auto"/>
        <w:tblInd w:w="720" w:type="dxa"/>
        <w:tblLook w:val="04A0" w:firstRow="1" w:lastRow="0" w:firstColumn="1" w:lastColumn="0" w:noHBand="0" w:noVBand="1"/>
      </w:tblPr>
      <w:tblGrid>
        <w:gridCol w:w="4328"/>
        <w:gridCol w:w="4302"/>
      </w:tblGrid>
      <w:tr w:rsidR="003F4114" w:rsidTr="004B78EA">
        <w:tc>
          <w:tcPr>
            <w:tcW w:w="4328" w:type="dxa"/>
          </w:tcPr>
          <w:p w:rsidR="003F4114" w:rsidRDefault="003F4114" w:rsidP="003F4114">
            <w:pPr>
              <w:spacing w:before="100" w:beforeAutospacing="1" w:after="100" w:afterAutospacing="1"/>
              <w:jc w:val="both"/>
              <w:rPr>
                <w:rFonts w:asciiTheme="majorHAnsi" w:eastAsia="Times New Roman" w:hAnsiTheme="majorHAnsi" w:cstheme="majorHAnsi"/>
                <w:b/>
                <w:sz w:val="28"/>
                <w:szCs w:val="28"/>
                <w:u w:val="single"/>
              </w:rPr>
            </w:pPr>
            <w:r>
              <w:rPr>
                <w:rFonts w:asciiTheme="majorHAnsi" w:eastAsia="Times New Roman" w:hAnsiTheme="majorHAnsi" w:cstheme="majorHAnsi"/>
                <w:b/>
                <w:sz w:val="28"/>
                <w:szCs w:val="28"/>
                <w:u w:val="single"/>
              </w:rPr>
              <w:t>MILESTONE</w:t>
            </w:r>
          </w:p>
        </w:tc>
        <w:tc>
          <w:tcPr>
            <w:tcW w:w="4302" w:type="dxa"/>
          </w:tcPr>
          <w:p w:rsidR="003F4114" w:rsidRDefault="003F4114" w:rsidP="003F4114">
            <w:pPr>
              <w:spacing w:before="100" w:beforeAutospacing="1" w:after="100" w:afterAutospacing="1"/>
              <w:jc w:val="both"/>
              <w:rPr>
                <w:rFonts w:asciiTheme="majorHAnsi" w:eastAsia="Times New Roman" w:hAnsiTheme="majorHAnsi" w:cstheme="majorHAnsi"/>
                <w:b/>
                <w:sz w:val="28"/>
                <w:szCs w:val="28"/>
                <w:u w:val="single"/>
              </w:rPr>
            </w:pPr>
            <w:r>
              <w:rPr>
                <w:rFonts w:asciiTheme="majorHAnsi" w:eastAsia="Times New Roman" w:hAnsiTheme="majorHAnsi" w:cstheme="majorHAnsi"/>
                <w:b/>
                <w:sz w:val="28"/>
                <w:szCs w:val="28"/>
                <w:u w:val="single"/>
              </w:rPr>
              <w:t>TIMELINE</w:t>
            </w:r>
          </w:p>
        </w:tc>
      </w:tr>
      <w:tr w:rsidR="003F4114" w:rsidTr="004B78EA">
        <w:tc>
          <w:tcPr>
            <w:tcW w:w="4328" w:type="dxa"/>
          </w:tcPr>
          <w:p w:rsidR="003F4114" w:rsidRPr="003F4114" w:rsidRDefault="003F4114"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Research registration ID</w:t>
            </w:r>
          </w:p>
        </w:tc>
        <w:tc>
          <w:tcPr>
            <w:tcW w:w="4302" w:type="dxa"/>
          </w:tcPr>
          <w:p w:rsidR="003F4114" w:rsidRPr="003F4114" w:rsidRDefault="003F4114" w:rsidP="003F4114">
            <w:pPr>
              <w:spacing w:before="100" w:beforeAutospacing="1" w:after="100" w:afterAutospacing="1"/>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Year 1</w:t>
            </w:r>
          </w:p>
        </w:tc>
      </w:tr>
      <w:tr w:rsidR="003F4114" w:rsidTr="004B78EA">
        <w:tc>
          <w:tcPr>
            <w:tcW w:w="4328" w:type="dxa"/>
          </w:tcPr>
          <w:p w:rsidR="003F4114" w:rsidRPr="003F4114" w:rsidRDefault="003F4114"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one disease statistical report</w:t>
            </w:r>
          </w:p>
        </w:tc>
        <w:tc>
          <w:tcPr>
            <w:tcW w:w="4302" w:type="dxa"/>
          </w:tcPr>
          <w:p w:rsidR="003F4114" w:rsidRPr="00426D86" w:rsidRDefault="003F4114"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Year 1</w:t>
            </w:r>
          </w:p>
        </w:tc>
      </w:tr>
      <w:tr w:rsidR="003F4114" w:rsidTr="004B78EA">
        <w:tc>
          <w:tcPr>
            <w:tcW w:w="4328" w:type="dxa"/>
          </w:tcPr>
          <w:p w:rsidR="003F4114" w:rsidRPr="003F4114" w:rsidRDefault="003F4114"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Synopsis topic assignment</w:t>
            </w:r>
          </w:p>
        </w:tc>
        <w:tc>
          <w:tcPr>
            <w:tcW w:w="4302" w:type="dxa"/>
          </w:tcPr>
          <w:p w:rsidR="003F4114" w:rsidRPr="00426D86" w:rsidRDefault="003F4114"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Year 1</w:t>
            </w:r>
          </w:p>
        </w:tc>
      </w:tr>
      <w:tr w:rsidR="00426D86" w:rsidTr="004B78EA">
        <w:tc>
          <w:tcPr>
            <w:tcW w:w="4328" w:type="dxa"/>
          </w:tcPr>
          <w:p w:rsid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One disease statistical report</w:t>
            </w:r>
          </w:p>
        </w:tc>
        <w:tc>
          <w:tcPr>
            <w:tcW w:w="4302" w:type="dxa"/>
          </w:tcPr>
          <w:p w:rsidR="00426D86"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Year 2</w:t>
            </w:r>
          </w:p>
        </w:tc>
      </w:tr>
      <w:tr w:rsidR="003F4114" w:rsidTr="004B78EA">
        <w:tc>
          <w:tcPr>
            <w:tcW w:w="4328" w:type="dxa"/>
          </w:tcPr>
          <w:p w:rsidR="003F4114" w:rsidRPr="00426D86" w:rsidRDefault="003F4114"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Submission of synopsis</w:t>
            </w:r>
          </w:p>
        </w:tc>
        <w:tc>
          <w:tcPr>
            <w:tcW w:w="4302" w:type="dxa"/>
          </w:tcPr>
          <w:p w:rsidR="003F4114" w:rsidRPr="00426D86" w:rsidRDefault="003F4114"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 xml:space="preserve">Year </w:t>
            </w:r>
            <w:r w:rsidR="00426D86">
              <w:rPr>
                <w:rFonts w:asciiTheme="majorHAnsi" w:eastAsia="Times New Roman" w:hAnsiTheme="majorHAnsi" w:cstheme="majorHAnsi"/>
                <w:sz w:val="24"/>
                <w:szCs w:val="24"/>
              </w:rPr>
              <w:t>3</w:t>
            </w:r>
          </w:p>
        </w:tc>
      </w:tr>
      <w:tr w:rsidR="003F4114" w:rsidTr="004B78EA">
        <w:tc>
          <w:tcPr>
            <w:tcW w:w="4328" w:type="dxa"/>
          </w:tcPr>
          <w:p w:rsidR="003F4114"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Technical committee evaluation</w:t>
            </w:r>
          </w:p>
        </w:tc>
        <w:tc>
          <w:tcPr>
            <w:tcW w:w="4302" w:type="dxa"/>
          </w:tcPr>
          <w:p w:rsidR="003F4114" w:rsidRPr="00426D86" w:rsidRDefault="003F4114"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 xml:space="preserve">Year </w:t>
            </w:r>
            <w:r w:rsidR="00426D86">
              <w:rPr>
                <w:rFonts w:asciiTheme="majorHAnsi" w:eastAsia="Times New Roman" w:hAnsiTheme="majorHAnsi" w:cstheme="majorHAnsi"/>
                <w:sz w:val="24"/>
                <w:szCs w:val="24"/>
              </w:rPr>
              <w:t>3</w:t>
            </w:r>
          </w:p>
        </w:tc>
      </w:tr>
      <w:tr w:rsidR="003F4114" w:rsidTr="004B78EA">
        <w:tc>
          <w:tcPr>
            <w:tcW w:w="4328" w:type="dxa"/>
          </w:tcPr>
          <w:p w:rsidR="003F4114"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ERB approval</w:t>
            </w:r>
          </w:p>
        </w:tc>
        <w:tc>
          <w:tcPr>
            <w:tcW w:w="4302" w:type="dxa"/>
          </w:tcPr>
          <w:p w:rsidR="003F4114" w:rsidRPr="00426D86" w:rsidRDefault="003F4114"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 xml:space="preserve">Year </w:t>
            </w:r>
            <w:r w:rsidR="00426D86">
              <w:rPr>
                <w:rFonts w:asciiTheme="majorHAnsi" w:eastAsia="Times New Roman" w:hAnsiTheme="majorHAnsi" w:cstheme="majorHAnsi"/>
                <w:sz w:val="24"/>
                <w:szCs w:val="24"/>
              </w:rPr>
              <w:t>3</w:t>
            </w:r>
          </w:p>
        </w:tc>
      </w:tr>
      <w:tr w:rsidR="003F4114" w:rsidTr="004B78EA">
        <w:tc>
          <w:tcPr>
            <w:tcW w:w="4328" w:type="dxa"/>
          </w:tcPr>
          <w:p w:rsidR="003F4114"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BASR approval</w:t>
            </w:r>
          </w:p>
        </w:tc>
        <w:tc>
          <w:tcPr>
            <w:tcW w:w="4302" w:type="dxa"/>
          </w:tcPr>
          <w:p w:rsidR="003F4114"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sidRPr="00426D86">
              <w:rPr>
                <w:rFonts w:asciiTheme="majorHAnsi" w:eastAsia="Times New Roman" w:hAnsiTheme="majorHAnsi" w:cstheme="majorHAnsi"/>
                <w:sz w:val="24"/>
                <w:szCs w:val="24"/>
              </w:rPr>
              <w:t xml:space="preserve">Year </w:t>
            </w:r>
            <w:r>
              <w:rPr>
                <w:rFonts w:asciiTheme="majorHAnsi" w:eastAsia="Times New Roman" w:hAnsiTheme="majorHAnsi" w:cstheme="majorHAnsi"/>
                <w:sz w:val="24"/>
                <w:szCs w:val="24"/>
              </w:rPr>
              <w:t>3</w:t>
            </w:r>
          </w:p>
        </w:tc>
      </w:tr>
      <w:tr w:rsidR="00426D86" w:rsidTr="004B78EA">
        <w:tc>
          <w:tcPr>
            <w:tcW w:w="4328" w:type="dxa"/>
          </w:tcPr>
          <w:p w:rsidR="00426D86"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Data collection, data Analysis </w:t>
            </w:r>
          </w:p>
        </w:tc>
        <w:tc>
          <w:tcPr>
            <w:tcW w:w="4302" w:type="dxa"/>
          </w:tcPr>
          <w:p w:rsidR="00426D86"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Year 4</w:t>
            </w:r>
          </w:p>
        </w:tc>
      </w:tr>
      <w:tr w:rsidR="00426D86" w:rsidTr="004B78EA">
        <w:tc>
          <w:tcPr>
            <w:tcW w:w="4328" w:type="dxa"/>
          </w:tcPr>
          <w:p w:rsidR="00426D86"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Thesis writing</w:t>
            </w:r>
          </w:p>
        </w:tc>
        <w:tc>
          <w:tcPr>
            <w:tcW w:w="4302" w:type="dxa"/>
          </w:tcPr>
          <w:p w:rsidR="00426D86"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Year 4</w:t>
            </w:r>
          </w:p>
        </w:tc>
      </w:tr>
      <w:tr w:rsidR="00426D86" w:rsidTr="004B78EA">
        <w:tc>
          <w:tcPr>
            <w:tcW w:w="4328" w:type="dxa"/>
          </w:tcPr>
          <w:p w:rsidR="00426D86"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BASR thesis approval</w:t>
            </w:r>
          </w:p>
        </w:tc>
        <w:tc>
          <w:tcPr>
            <w:tcW w:w="4302" w:type="dxa"/>
          </w:tcPr>
          <w:p w:rsidR="00426D86" w:rsidRP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Year 5</w:t>
            </w:r>
          </w:p>
        </w:tc>
      </w:tr>
      <w:tr w:rsidR="00426D86" w:rsidTr="004B78EA">
        <w:tc>
          <w:tcPr>
            <w:tcW w:w="4328" w:type="dxa"/>
          </w:tcPr>
          <w:p w:rsid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Thesis completion certificate</w:t>
            </w:r>
          </w:p>
        </w:tc>
        <w:tc>
          <w:tcPr>
            <w:tcW w:w="4302" w:type="dxa"/>
          </w:tcPr>
          <w:p w:rsidR="00426D86" w:rsidRDefault="00426D86" w:rsidP="003F4114">
            <w:pPr>
              <w:spacing w:before="100" w:beforeAutospacing="1" w:after="100" w:afterAutospacing="1"/>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Year 5</w:t>
            </w:r>
          </w:p>
        </w:tc>
      </w:tr>
    </w:tbl>
    <w:p w:rsidR="004B78EA" w:rsidRDefault="004B78EA" w:rsidP="004B78EA">
      <w:pPr>
        <w:spacing w:line="276" w:lineRule="auto"/>
        <w:rPr>
          <w:rFonts w:ascii="Calibri" w:eastAsia="Calibri" w:hAnsi="Calibri" w:cs="Calibri"/>
          <w:b/>
          <w:sz w:val="28"/>
          <w:szCs w:val="30"/>
        </w:rPr>
      </w:pPr>
    </w:p>
    <w:p w:rsidR="004B78EA" w:rsidRDefault="004B78EA" w:rsidP="004B78EA">
      <w:pPr>
        <w:spacing w:line="276" w:lineRule="auto"/>
        <w:rPr>
          <w:rFonts w:ascii="Calibri" w:eastAsia="Calibri" w:hAnsi="Calibri" w:cs="Calibri"/>
          <w:b/>
          <w:sz w:val="28"/>
          <w:szCs w:val="30"/>
        </w:rPr>
      </w:pPr>
    </w:p>
    <w:p w:rsidR="004B78EA" w:rsidRPr="00316FCC" w:rsidRDefault="004B78EA" w:rsidP="004B78EA">
      <w:pPr>
        <w:spacing w:line="276" w:lineRule="auto"/>
        <w:rPr>
          <w:rFonts w:ascii="Calibri" w:eastAsia="Calibri" w:hAnsi="Calibri" w:cs="Calibri"/>
          <w:b/>
          <w:sz w:val="28"/>
          <w:szCs w:val="30"/>
        </w:rPr>
      </w:pPr>
      <w:r w:rsidRPr="00316FCC">
        <w:rPr>
          <w:rFonts w:ascii="Calibri" w:eastAsia="Calibri" w:hAnsi="Calibri" w:cs="Calibri"/>
          <w:b/>
          <w:sz w:val="28"/>
          <w:szCs w:val="30"/>
        </w:rPr>
        <w:t>Research Work Assessment</w:t>
      </w:r>
    </w:p>
    <w:p w:rsidR="004B78EA" w:rsidRPr="00316FCC" w:rsidRDefault="004B78EA" w:rsidP="004B78EA">
      <w:pPr>
        <w:spacing w:line="276" w:lineRule="auto"/>
        <w:jc w:val="both"/>
        <w:rPr>
          <w:rFonts w:ascii="Calibri" w:eastAsia="Calibri" w:hAnsi="Calibri" w:cs="Calibri"/>
          <w:sz w:val="30"/>
          <w:szCs w:val="30"/>
        </w:rPr>
      </w:pPr>
      <w:r w:rsidRPr="00316FCC">
        <w:rPr>
          <w:rFonts w:ascii="Calibri" w:eastAsia="Calibri" w:hAnsi="Calibri" w:cs="Calibri"/>
          <w:b/>
          <w:sz w:val="28"/>
          <w:szCs w:val="30"/>
        </w:rPr>
        <w:t>Submission of Synopsis and Thesis</w:t>
      </w:r>
      <w:r w:rsidRPr="00316FCC">
        <w:rPr>
          <w:rFonts w:ascii="Calibri" w:eastAsia="Calibri" w:hAnsi="Calibri" w:cs="Calibri"/>
          <w:sz w:val="28"/>
          <w:szCs w:val="30"/>
        </w:rPr>
        <w:t xml:space="preserve"> </w:t>
      </w:r>
    </w:p>
    <w:p w:rsidR="004B78EA" w:rsidRPr="00316FCC" w:rsidRDefault="004B78EA" w:rsidP="0040165A">
      <w:pPr>
        <w:numPr>
          <w:ilvl w:val="0"/>
          <w:numId w:val="49"/>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 xml:space="preserve">The candidates shall prepare their synopsis as per guidelines provided by the Advanced Studies &amp; Research Board, available on RMU website. </w:t>
      </w:r>
    </w:p>
    <w:p w:rsidR="004B78EA" w:rsidRPr="00316FCC" w:rsidRDefault="004B78EA" w:rsidP="0040165A">
      <w:pPr>
        <w:numPr>
          <w:ilvl w:val="0"/>
          <w:numId w:val="49"/>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Synopsis of research project should be submitted and approved by the end of the 1</w:t>
      </w:r>
      <w:r w:rsidRPr="00316FCC">
        <w:rPr>
          <w:rFonts w:ascii="Calibri" w:eastAsia="Calibri" w:hAnsi="Calibri" w:cs="Calibri"/>
          <w:sz w:val="24"/>
          <w:szCs w:val="24"/>
          <w:vertAlign w:val="superscript"/>
        </w:rPr>
        <w:t>st</w:t>
      </w:r>
      <w:r w:rsidRPr="00316FCC">
        <w:rPr>
          <w:rFonts w:ascii="Calibri" w:eastAsia="Calibri" w:hAnsi="Calibri" w:cs="Calibri"/>
          <w:sz w:val="24"/>
          <w:szCs w:val="24"/>
        </w:rPr>
        <w:t xml:space="preserve"> year of MS program.</w:t>
      </w:r>
    </w:p>
    <w:p w:rsidR="004B78EA" w:rsidRPr="00316FCC" w:rsidRDefault="004B78EA" w:rsidP="0040165A">
      <w:pPr>
        <w:numPr>
          <w:ilvl w:val="0"/>
          <w:numId w:val="49"/>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 xml:space="preserve">The minimum duration between approval of synopsis and submission of thesis shall be one year, but the thesis cannot be submitted later than 8 years of enrolment. </w:t>
      </w:r>
    </w:p>
    <w:p w:rsidR="004B78EA" w:rsidRPr="00316FCC" w:rsidRDefault="004B78EA" w:rsidP="0040165A">
      <w:pPr>
        <w:numPr>
          <w:ilvl w:val="0"/>
          <w:numId w:val="49"/>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 xml:space="preserve">Thesis shall be submitted by the candidate duly recommended by the Supervisor. </w:t>
      </w:r>
    </w:p>
    <w:p w:rsidR="004B78EA" w:rsidRPr="00316FCC" w:rsidRDefault="004B78EA" w:rsidP="0040165A">
      <w:pPr>
        <w:numPr>
          <w:ilvl w:val="0"/>
          <w:numId w:val="49"/>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 xml:space="preserve">The research thesis must be compiled and bound in accordance with the Thesis Format Guidelines approved by the University and available on website. </w:t>
      </w:r>
    </w:p>
    <w:p w:rsidR="004B78EA" w:rsidRPr="00316FCC" w:rsidRDefault="004B78EA" w:rsidP="0040165A">
      <w:pPr>
        <w:numPr>
          <w:ilvl w:val="0"/>
          <w:numId w:val="49"/>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The research thesis will be submitted along with the fee prescribed by the University.</w:t>
      </w:r>
    </w:p>
    <w:p w:rsidR="004B78EA" w:rsidRPr="00316FCC" w:rsidRDefault="004B78EA" w:rsidP="004B78EA">
      <w:pPr>
        <w:spacing w:line="276" w:lineRule="auto"/>
        <w:rPr>
          <w:rFonts w:ascii="Calibri" w:eastAsia="Calibri" w:hAnsi="Calibri" w:cs="Calibri"/>
          <w:b/>
          <w:sz w:val="30"/>
          <w:szCs w:val="30"/>
        </w:rPr>
      </w:pPr>
      <w:r w:rsidRPr="00316FCC">
        <w:rPr>
          <w:rFonts w:ascii="Calibri" w:eastAsia="Calibri" w:hAnsi="Calibri" w:cs="Calibri"/>
          <w:b/>
          <w:sz w:val="30"/>
          <w:szCs w:val="30"/>
        </w:rPr>
        <w:t>Thesis Assessment</w:t>
      </w:r>
    </w:p>
    <w:p w:rsidR="004B78EA" w:rsidRPr="00316FCC" w:rsidRDefault="004B78EA" w:rsidP="0040165A">
      <w:pPr>
        <w:numPr>
          <w:ilvl w:val="0"/>
          <w:numId w:val="50"/>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All candidates admitted in MS course shall appear in thesis evaluation component of the MTA</w:t>
      </w:r>
      <w:r>
        <w:rPr>
          <w:rFonts w:ascii="Calibri" w:eastAsia="Calibri" w:hAnsi="Calibri" w:cs="Calibri"/>
          <w:sz w:val="24"/>
          <w:szCs w:val="24"/>
        </w:rPr>
        <w:t xml:space="preserve"> </w:t>
      </w:r>
      <w:r w:rsidRPr="00316FCC">
        <w:rPr>
          <w:rFonts w:ascii="Calibri" w:eastAsia="Calibri" w:hAnsi="Calibri" w:cs="Calibri"/>
          <w:sz w:val="24"/>
          <w:szCs w:val="24"/>
        </w:rPr>
        <w:t>after completion of 4</w:t>
      </w:r>
      <w:r w:rsidRPr="00316FCC">
        <w:rPr>
          <w:rFonts w:ascii="Calibri" w:eastAsia="Calibri" w:hAnsi="Calibri" w:cs="Calibri"/>
          <w:sz w:val="24"/>
          <w:szCs w:val="24"/>
          <w:vertAlign w:val="superscript"/>
        </w:rPr>
        <w:t>th</w:t>
      </w:r>
      <w:r w:rsidRPr="00316FCC">
        <w:rPr>
          <w:rFonts w:ascii="Calibri" w:eastAsia="Calibri" w:hAnsi="Calibri" w:cs="Calibri"/>
          <w:sz w:val="24"/>
          <w:szCs w:val="24"/>
        </w:rPr>
        <w:t xml:space="preserve"> years of their training course.</w:t>
      </w:r>
    </w:p>
    <w:p w:rsidR="004B78EA" w:rsidRPr="00316FCC" w:rsidRDefault="004B78EA" w:rsidP="0040165A">
      <w:pPr>
        <w:numPr>
          <w:ilvl w:val="0"/>
          <w:numId w:val="50"/>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 xml:space="preserve">Only those candidates shall be eligible for thesis evaluation who have passed Midterm Examination and Oral &amp; Practical/ Clinical component of Exit Examination. </w:t>
      </w:r>
    </w:p>
    <w:p w:rsidR="004B78EA" w:rsidRPr="00316FCC" w:rsidRDefault="004B78EA" w:rsidP="0040165A">
      <w:pPr>
        <w:numPr>
          <w:ilvl w:val="0"/>
          <w:numId w:val="50"/>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 xml:space="preserve">The examination shall include thesis evaluation with defense. </w:t>
      </w:r>
    </w:p>
    <w:p w:rsidR="004B78EA" w:rsidRPr="00316FCC" w:rsidRDefault="004B78EA" w:rsidP="0040165A">
      <w:pPr>
        <w:numPr>
          <w:ilvl w:val="0"/>
          <w:numId w:val="50"/>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The Vice Chancellor shall appoint three external examiners for thesis evaluation, preferably from other universities and from abroad, out of the panel of examiners approved by the Advanced Studies &amp; Research Board. The examiners shall be appointed from respective specialty.</w:t>
      </w:r>
    </w:p>
    <w:p w:rsidR="004B78EA" w:rsidRPr="00316FCC" w:rsidRDefault="004B78EA" w:rsidP="0040165A">
      <w:pPr>
        <w:numPr>
          <w:ilvl w:val="0"/>
          <w:numId w:val="50"/>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 xml:space="preserve">The thesis shall be sent to the external examiners for evaluation, well in time before the date of defense examination and should be approved by all the examiners. </w:t>
      </w:r>
    </w:p>
    <w:p w:rsidR="004B78EA" w:rsidRPr="00316FCC" w:rsidRDefault="004B78EA" w:rsidP="0040165A">
      <w:pPr>
        <w:numPr>
          <w:ilvl w:val="0"/>
          <w:numId w:val="50"/>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After the approval of thesis by the evaluators, the thesis defense examination shall be held within the University on such date as may be notified by the Controller of Examinations. The Controller of Examinations shall make appropriate arrangements for the conduct of thesis defense examination in consultation with the supervisor, who will co-ordinate the defense examination.</w:t>
      </w:r>
    </w:p>
    <w:p w:rsidR="004B78EA" w:rsidRPr="00316FCC" w:rsidRDefault="004B78EA" w:rsidP="0040165A">
      <w:pPr>
        <w:numPr>
          <w:ilvl w:val="0"/>
          <w:numId w:val="50"/>
        </w:numPr>
        <w:spacing w:line="276" w:lineRule="auto"/>
        <w:contextualSpacing/>
        <w:jc w:val="both"/>
        <w:rPr>
          <w:rFonts w:ascii="Calibri" w:eastAsia="Calibri" w:hAnsi="Calibri" w:cs="Calibri"/>
          <w:sz w:val="24"/>
          <w:szCs w:val="24"/>
        </w:rPr>
      </w:pPr>
      <w:r w:rsidRPr="00316FCC">
        <w:rPr>
          <w:rFonts w:ascii="Calibri" w:eastAsia="Calibri" w:hAnsi="Calibri" w:cs="Calibri"/>
          <w:sz w:val="24"/>
          <w:szCs w:val="24"/>
        </w:rPr>
        <w:t>The thesis defense examination shall be conducted by two External Examiners who shall submit a report on the suitability of the candidate for the award of degree. The supervisor shall act as coordinator.</w:t>
      </w:r>
    </w:p>
    <w:p w:rsidR="004B78EA" w:rsidRPr="00316FCC" w:rsidRDefault="004B78EA" w:rsidP="004B78EA">
      <w:pPr>
        <w:spacing w:line="276" w:lineRule="auto"/>
        <w:jc w:val="both"/>
        <w:rPr>
          <w:rFonts w:ascii="Calibri" w:eastAsia="Calibri" w:hAnsi="Calibri" w:cs="Calibri"/>
          <w:sz w:val="24"/>
          <w:szCs w:val="24"/>
        </w:rPr>
      </w:pPr>
    </w:p>
    <w:p w:rsidR="003F4114" w:rsidRPr="003F4114" w:rsidRDefault="004B78EA" w:rsidP="004B78EA">
      <w:pPr>
        <w:spacing w:before="100" w:beforeAutospacing="1" w:after="100" w:afterAutospacing="1" w:line="240" w:lineRule="auto"/>
        <w:ind w:left="720"/>
        <w:jc w:val="both"/>
        <w:rPr>
          <w:rFonts w:asciiTheme="majorHAnsi" w:eastAsia="Times New Roman" w:hAnsiTheme="majorHAnsi" w:cstheme="majorHAnsi"/>
          <w:b/>
          <w:sz w:val="28"/>
          <w:szCs w:val="28"/>
          <w:u w:val="single"/>
        </w:rPr>
      </w:pPr>
      <w:r w:rsidRPr="00316FCC">
        <w:rPr>
          <w:rFonts w:ascii="Calibri" w:eastAsia="Calibri" w:hAnsi="Calibri" w:cs="Calibri"/>
          <w:b/>
          <w:i/>
        </w:rPr>
        <w:t>Candidates and faculty interested in further details relating to research, please refer to the document on Research curriculum (also available on RMU website</w:t>
      </w:r>
    </w:p>
    <w:p w:rsidR="009C3A12" w:rsidRDefault="009C3A12"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F31B56" w:rsidRDefault="00F31B56"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F31B56" w:rsidRDefault="00F31B56"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F31B56" w:rsidRDefault="00F31B56"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F31B56" w:rsidRDefault="00F31B56" w:rsidP="003F4114">
      <w:pPr>
        <w:spacing w:before="100" w:beforeAutospacing="1" w:after="100" w:afterAutospacing="1" w:line="240" w:lineRule="auto"/>
        <w:ind w:left="720"/>
        <w:jc w:val="both"/>
        <w:rPr>
          <w:rFonts w:ascii="Times New Roman" w:eastAsia="Times New Roman" w:hAnsi="Times New Roman" w:cs="Times New Roman"/>
          <w:sz w:val="24"/>
          <w:szCs w:val="24"/>
        </w:rPr>
      </w:pPr>
    </w:p>
    <w:p w:rsidR="00F31B56" w:rsidRDefault="00F31B56" w:rsidP="003F4114">
      <w:pPr>
        <w:spacing w:before="100" w:beforeAutospacing="1" w:after="100" w:afterAutospacing="1" w:line="240" w:lineRule="auto"/>
        <w:ind w:left="720"/>
        <w:jc w:val="both"/>
        <w:rPr>
          <w:rFonts w:ascii="Times New Roman" w:eastAsia="Times New Roman" w:hAnsi="Times New Roman" w:cs="Times New Roman"/>
          <w:sz w:val="24"/>
          <w:szCs w:val="24"/>
        </w:rPr>
      </w:pPr>
      <w:r w:rsidRPr="00F31B56">
        <w:rPr>
          <w:rFonts w:ascii="Times New Roman" w:eastAsia="Times New Roman" w:hAnsi="Times New Roman" w:cs="Times New Roman"/>
          <w:noProof/>
          <w:sz w:val="24"/>
          <w:szCs w:val="24"/>
        </w:rPr>
        <w:drawing>
          <wp:inline distT="0" distB="0" distL="0" distR="0" wp14:anchorId="20D424C2" wp14:editId="57591645">
            <wp:extent cx="5943600" cy="913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13130"/>
                    </a:xfrm>
                    <a:prstGeom prst="rect">
                      <a:avLst/>
                    </a:prstGeom>
                  </pic:spPr>
                </pic:pic>
              </a:graphicData>
            </a:graphic>
          </wp:inline>
        </w:drawing>
      </w:r>
    </w:p>
    <w:p w:rsidR="00F31B56" w:rsidRDefault="00F31B56" w:rsidP="00F31B56">
      <w:pPr>
        <w:spacing w:before="100" w:beforeAutospacing="1" w:after="100" w:afterAutospacing="1" w:line="240" w:lineRule="auto"/>
        <w:jc w:val="both"/>
        <w:rPr>
          <w:rFonts w:ascii="Times New Roman" w:eastAsia="Times New Roman" w:hAnsi="Times New Roman" w:cs="Times New Roman"/>
          <w:sz w:val="24"/>
          <w:szCs w:val="24"/>
        </w:rPr>
      </w:pPr>
      <w:r w:rsidRPr="00F31B56">
        <w:rPr>
          <w:rFonts w:ascii="Times New Roman" w:eastAsia="Times New Roman" w:hAnsi="Times New Roman" w:cs="Times New Roman"/>
          <w:noProof/>
          <w:sz w:val="24"/>
          <w:szCs w:val="24"/>
        </w:rPr>
        <w:drawing>
          <wp:inline distT="0" distB="0" distL="0" distR="0" wp14:anchorId="481BDA4E" wp14:editId="61E6385E">
            <wp:extent cx="5886450" cy="3952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6450" cy="3952875"/>
                    </a:xfrm>
                    <a:prstGeom prst="rect">
                      <a:avLst/>
                    </a:prstGeom>
                  </pic:spPr>
                </pic:pic>
              </a:graphicData>
            </a:graphic>
          </wp:inline>
        </w:drawing>
      </w:r>
    </w:p>
    <w:p w:rsidR="00F31B56" w:rsidRDefault="00F31B56" w:rsidP="00F31B5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r w:rsidRPr="006D2842">
        <w:rPr>
          <w:rFonts w:ascii="Times New Roman" w:eastAsia="Times New Roman" w:hAnsi="Times New Roman" w:cs="Times New Roman"/>
          <w:noProof/>
          <w:sz w:val="24"/>
          <w:szCs w:val="24"/>
        </w:rPr>
        <w:drawing>
          <wp:inline distT="0" distB="0" distL="0" distR="0" wp14:anchorId="5AD3910D" wp14:editId="02F5F79F">
            <wp:extent cx="562927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9275" cy="1276350"/>
                    </a:xfrm>
                    <a:prstGeom prst="rect">
                      <a:avLst/>
                    </a:prstGeom>
                  </pic:spPr>
                </pic:pic>
              </a:graphicData>
            </a:graphic>
          </wp:inline>
        </w:drawing>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r w:rsidRPr="006D2842">
        <w:rPr>
          <w:rFonts w:ascii="Times New Roman" w:eastAsia="Times New Roman" w:hAnsi="Times New Roman" w:cs="Times New Roman"/>
          <w:noProof/>
          <w:sz w:val="24"/>
          <w:szCs w:val="24"/>
        </w:rPr>
        <w:drawing>
          <wp:inline distT="0" distB="0" distL="0" distR="0" wp14:anchorId="5740ACBF" wp14:editId="5FC6389B">
            <wp:extent cx="5943600" cy="48558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855845"/>
                    </a:xfrm>
                    <a:prstGeom prst="rect">
                      <a:avLst/>
                    </a:prstGeom>
                  </pic:spPr>
                </pic:pic>
              </a:graphicData>
            </a:graphic>
          </wp:inline>
        </w:drawing>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r w:rsidRPr="006D2842">
        <w:rPr>
          <w:rFonts w:ascii="Times New Roman" w:eastAsia="Times New Roman" w:hAnsi="Times New Roman" w:cs="Times New Roman"/>
          <w:noProof/>
          <w:sz w:val="24"/>
          <w:szCs w:val="24"/>
        </w:rPr>
        <w:drawing>
          <wp:inline distT="0" distB="0" distL="0" distR="0" wp14:anchorId="53E60AEF" wp14:editId="302BF914">
            <wp:extent cx="5943600" cy="48145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814570"/>
                    </a:xfrm>
                    <a:prstGeom prst="rect">
                      <a:avLst/>
                    </a:prstGeom>
                  </pic:spPr>
                </pic:pic>
              </a:graphicData>
            </a:graphic>
          </wp:inline>
        </w:drawing>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r w:rsidRPr="006D2842">
        <w:rPr>
          <w:rFonts w:ascii="Times New Roman" w:eastAsia="Times New Roman" w:hAnsi="Times New Roman" w:cs="Times New Roman"/>
          <w:noProof/>
          <w:sz w:val="24"/>
          <w:szCs w:val="24"/>
        </w:rPr>
        <w:drawing>
          <wp:inline distT="0" distB="0" distL="0" distR="0" wp14:anchorId="086F3236" wp14:editId="52C1623B">
            <wp:extent cx="5943600" cy="46628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62805"/>
                    </a:xfrm>
                    <a:prstGeom prst="rect">
                      <a:avLst/>
                    </a:prstGeom>
                  </pic:spPr>
                </pic:pic>
              </a:graphicData>
            </a:graphic>
          </wp:inline>
        </w:drawing>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CE2A98" w:rsidRDefault="00CE2A98" w:rsidP="00F31B56">
      <w:pPr>
        <w:spacing w:before="100" w:beforeAutospacing="1" w:after="100" w:afterAutospacing="1" w:line="240" w:lineRule="auto"/>
        <w:jc w:val="both"/>
        <w:rPr>
          <w:rFonts w:ascii="Times New Roman" w:eastAsia="Times New Roman" w:hAnsi="Times New Roman" w:cs="Times New Roman"/>
          <w:sz w:val="24"/>
          <w:szCs w:val="24"/>
        </w:rPr>
      </w:pPr>
    </w:p>
    <w:p w:rsidR="00CE2A98" w:rsidRDefault="00CE2A98" w:rsidP="00F31B56">
      <w:pPr>
        <w:spacing w:before="100" w:beforeAutospacing="1" w:after="100" w:afterAutospacing="1" w:line="240" w:lineRule="auto"/>
        <w:jc w:val="both"/>
        <w:rPr>
          <w:rFonts w:ascii="Times New Roman" w:eastAsia="Times New Roman" w:hAnsi="Times New Roman" w:cs="Times New Roman"/>
          <w:sz w:val="24"/>
          <w:szCs w:val="24"/>
        </w:rPr>
      </w:pPr>
      <w:r w:rsidRPr="006D2842">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45EF48BF" wp14:editId="07C6B469">
            <wp:simplePos x="0" y="0"/>
            <wp:positionH relativeFrom="column">
              <wp:posOffset>872359</wp:posOffset>
            </wp:positionH>
            <wp:positionV relativeFrom="paragraph">
              <wp:posOffset>150823</wp:posOffset>
            </wp:positionV>
            <wp:extent cx="4010025" cy="2476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10025" cy="247650"/>
                    </a:xfrm>
                    <a:prstGeom prst="rect">
                      <a:avLst/>
                    </a:prstGeom>
                  </pic:spPr>
                </pic:pic>
              </a:graphicData>
            </a:graphic>
          </wp:anchor>
        </w:drawing>
      </w:r>
      <w:r>
        <w:rPr>
          <w:rFonts w:ascii="Times New Roman" w:eastAsia="Times New Roman" w:hAnsi="Times New Roman" w:cs="Times New Roman"/>
          <w:sz w:val="24"/>
          <w:szCs w:val="24"/>
        </w:rPr>
        <w:t xml:space="preserve"> </w:t>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r w:rsidRPr="006D2842">
        <w:rPr>
          <w:rFonts w:ascii="Times New Roman" w:eastAsia="Times New Roman" w:hAnsi="Times New Roman" w:cs="Times New Roman"/>
          <w:noProof/>
          <w:sz w:val="24"/>
          <w:szCs w:val="24"/>
        </w:rPr>
        <w:drawing>
          <wp:inline distT="0" distB="0" distL="0" distR="0" wp14:anchorId="2EF50EEE" wp14:editId="24F6ACF4">
            <wp:extent cx="5943600" cy="5357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357495"/>
                    </a:xfrm>
                    <a:prstGeom prst="rect">
                      <a:avLst/>
                    </a:prstGeom>
                  </pic:spPr>
                </pic:pic>
              </a:graphicData>
            </a:graphic>
          </wp:inline>
        </w:drawing>
      </w:r>
      <w:r w:rsidRPr="006D2842">
        <w:rPr>
          <w:rFonts w:ascii="Times New Roman" w:eastAsia="Times New Roman" w:hAnsi="Times New Roman" w:cs="Times New Roman"/>
          <w:sz w:val="24"/>
          <w:szCs w:val="24"/>
        </w:rPr>
        <w:t xml:space="preserve"> </w:t>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r>
        <w:t xml:space="preserve">. . </w:t>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Default="00CE2A98" w:rsidP="00F31B56">
      <w:pPr>
        <w:spacing w:before="100" w:beforeAutospacing="1" w:after="100" w:afterAutospacing="1" w:line="240" w:lineRule="auto"/>
        <w:jc w:val="both"/>
        <w:rPr>
          <w:rFonts w:ascii="Times New Roman" w:eastAsia="Times New Roman" w:hAnsi="Times New Roman" w:cs="Times New Roman"/>
          <w:sz w:val="24"/>
          <w:szCs w:val="24"/>
        </w:rPr>
      </w:pPr>
      <w:r w:rsidRPr="006D2842">
        <w:rPr>
          <w:rFonts w:ascii="Times New Roman" w:eastAsia="Times New Roman" w:hAnsi="Times New Roman" w:cs="Times New Roman"/>
          <w:noProof/>
          <w:sz w:val="24"/>
          <w:szCs w:val="24"/>
        </w:rPr>
        <w:drawing>
          <wp:inline distT="0" distB="0" distL="0" distR="0">
            <wp:extent cx="4991100" cy="47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91100" cy="476250"/>
                    </a:xfrm>
                    <a:prstGeom prst="rect">
                      <a:avLst/>
                    </a:prstGeom>
                  </pic:spPr>
                </pic:pic>
              </a:graphicData>
            </a:graphic>
          </wp:inline>
        </w:drawing>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r w:rsidRPr="006D2842">
        <w:rPr>
          <w:rFonts w:ascii="Times New Roman" w:eastAsia="Times New Roman" w:hAnsi="Times New Roman" w:cs="Times New Roman"/>
          <w:noProof/>
          <w:sz w:val="24"/>
          <w:szCs w:val="24"/>
        </w:rPr>
        <w:drawing>
          <wp:inline distT="0" distB="0" distL="0" distR="0" wp14:anchorId="40056D19" wp14:editId="6AC18DC4">
            <wp:extent cx="5943600" cy="55511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4511" cy="5561383"/>
                    </a:xfrm>
                    <a:prstGeom prst="rect">
                      <a:avLst/>
                    </a:prstGeom>
                  </pic:spPr>
                </pic:pic>
              </a:graphicData>
            </a:graphic>
          </wp:inline>
        </w:drawing>
      </w:r>
      <w:r w:rsidRPr="006D2842">
        <w:rPr>
          <w:rFonts w:ascii="Times New Roman" w:eastAsia="Times New Roman" w:hAnsi="Times New Roman" w:cs="Times New Roman"/>
          <w:sz w:val="24"/>
          <w:szCs w:val="24"/>
        </w:rPr>
        <w:t xml:space="preserve"> </w:t>
      </w:r>
    </w:p>
    <w:p w:rsidR="00E45E5A" w:rsidRPr="00E45E5A" w:rsidRDefault="00E45E5A" w:rsidP="00E45E5A">
      <w:pPr>
        <w:spacing w:line="276" w:lineRule="auto"/>
        <w:rPr>
          <w:rFonts w:ascii="Calibri" w:eastAsia="Cambria" w:hAnsi="Calibri" w:cs="Calibri"/>
          <w:b/>
          <w:bCs/>
          <w:iCs/>
          <w:sz w:val="32"/>
          <w:szCs w:val="32"/>
        </w:rPr>
      </w:pPr>
    </w:p>
    <w:p w:rsidR="00E45E5A" w:rsidRPr="00E45E5A" w:rsidRDefault="00E45E5A" w:rsidP="00E45E5A">
      <w:pPr>
        <w:spacing w:line="256" w:lineRule="auto"/>
        <w:rPr>
          <w:rFonts w:ascii="Times New Roman" w:hAnsi="Times New Roman" w:cs="Times New Roman"/>
          <w:b/>
          <w:sz w:val="40"/>
          <w:szCs w:val="40"/>
        </w:rPr>
      </w:pPr>
      <w:r>
        <w:rPr>
          <w:rFonts w:ascii="Times New Roman" w:hAnsi="Times New Roman" w:cs="Times New Roman"/>
          <w:b/>
          <w:sz w:val="40"/>
          <w:szCs w:val="40"/>
        </w:rPr>
        <w:t xml:space="preserve">                                      </w:t>
      </w:r>
    </w:p>
    <w:p w:rsidR="00E45E5A" w:rsidRDefault="00E45E5A" w:rsidP="00E45E5A">
      <w:pPr>
        <w:spacing w:after="200" w:line="276" w:lineRule="auto"/>
        <w:jc w:val="center"/>
        <w:rPr>
          <w:rFonts w:ascii="Calibri" w:eastAsia="Calibri" w:hAnsi="Calibri" w:cs="Calibri"/>
          <w:b/>
          <w:color w:val="31849B"/>
          <w:sz w:val="56"/>
          <w:szCs w:val="28"/>
        </w:rPr>
      </w:pPr>
    </w:p>
    <w:p w:rsidR="00E45E5A" w:rsidRDefault="00E45E5A" w:rsidP="00E45E5A">
      <w:pPr>
        <w:spacing w:after="200" w:line="276" w:lineRule="auto"/>
        <w:jc w:val="center"/>
        <w:rPr>
          <w:rFonts w:ascii="Calibri" w:eastAsia="Calibri" w:hAnsi="Calibri" w:cs="Calibri"/>
          <w:b/>
          <w:color w:val="31849B"/>
          <w:sz w:val="56"/>
          <w:szCs w:val="28"/>
        </w:rPr>
      </w:pPr>
    </w:p>
    <w:p w:rsidR="00E45E5A" w:rsidRPr="00E45E5A" w:rsidRDefault="00E45E5A" w:rsidP="00E45E5A">
      <w:pPr>
        <w:spacing w:after="200" w:line="276" w:lineRule="auto"/>
        <w:jc w:val="center"/>
        <w:rPr>
          <w:rFonts w:ascii="Calibri" w:eastAsia="Calibri" w:hAnsi="Calibri" w:cs="Calibri"/>
          <w:b/>
          <w:color w:val="31849B"/>
          <w:sz w:val="48"/>
          <w:szCs w:val="28"/>
        </w:rPr>
      </w:pPr>
      <w:r w:rsidRPr="00E45E5A">
        <w:rPr>
          <w:rFonts w:ascii="Calibri" w:eastAsia="Calibri" w:hAnsi="Calibri" w:cs="Calibri"/>
          <w:b/>
          <w:color w:val="31849B"/>
          <w:sz w:val="56"/>
          <w:szCs w:val="28"/>
        </w:rPr>
        <w:t>SECTION – IV</w:t>
      </w:r>
    </w:p>
    <w:p w:rsidR="00E45E5A" w:rsidRPr="00E45E5A" w:rsidRDefault="00E45E5A" w:rsidP="00E45E5A">
      <w:pPr>
        <w:spacing w:after="200" w:line="276" w:lineRule="auto"/>
        <w:rPr>
          <w:rFonts w:ascii="Calibri" w:eastAsia="Calibri" w:hAnsi="Calibri" w:cs="Calibri"/>
          <w:b/>
          <w:sz w:val="44"/>
          <w:szCs w:val="28"/>
        </w:rPr>
      </w:pPr>
    </w:p>
    <w:p w:rsidR="00E45E5A" w:rsidRPr="00E45E5A" w:rsidRDefault="00E45E5A" w:rsidP="00E45E5A">
      <w:pPr>
        <w:spacing w:after="200" w:line="276" w:lineRule="auto"/>
        <w:jc w:val="center"/>
        <w:rPr>
          <w:rFonts w:ascii="Calibri" w:eastAsia="Calibri" w:hAnsi="Calibri" w:cs="Calibri"/>
          <w:b/>
          <w:sz w:val="48"/>
          <w:szCs w:val="144"/>
        </w:rPr>
      </w:pPr>
      <w:r w:rsidRPr="00E45E5A">
        <w:rPr>
          <w:rFonts w:ascii="Calibri" w:eastAsia="Calibri" w:hAnsi="Calibri" w:cs="Calibri"/>
          <w:b/>
          <w:sz w:val="48"/>
          <w:szCs w:val="144"/>
        </w:rPr>
        <w:t>RESEARCH   CURRICULUM</w:t>
      </w:r>
    </w:p>
    <w:p w:rsidR="00E45E5A" w:rsidRPr="00E45E5A" w:rsidRDefault="00E45E5A" w:rsidP="00E45E5A">
      <w:pPr>
        <w:spacing w:after="200" w:line="276" w:lineRule="auto"/>
        <w:jc w:val="center"/>
        <w:rPr>
          <w:rFonts w:ascii="Calibri" w:eastAsia="Calibri" w:hAnsi="Calibri" w:cs="Calibri"/>
          <w:b/>
          <w:sz w:val="40"/>
          <w:szCs w:val="40"/>
        </w:rPr>
      </w:pPr>
      <w:r w:rsidRPr="00E45E5A">
        <w:rPr>
          <w:rFonts w:ascii="Calibri" w:eastAsia="Calibri" w:hAnsi="Calibri" w:cs="Calibri"/>
          <w:b/>
          <w:sz w:val="40"/>
          <w:szCs w:val="40"/>
        </w:rPr>
        <w:t>&amp;</w:t>
      </w:r>
    </w:p>
    <w:p w:rsidR="00E45E5A" w:rsidRDefault="00E45E5A" w:rsidP="00E45E5A">
      <w:pPr>
        <w:spacing w:after="200" w:line="276" w:lineRule="auto"/>
        <w:jc w:val="center"/>
        <w:rPr>
          <w:rFonts w:ascii="Calibri" w:eastAsia="Calibri" w:hAnsi="Calibri" w:cs="Calibri"/>
          <w:b/>
          <w:sz w:val="44"/>
          <w:szCs w:val="40"/>
        </w:rPr>
      </w:pPr>
      <w:r w:rsidRPr="00E45E5A">
        <w:rPr>
          <w:rFonts w:ascii="Calibri" w:eastAsia="Calibri" w:hAnsi="Calibri" w:cs="Calibri"/>
          <w:b/>
          <w:sz w:val="44"/>
          <w:szCs w:val="40"/>
        </w:rPr>
        <w:t>MANDATORY WORKSHOPS</w:t>
      </w:r>
    </w:p>
    <w:p w:rsidR="00E45E5A" w:rsidRDefault="00E45E5A" w:rsidP="00E45E5A">
      <w:pPr>
        <w:spacing w:after="200" w:line="276" w:lineRule="auto"/>
        <w:jc w:val="center"/>
        <w:rPr>
          <w:rFonts w:ascii="Calibri" w:eastAsia="Calibri" w:hAnsi="Calibri" w:cs="Calibri"/>
          <w:b/>
          <w:sz w:val="44"/>
          <w:szCs w:val="40"/>
        </w:rPr>
      </w:pPr>
    </w:p>
    <w:p w:rsidR="00E45E5A" w:rsidRDefault="00E45E5A" w:rsidP="00E45E5A">
      <w:pPr>
        <w:spacing w:after="200" w:line="276" w:lineRule="auto"/>
        <w:jc w:val="center"/>
        <w:rPr>
          <w:rFonts w:ascii="Calibri" w:eastAsia="Calibri" w:hAnsi="Calibri" w:cs="Calibri"/>
          <w:b/>
          <w:sz w:val="44"/>
          <w:szCs w:val="40"/>
        </w:rPr>
      </w:pPr>
    </w:p>
    <w:p w:rsidR="00E45E5A" w:rsidRDefault="00E45E5A" w:rsidP="00E45E5A">
      <w:pPr>
        <w:spacing w:after="200" w:line="276" w:lineRule="auto"/>
        <w:jc w:val="center"/>
        <w:rPr>
          <w:rFonts w:ascii="Calibri" w:eastAsia="Calibri" w:hAnsi="Calibri" w:cs="Calibri"/>
          <w:b/>
          <w:sz w:val="44"/>
          <w:szCs w:val="40"/>
        </w:rPr>
      </w:pPr>
    </w:p>
    <w:p w:rsidR="00E45E5A" w:rsidRDefault="00E45E5A" w:rsidP="00E45E5A">
      <w:pPr>
        <w:spacing w:after="200" w:line="276" w:lineRule="auto"/>
        <w:jc w:val="center"/>
        <w:rPr>
          <w:rFonts w:ascii="Calibri" w:eastAsia="Calibri" w:hAnsi="Calibri" w:cs="Calibri"/>
          <w:b/>
          <w:sz w:val="44"/>
          <w:szCs w:val="40"/>
        </w:rPr>
      </w:pPr>
    </w:p>
    <w:p w:rsidR="00E45E5A" w:rsidRDefault="00E45E5A" w:rsidP="00E45E5A">
      <w:pPr>
        <w:spacing w:after="200" w:line="276" w:lineRule="auto"/>
        <w:jc w:val="center"/>
        <w:rPr>
          <w:rFonts w:ascii="Calibri" w:eastAsia="Calibri" w:hAnsi="Calibri" w:cs="Calibri"/>
          <w:b/>
          <w:sz w:val="44"/>
          <w:szCs w:val="40"/>
        </w:rPr>
      </w:pPr>
    </w:p>
    <w:p w:rsidR="00E45E5A" w:rsidRDefault="00E45E5A" w:rsidP="00E45E5A">
      <w:pPr>
        <w:spacing w:after="200" w:line="276" w:lineRule="auto"/>
        <w:jc w:val="center"/>
        <w:rPr>
          <w:rFonts w:ascii="Calibri" w:eastAsia="Calibri" w:hAnsi="Calibri" w:cs="Calibri"/>
          <w:b/>
          <w:sz w:val="44"/>
          <w:szCs w:val="40"/>
        </w:rPr>
      </w:pPr>
    </w:p>
    <w:p w:rsidR="00870DA3" w:rsidRDefault="00870DA3" w:rsidP="00E45E5A">
      <w:pPr>
        <w:spacing w:after="200" w:line="276" w:lineRule="auto"/>
        <w:jc w:val="center"/>
        <w:rPr>
          <w:rFonts w:ascii="Calibri" w:eastAsia="Calibri" w:hAnsi="Calibri" w:cs="Calibri"/>
          <w:b/>
          <w:sz w:val="44"/>
          <w:szCs w:val="40"/>
        </w:rPr>
      </w:pPr>
    </w:p>
    <w:p w:rsidR="00870DA3" w:rsidRDefault="00870DA3" w:rsidP="00E45E5A">
      <w:pPr>
        <w:spacing w:after="200" w:line="276" w:lineRule="auto"/>
        <w:jc w:val="center"/>
        <w:rPr>
          <w:rFonts w:ascii="Calibri" w:eastAsia="Calibri" w:hAnsi="Calibri" w:cs="Calibri"/>
          <w:b/>
          <w:sz w:val="44"/>
          <w:szCs w:val="40"/>
        </w:rPr>
      </w:pPr>
    </w:p>
    <w:p w:rsidR="00870DA3" w:rsidRDefault="00870DA3" w:rsidP="00E45E5A">
      <w:pPr>
        <w:spacing w:after="200" w:line="276" w:lineRule="auto"/>
        <w:jc w:val="center"/>
        <w:rPr>
          <w:rFonts w:ascii="Calibri" w:eastAsia="Calibri" w:hAnsi="Calibri" w:cs="Calibri"/>
          <w:b/>
          <w:sz w:val="44"/>
          <w:szCs w:val="40"/>
        </w:rPr>
      </w:pPr>
    </w:p>
    <w:p w:rsidR="00870DA3" w:rsidRDefault="00870DA3" w:rsidP="00E45E5A">
      <w:pPr>
        <w:spacing w:after="200" w:line="276" w:lineRule="auto"/>
        <w:jc w:val="center"/>
        <w:rPr>
          <w:rFonts w:ascii="Calibri" w:eastAsia="Calibri" w:hAnsi="Calibri" w:cs="Calibri"/>
          <w:b/>
          <w:sz w:val="44"/>
          <w:szCs w:val="40"/>
        </w:rPr>
      </w:pPr>
    </w:p>
    <w:p w:rsidR="00870DA3" w:rsidRDefault="00870DA3" w:rsidP="00870DA3">
      <w:pPr>
        <w:spacing w:before="100" w:beforeAutospacing="1" w:after="100" w:afterAutospacing="1" w:line="240" w:lineRule="auto"/>
        <w:jc w:val="both"/>
        <w:rPr>
          <w:rFonts w:ascii="Times New Roman" w:eastAsia="Times New Roman" w:hAnsi="Times New Roman" w:cs="Times New Roman"/>
          <w:sz w:val="24"/>
          <w:szCs w:val="24"/>
        </w:rPr>
      </w:pPr>
    </w:p>
    <w:p w:rsidR="00870DA3" w:rsidRPr="0028104D" w:rsidRDefault="00870DA3" w:rsidP="00870DA3">
      <w:pPr>
        <w:spacing w:before="100" w:beforeAutospacing="1" w:after="100" w:afterAutospacing="1" w:line="240" w:lineRule="auto"/>
        <w:jc w:val="both"/>
        <w:rPr>
          <w:rFonts w:asciiTheme="majorHAnsi" w:eastAsia="Times New Roman" w:hAnsiTheme="majorHAnsi" w:cstheme="majorHAnsi"/>
          <w:b/>
          <w:sz w:val="32"/>
          <w:szCs w:val="32"/>
          <w:u w:val="single"/>
        </w:rPr>
      </w:pPr>
      <w:r w:rsidRPr="0028104D">
        <w:rPr>
          <w:rFonts w:asciiTheme="majorHAnsi" w:eastAsia="Times New Roman" w:hAnsiTheme="majorHAnsi" w:cstheme="majorHAnsi"/>
          <w:b/>
          <w:sz w:val="32"/>
          <w:szCs w:val="32"/>
          <w:u w:val="single"/>
        </w:rPr>
        <w:t xml:space="preserve">THE SUPERVISOR OF THE TRAINEE FOR THE DISSERTATION PROJECT </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1. The supervisor of the trainee must be nominated within first six months of the research training. The Dean of the specialty will decide the nomination of the supervisor for the post graduate trainee as well as MD scholars. In this regards a meeting will be held that will be attended by all heads of the</w:t>
      </w:r>
      <w:r w:rsidRPr="0028104D">
        <w:rPr>
          <w:sz w:val="24"/>
          <w:szCs w:val="24"/>
        </w:rPr>
        <w:t xml:space="preserve"> </w:t>
      </w:r>
      <w:r w:rsidRPr="0028104D">
        <w:rPr>
          <w:rFonts w:eastAsia="Times New Roman" w:cstheme="minorHAnsi"/>
          <w:sz w:val="24"/>
          <w:szCs w:val="24"/>
        </w:rPr>
        <w:t>departments and the Dean. The list of all the first year trainees and the available supervisors in each department will be presented by respective heads of each department in meeting. All of the eligible trainees and supervisors will also be around for brief</w:t>
      </w:r>
      <w:r>
        <w:rPr>
          <w:rFonts w:eastAsia="Times New Roman" w:cstheme="minorHAnsi"/>
          <w:sz w:val="24"/>
          <w:szCs w:val="24"/>
        </w:rPr>
        <w:t xml:space="preserve">s </w:t>
      </w:r>
      <w:r w:rsidRPr="0028104D">
        <w:rPr>
          <w:rFonts w:eastAsia="Times New Roman" w:cstheme="minorHAnsi"/>
          <w:sz w:val="24"/>
          <w:szCs w:val="24"/>
        </w:rPr>
        <w:t>interviews during the meeting. The supervisor for the trainee will be nominated based the the level of performance, talent personality and temperament of both the trainees and the supervisors by the HOD. If the supervisor will also be willing to happily supervise the trainee, then the Dean will finally approve the nomination, apart from other requirements.</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2. After finalization of nominations a letter of agreement of supervision will be submitted by the trainee to the office of Dean, including consent and endorsement of both trainee and the internal and/or external supervisor, with copies to HOD, ORIC and BASR. </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3. The supervisor will be bound to meet with the trainee, on weekly basis exclusively for research activity and will document the activity performed during the meeting in the log book along with endorsement.</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4. During ninth month of training year 1; R-Y1 the supervisor/s will supervise trainees together in groups and will undertake clinical audit on various aspects of the department as a project assignment, on one topic assigned to each group by the Dean and Heads of Departments. The contribution of the post graduate trainees’/ MD trainees in audits will be qualitatively assessed by the supervisors and the head of departments.</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5. The supervisor will keep vigilant and continuous monitoring of all the research related academic activities of each trainee.</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6. The supervisors will provide their feedback through structured and anonymous feedback forms/questionnaire, including closed and partially closed questions that will be regularly provided by them. They will provide their inputs and opinions regarding effectiveness of the course contents, curriculum, teaching methodologies, teaching aids and technologies, content and usefulness of the exercises and assessments etc. </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7. One Focus group discussion of supervisors will also be organized by the ORIC to evaluate the research course, its benefits and weaknesses and scope for improvement, each year. </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8. The supervisor will keep a close and continuous check on the Log books, Research portfolio of the trainee and will endorse it regularly. Based on his/her observations, the supervisor will evaluate the performance of the trainee and will discuss it in monthly meeting with the Head of Department or Dean of the specialty if required.</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9. The supervisor will not only guide and facilitate the trainee in preparation of presentation of Journal Club but will also ensure that trainees should actively participate in question &amp; answer session of the journal club meeting and will also ensure the attendance of the trainees in Journal club as per set requirements. </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10. During these first three months of R-Y2, supervisor will guide and supervise the trainee to do extensive review of the literature, relevant to topic and finalize the research question/s and research topic/s with mutual understanding and will submit the selected topic to the Head of Department and Dean of specialty</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 11. The supervisor will facilitate the trainee at every step, the formal write up of research proposal/s in consultation with the research associates of ORIC for guidance in methodology. The research proposal should be completed in eighth month of R-Y2 and should also be reviewed and finalized by the Supervisor of the trainees.</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 12. The trainees should formulate all the data collection tools under guidance of supervisor and should also pretest to finalize all the data collection tools for their research projects. </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13. The supervisors will also ensure that the duration of research project should be adequate and realistic so that trainees will be able to complete their project/s during third year of training leaving enough time for its write up during year 4 of training. The supervisor will also consult the Dean and HOD’s in ensuring the feasibility and availability of resources of a trainee during second year of training.</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 14. The supervisor will help the trainee to make a five to ten minutes’ presentation through power-point at Institutional Research Ethics Forum during 9-10 months of R-Y2. By the end of presentation, the supervisor will facilitate in defense of the proposal.</w:t>
      </w:r>
    </w:p>
    <w:p w:rsidR="00870DA3" w:rsidRDefault="00870DA3" w:rsidP="00870DA3">
      <w:pPr>
        <w:spacing w:before="100" w:beforeAutospacing="1" w:after="100" w:afterAutospacing="1" w:line="240" w:lineRule="auto"/>
        <w:jc w:val="both"/>
        <w:rPr>
          <w:sz w:val="24"/>
          <w:szCs w:val="24"/>
        </w:rPr>
      </w:pPr>
      <w:r w:rsidRPr="0028104D">
        <w:rPr>
          <w:sz w:val="24"/>
          <w:szCs w:val="24"/>
        </w:rPr>
        <w:t xml:space="preserve"> 15. During first quarter of year 3, it will be mandatory for the trainees to initiate the data collection phase of their project/s under continuous guidance of their supervisors. In case the data collection will require more human resources, other than trainee himself/herself, the supervisor will ensure that the additional data collection staff will be adequate in number within </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data within the time framework and should also make sure that they will be proficient enough to collect high quality and authentic data.</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 16. The data storage will also be finalized by trainee under the guidance of Supervisor and research center of specialty.</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 17. Whether the trainee is opting for dissertation writing or research paper publication, the supervisor will ensure that every step and procedure is being followed effectively and timely meeting all set requirements as per standard operational procedures.</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 18. The supervisor will actively assist the trainee in write up of dissertation/ research papers. </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19. The trainee should submit final draft of dissertation to the supervisor till end of fifth month of year 4 for final modifications. Since the supervisor will be incessantly involved in every aspect of the project since the beginning and will be persistently guiding the procedure, so he/she should not take more than 10 days to give final review to dissertation of the trainee with written feedback that will be entered in a structured performa with recommendations for improvement or corrections. </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20. In case the dissertation or research paper/s is/are sent back with recommended corrections or modifications, the supervisor will assist the trainee on urgent basis to get it rectified and resubmitted within next 10 days’ time. In case any of the paper is refused publication by a journal even then the supervisor will assist the trainee on urgent basis, to get it rectified and resubmitted to another target journal of choice within next 10 days’ time and not delaying it all. </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21. In case the research paper/s is/are sent back with recommended corrections or modifications, the supervisor will assist the trainee on urgent basis to get it rectified and resubmitted within next 10 days’ time. In case any of the paper is refused publication by a journal even then the supervisor and publication unit at ORIC will assist the trainee on urgent basis, to get it rectified and resubmitted to another target journal of choice within next 10 days’ time and not delaying it all. </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sz w:val="24"/>
          <w:szCs w:val="24"/>
        </w:rPr>
        <w:t>22. While the dissertations will be under review by the degree awarding authority for acceptance, the trainees will be continuously guided by the supervisor regarding defense of their dissertation. They will be guided how to make effective presentations according to the format provided by the examination authorities and also how to successfully and confidently respond to the queries of examiners.</w:t>
      </w:r>
    </w:p>
    <w:p w:rsidR="00CE2A98" w:rsidRPr="003F4114" w:rsidRDefault="00CE2A98" w:rsidP="00CE2A98">
      <w:pPr>
        <w:spacing w:before="100" w:beforeAutospacing="1" w:after="100" w:afterAutospacing="1" w:line="240" w:lineRule="auto"/>
        <w:ind w:left="720"/>
        <w:jc w:val="both"/>
        <w:rPr>
          <w:rFonts w:asciiTheme="majorHAnsi" w:eastAsia="Times New Roman" w:hAnsiTheme="majorHAnsi" w:cstheme="majorHAnsi"/>
          <w:b/>
          <w:sz w:val="28"/>
          <w:szCs w:val="28"/>
          <w:u w:val="single"/>
        </w:rPr>
      </w:pPr>
      <w:r w:rsidRPr="00316FCC">
        <w:rPr>
          <w:rFonts w:ascii="Calibri" w:eastAsia="Calibri" w:hAnsi="Calibri" w:cs="Calibri"/>
          <w:b/>
          <w:i/>
        </w:rPr>
        <w:t>Candidates and faculty interested in further details relating to research, please refer to the document on Research curriculum (also available on RMU website</w:t>
      </w:r>
    </w:p>
    <w:p w:rsidR="00870DA3" w:rsidRDefault="00870DA3" w:rsidP="00E45E5A">
      <w:pPr>
        <w:spacing w:after="200" w:line="276" w:lineRule="auto"/>
        <w:jc w:val="center"/>
        <w:rPr>
          <w:rFonts w:ascii="Calibri" w:eastAsia="Calibri" w:hAnsi="Calibri" w:cs="Calibri"/>
          <w:b/>
          <w:sz w:val="44"/>
          <w:szCs w:val="40"/>
        </w:rPr>
      </w:pPr>
    </w:p>
    <w:p w:rsidR="00870DA3" w:rsidRDefault="00870DA3" w:rsidP="00E45E5A">
      <w:pPr>
        <w:spacing w:after="200" w:line="276" w:lineRule="auto"/>
        <w:jc w:val="center"/>
        <w:rPr>
          <w:rFonts w:ascii="Calibri" w:eastAsia="Calibri" w:hAnsi="Calibri" w:cs="Calibri"/>
          <w:b/>
          <w:sz w:val="44"/>
          <w:szCs w:val="40"/>
        </w:rPr>
      </w:pPr>
    </w:p>
    <w:p w:rsidR="00E45E5A" w:rsidRDefault="00E45E5A" w:rsidP="00E45E5A">
      <w:pPr>
        <w:spacing w:after="200" w:line="276" w:lineRule="auto"/>
        <w:jc w:val="center"/>
        <w:rPr>
          <w:rFonts w:ascii="Calibri" w:eastAsia="Calibri" w:hAnsi="Calibri" w:cs="Calibri"/>
          <w:b/>
          <w:sz w:val="44"/>
          <w:szCs w:val="40"/>
        </w:rPr>
      </w:pPr>
    </w:p>
    <w:p w:rsidR="00870DA3" w:rsidRDefault="00870DA3" w:rsidP="00E45E5A">
      <w:pPr>
        <w:spacing w:line="276" w:lineRule="auto"/>
        <w:rPr>
          <w:rFonts w:ascii="Calibri" w:eastAsia="Calibri" w:hAnsi="Calibri" w:cs="Times New Roman"/>
          <w:b/>
          <w:bCs/>
          <w:sz w:val="28"/>
          <w:szCs w:val="28"/>
        </w:rPr>
      </w:pPr>
    </w:p>
    <w:p w:rsidR="00E45E5A" w:rsidRPr="00E45E5A" w:rsidRDefault="00E45E5A" w:rsidP="00E45E5A">
      <w:pPr>
        <w:spacing w:line="276" w:lineRule="auto"/>
        <w:rPr>
          <w:rFonts w:ascii="Calibri" w:eastAsia="Cambria" w:hAnsi="Calibri" w:cs="Calibri"/>
          <w:b/>
          <w:bCs/>
          <w:iCs/>
          <w:sz w:val="28"/>
          <w:szCs w:val="28"/>
        </w:rPr>
      </w:pPr>
      <w:r w:rsidRPr="00E45E5A">
        <w:rPr>
          <w:rFonts w:ascii="Calibri" w:eastAsia="Calibri" w:hAnsi="Calibri" w:cs="Times New Roman"/>
          <w:b/>
          <w:bCs/>
          <w:sz w:val="28"/>
          <w:szCs w:val="28"/>
        </w:rPr>
        <w:t>Frame</w:t>
      </w:r>
      <w:r w:rsidR="00870DA3">
        <w:rPr>
          <w:rFonts w:ascii="Calibri" w:eastAsia="Calibri" w:hAnsi="Calibri" w:cs="Times New Roman"/>
          <w:b/>
          <w:bCs/>
          <w:sz w:val="28"/>
          <w:szCs w:val="28"/>
        </w:rPr>
        <w:t>work of Workshops in MS Anesthesi</w:t>
      </w:r>
      <w:r w:rsidRPr="00E45E5A">
        <w:rPr>
          <w:rFonts w:ascii="Calibri" w:eastAsia="Calibri" w:hAnsi="Calibri" w:cs="Times New Roman"/>
          <w:b/>
          <w:bCs/>
          <w:sz w:val="28"/>
          <w:szCs w:val="28"/>
        </w:rPr>
        <w:t>ology Program</w:t>
      </w:r>
    </w:p>
    <w:p w:rsidR="00E45E5A" w:rsidRPr="00E45E5A" w:rsidRDefault="00870DA3" w:rsidP="00E45E5A">
      <w:pPr>
        <w:spacing w:line="276" w:lineRule="auto"/>
        <w:rPr>
          <w:rFonts w:ascii="Calibri" w:eastAsia="Cambria" w:hAnsi="Calibri" w:cs="Calibri"/>
          <w:b/>
          <w:bCs/>
          <w:iCs/>
          <w:sz w:val="24"/>
          <w:szCs w:val="24"/>
        </w:rPr>
      </w:pPr>
      <w:r>
        <w:rPr>
          <w:rFonts w:ascii="Calibri" w:eastAsia="Calibri" w:hAnsi="Calibri" w:cs="Times New Roman"/>
          <w:sz w:val="24"/>
          <w:szCs w:val="24"/>
        </w:rPr>
        <w:t>The MS Anesthesiology</w:t>
      </w:r>
      <w:r w:rsidR="00E45E5A" w:rsidRPr="00E45E5A">
        <w:rPr>
          <w:rFonts w:ascii="Calibri" w:eastAsia="Calibri" w:hAnsi="Calibri" w:cs="Times New Roman"/>
          <w:sz w:val="24"/>
          <w:szCs w:val="24"/>
        </w:rPr>
        <w:t xml:space="preserve"> Residency Program includes a comprehensive workshop series designed to equip residents with critical skills in research methodology, computer literacy, communication, medical ethics, and emergency response. These workshop</w:t>
      </w:r>
      <w:r w:rsidR="00CE2A98">
        <w:rPr>
          <w:rFonts w:ascii="Calibri" w:eastAsia="Calibri" w:hAnsi="Calibri" w:cs="Times New Roman"/>
          <w:sz w:val="24"/>
          <w:szCs w:val="24"/>
        </w:rPr>
        <w:t>s are integrated across the five</w:t>
      </w:r>
      <w:r w:rsidR="00E45E5A" w:rsidRPr="00E45E5A">
        <w:rPr>
          <w:rFonts w:ascii="Calibri" w:eastAsia="Calibri" w:hAnsi="Calibri" w:cs="Times New Roman"/>
          <w:sz w:val="24"/>
          <w:szCs w:val="24"/>
        </w:rPr>
        <w:t>-year residency to ensure incremental skill development and practical application. Each workshop has specific learning objectives and topics that address various aspects essential for clinical practice, patient interaction, research acumen, and emergency preparedness.</w:t>
      </w:r>
    </w:p>
    <w:p w:rsidR="00E45E5A" w:rsidRPr="00E45E5A" w:rsidRDefault="00E45E5A" w:rsidP="00E45E5A">
      <w:pPr>
        <w:spacing w:before="100" w:beforeAutospacing="1" w:after="100" w:afterAutospacing="1" w:line="240" w:lineRule="auto"/>
        <w:rPr>
          <w:rFonts w:ascii="Calibri" w:eastAsia="Times New Roman" w:hAnsi="Calibri" w:cs="Calibri"/>
          <w:sz w:val="24"/>
          <w:szCs w:val="24"/>
        </w:rPr>
      </w:pPr>
      <w:r w:rsidRPr="00E45E5A">
        <w:rPr>
          <w:rFonts w:ascii="Calibri" w:eastAsia="Times New Roman" w:hAnsi="Calibri" w:cs="Calibri"/>
          <w:b/>
          <w:bCs/>
          <w:sz w:val="24"/>
          <w:szCs w:val="24"/>
        </w:rPr>
        <w:t>Introduction to Computer/Information Technology &amp; Software</w:t>
      </w:r>
    </w:p>
    <w:p w:rsidR="00E45E5A" w:rsidRPr="00E45E5A" w:rsidRDefault="00E45E5A" w:rsidP="0040165A">
      <w:pPr>
        <w:numPr>
          <w:ilvl w:val="0"/>
          <w:numId w:val="51"/>
        </w:numPr>
        <w:spacing w:before="100" w:beforeAutospacing="1" w:after="100" w:afterAutospacing="1" w:line="240" w:lineRule="auto"/>
        <w:rPr>
          <w:rFonts w:ascii="Calibri" w:eastAsia="Times New Roman" w:hAnsi="Calibri" w:cs="Calibri"/>
          <w:sz w:val="24"/>
          <w:szCs w:val="24"/>
        </w:rPr>
      </w:pPr>
      <w:r w:rsidRPr="00E45E5A">
        <w:rPr>
          <w:rFonts w:ascii="Calibri" w:eastAsia="Times New Roman" w:hAnsi="Calibri" w:cs="Calibri"/>
          <w:b/>
          <w:bCs/>
          <w:sz w:val="24"/>
          <w:szCs w:val="24"/>
        </w:rPr>
        <w:t>Learning Objectives</w:t>
      </w:r>
      <w:r w:rsidRPr="00E45E5A">
        <w:rPr>
          <w:rFonts w:ascii="Calibri" w:eastAsia="Times New Roman" w:hAnsi="Calibri" w:cs="Calibri"/>
          <w:sz w:val="24"/>
          <w:szCs w:val="24"/>
        </w:rPr>
        <w:t>: Develop fundamental IT skills for clinical and research applications, including basic word processing, data management, and presentation creation.</w:t>
      </w:r>
    </w:p>
    <w:p w:rsidR="00E45E5A" w:rsidRPr="00E45E5A" w:rsidRDefault="00E45E5A" w:rsidP="0040165A">
      <w:pPr>
        <w:numPr>
          <w:ilvl w:val="0"/>
          <w:numId w:val="51"/>
        </w:numPr>
        <w:spacing w:before="100" w:beforeAutospacing="1" w:after="100" w:afterAutospacing="1" w:line="240" w:lineRule="auto"/>
        <w:rPr>
          <w:rFonts w:ascii="Calibri" w:eastAsia="Times New Roman" w:hAnsi="Calibri" w:cs="Calibri"/>
          <w:sz w:val="24"/>
          <w:szCs w:val="24"/>
        </w:rPr>
      </w:pPr>
      <w:r w:rsidRPr="00E45E5A">
        <w:rPr>
          <w:rFonts w:ascii="Calibri" w:eastAsia="Times New Roman" w:hAnsi="Calibri" w:cs="Calibri"/>
          <w:b/>
          <w:bCs/>
          <w:sz w:val="24"/>
          <w:szCs w:val="24"/>
        </w:rPr>
        <w:t>Topics Covered</w:t>
      </w:r>
      <w:r w:rsidRPr="00E45E5A">
        <w:rPr>
          <w:rFonts w:ascii="Calibri" w:eastAsia="Times New Roman" w:hAnsi="Calibri" w:cs="Calibri"/>
          <w:sz w:val="24"/>
          <w:szCs w:val="24"/>
        </w:rPr>
        <w:t>: Hardware, software basics, file management, word processing, PowerPoint, Excel, email, internet navigation, and introductory data entry in statistical software (SPSS).</w:t>
      </w:r>
    </w:p>
    <w:p w:rsidR="00E45E5A" w:rsidRPr="00E45E5A" w:rsidRDefault="00E45E5A" w:rsidP="00E45E5A">
      <w:pPr>
        <w:spacing w:before="100" w:beforeAutospacing="1" w:after="100" w:afterAutospacing="1" w:line="240" w:lineRule="auto"/>
        <w:rPr>
          <w:rFonts w:ascii="Calibri" w:eastAsia="Times New Roman" w:hAnsi="Calibri" w:cs="Calibri"/>
          <w:b/>
          <w:bCs/>
          <w:sz w:val="24"/>
          <w:szCs w:val="24"/>
        </w:rPr>
      </w:pPr>
      <w:r w:rsidRPr="00E45E5A">
        <w:rPr>
          <w:rFonts w:ascii="Calibri" w:eastAsia="Times New Roman" w:hAnsi="Calibri" w:cs="Calibri"/>
          <w:b/>
          <w:bCs/>
          <w:sz w:val="24"/>
          <w:szCs w:val="24"/>
        </w:rPr>
        <w:t>Biostatistics &amp; Research Methodology</w:t>
      </w:r>
    </w:p>
    <w:p w:rsidR="00E45E5A" w:rsidRPr="00E45E5A" w:rsidRDefault="00E45E5A" w:rsidP="0040165A">
      <w:pPr>
        <w:numPr>
          <w:ilvl w:val="0"/>
          <w:numId w:val="52"/>
        </w:numPr>
        <w:spacing w:before="100" w:beforeAutospacing="1" w:after="100" w:afterAutospacing="1" w:line="240" w:lineRule="auto"/>
        <w:contextualSpacing/>
        <w:rPr>
          <w:rFonts w:ascii="Calibri" w:eastAsia="Times New Roman" w:hAnsi="Calibri" w:cs="Calibri"/>
          <w:sz w:val="24"/>
          <w:szCs w:val="24"/>
        </w:rPr>
      </w:pPr>
      <w:r w:rsidRPr="00E45E5A">
        <w:rPr>
          <w:rFonts w:ascii="Calibri" w:eastAsia="Times New Roman" w:hAnsi="Calibri" w:cs="Calibri"/>
          <w:b/>
          <w:bCs/>
          <w:sz w:val="24"/>
          <w:szCs w:val="24"/>
        </w:rPr>
        <w:t>Learning Objectives</w:t>
      </w:r>
      <w:r w:rsidRPr="00E45E5A">
        <w:rPr>
          <w:rFonts w:ascii="Calibri" w:eastAsia="Times New Roman" w:hAnsi="Calibri" w:cs="Calibri"/>
          <w:sz w:val="24"/>
          <w:szCs w:val="24"/>
        </w:rPr>
        <w:t>: Grasp basic biostatistics, understand the importance of research, develop a research question, and engage in scientific presentations.</w:t>
      </w:r>
    </w:p>
    <w:p w:rsidR="00E45E5A" w:rsidRPr="00E45E5A" w:rsidRDefault="00E45E5A" w:rsidP="0040165A">
      <w:pPr>
        <w:numPr>
          <w:ilvl w:val="0"/>
          <w:numId w:val="52"/>
        </w:numPr>
        <w:spacing w:before="100" w:beforeAutospacing="1" w:after="100" w:afterAutospacing="1" w:line="240" w:lineRule="auto"/>
        <w:contextualSpacing/>
        <w:rPr>
          <w:rFonts w:ascii="Calibri" w:eastAsia="Times New Roman" w:hAnsi="Calibri" w:cs="Calibri"/>
          <w:sz w:val="24"/>
          <w:szCs w:val="24"/>
        </w:rPr>
      </w:pPr>
      <w:r w:rsidRPr="00E45E5A">
        <w:rPr>
          <w:rFonts w:ascii="Calibri" w:eastAsia="Times New Roman" w:hAnsi="Calibri" w:cs="Calibri"/>
          <w:b/>
          <w:bCs/>
          <w:sz w:val="24"/>
          <w:szCs w:val="24"/>
        </w:rPr>
        <w:t>Topics Covered</w:t>
      </w:r>
      <w:r w:rsidRPr="00E45E5A">
        <w:rPr>
          <w:rFonts w:ascii="Calibri" w:eastAsia="Times New Roman" w:hAnsi="Calibri" w:cs="Calibri"/>
          <w:sz w:val="24"/>
          <w:szCs w:val="24"/>
        </w:rPr>
        <w:t>: Introduction to biostatistics, biomedical research principles, selecting research fields, ethics, writing and presenting papers, and literature search techniques</w:t>
      </w:r>
    </w:p>
    <w:p w:rsidR="00E45E5A" w:rsidRPr="00E45E5A" w:rsidRDefault="00E45E5A" w:rsidP="00E45E5A">
      <w:pPr>
        <w:spacing w:line="276" w:lineRule="auto"/>
        <w:rPr>
          <w:rFonts w:ascii="Calibri" w:eastAsia="Cambria" w:hAnsi="Calibri" w:cs="Calibri"/>
          <w:b/>
          <w:bCs/>
          <w:iCs/>
          <w:sz w:val="24"/>
          <w:szCs w:val="24"/>
        </w:rPr>
      </w:pPr>
      <w:r w:rsidRPr="00E45E5A">
        <w:rPr>
          <w:rFonts w:ascii="Calibri" w:eastAsia="Cambria" w:hAnsi="Calibri" w:cs="Calibri"/>
          <w:b/>
          <w:bCs/>
          <w:iCs/>
          <w:sz w:val="24"/>
          <w:szCs w:val="24"/>
        </w:rPr>
        <w:t xml:space="preserve">Communication Skills </w:t>
      </w:r>
    </w:p>
    <w:p w:rsidR="00E45E5A" w:rsidRPr="00E45E5A" w:rsidRDefault="00E45E5A" w:rsidP="0040165A">
      <w:pPr>
        <w:numPr>
          <w:ilvl w:val="0"/>
          <w:numId w:val="53"/>
        </w:numPr>
        <w:spacing w:line="276" w:lineRule="auto"/>
        <w:contextualSpacing/>
        <w:rPr>
          <w:rFonts w:ascii="Calibri" w:eastAsia="Cambria" w:hAnsi="Calibri" w:cs="Calibri"/>
          <w:iCs/>
          <w:sz w:val="24"/>
          <w:szCs w:val="24"/>
        </w:rPr>
      </w:pPr>
      <w:r w:rsidRPr="00E45E5A">
        <w:rPr>
          <w:rFonts w:ascii="Calibri" w:eastAsia="Cambria" w:hAnsi="Calibri" w:cs="Calibri"/>
          <w:b/>
          <w:bCs/>
          <w:iCs/>
          <w:sz w:val="24"/>
          <w:szCs w:val="24"/>
        </w:rPr>
        <w:t>Learning Objectives</w:t>
      </w:r>
      <w:r w:rsidRPr="00E45E5A">
        <w:rPr>
          <w:rFonts w:ascii="Calibri" w:eastAsia="Cambria" w:hAnsi="Calibri" w:cs="Calibri"/>
          <w:iCs/>
          <w:sz w:val="24"/>
          <w:szCs w:val="24"/>
        </w:rPr>
        <w:t>: Enhance clinical communication skills, improve counseling techniques, and understand ethical responsibilities.</w:t>
      </w:r>
    </w:p>
    <w:p w:rsidR="00E45E5A" w:rsidRPr="00E45E5A" w:rsidRDefault="00E45E5A" w:rsidP="0040165A">
      <w:pPr>
        <w:numPr>
          <w:ilvl w:val="0"/>
          <w:numId w:val="53"/>
        </w:numPr>
        <w:spacing w:line="276" w:lineRule="auto"/>
        <w:contextualSpacing/>
        <w:rPr>
          <w:rFonts w:ascii="Calibri" w:eastAsia="Cambria" w:hAnsi="Calibri" w:cs="Calibri"/>
          <w:iCs/>
          <w:sz w:val="24"/>
          <w:szCs w:val="24"/>
        </w:rPr>
      </w:pPr>
      <w:r w:rsidRPr="00E45E5A">
        <w:rPr>
          <w:rFonts w:ascii="Calibri" w:eastAsia="Cambria" w:hAnsi="Calibri" w:cs="Calibri"/>
          <w:b/>
          <w:bCs/>
          <w:iCs/>
          <w:sz w:val="24"/>
          <w:szCs w:val="24"/>
        </w:rPr>
        <w:t>Topics Covered</w:t>
      </w:r>
      <w:r w:rsidRPr="00E45E5A">
        <w:rPr>
          <w:rFonts w:ascii="Calibri" w:eastAsia="Cambria" w:hAnsi="Calibri" w:cs="Calibri"/>
          <w:iCs/>
          <w:sz w:val="24"/>
          <w:szCs w:val="24"/>
        </w:rPr>
        <w:t>: Non-medical interventions, crisis intervention, conflict resolution, breaking bad news, informed consent, patient confidentiality, and professional ethics.</w:t>
      </w:r>
    </w:p>
    <w:p w:rsidR="00E45E5A" w:rsidRPr="00E45E5A" w:rsidRDefault="00E45E5A" w:rsidP="00E45E5A">
      <w:pPr>
        <w:spacing w:line="276" w:lineRule="auto"/>
        <w:rPr>
          <w:rFonts w:ascii="Calibri" w:eastAsia="Cambria" w:hAnsi="Calibri" w:cs="Calibri"/>
          <w:b/>
          <w:bCs/>
          <w:iCs/>
          <w:sz w:val="24"/>
          <w:szCs w:val="24"/>
        </w:rPr>
      </w:pPr>
      <w:r w:rsidRPr="00E45E5A">
        <w:rPr>
          <w:rFonts w:ascii="Calibri" w:eastAsia="Cambria" w:hAnsi="Calibri" w:cs="Calibri"/>
          <w:b/>
          <w:bCs/>
          <w:iCs/>
          <w:sz w:val="24"/>
          <w:szCs w:val="24"/>
        </w:rPr>
        <w:t>Cardiac First Response (CFR)</w:t>
      </w:r>
    </w:p>
    <w:p w:rsidR="00E45E5A" w:rsidRPr="00E45E5A" w:rsidRDefault="00E45E5A" w:rsidP="0040165A">
      <w:pPr>
        <w:numPr>
          <w:ilvl w:val="0"/>
          <w:numId w:val="54"/>
        </w:numPr>
        <w:spacing w:line="276" w:lineRule="auto"/>
        <w:contextualSpacing/>
        <w:rPr>
          <w:rFonts w:ascii="Calibri" w:eastAsia="Cambria" w:hAnsi="Calibri" w:cs="Calibri"/>
          <w:iCs/>
          <w:sz w:val="24"/>
          <w:szCs w:val="24"/>
        </w:rPr>
      </w:pPr>
      <w:r w:rsidRPr="00E45E5A">
        <w:rPr>
          <w:rFonts w:ascii="Calibri" w:eastAsia="Cambria" w:hAnsi="Calibri" w:cs="Calibri"/>
          <w:b/>
          <w:bCs/>
          <w:iCs/>
          <w:sz w:val="24"/>
          <w:szCs w:val="24"/>
        </w:rPr>
        <w:t>Learning Objectives:</w:t>
      </w:r>
      <w:r w:rsidRPr="00E45E5A">
        <w:rPr>
          <w:rFonts w:ascii="Calibri" w:eastAsia="Cambria" w:hAnsi="Calibri" w:cs="Calibri"/>
          <w:iCs/>
          <w:sz w:val="24"/>
          <w:szCs w:val="24"/>
        </w:rPr>
        <w:t xml:space="preserve"> Train in emergency cardiac care, including BLS, AED usage, and ALS fundamentals.</w:t>
      </w:r>
    </w:p>
    <w:p w:rsidR="00E45E5A" w:rsidRPr="00E45E5A" w:rsidRDefault="00E45E5A" w:rsidP="0040165A">
      <w:pPr>
        <w:numPr>
          <w:ilvl w:val="0"/>
          <w:numId w:val="54"/>
        </w:numPr>
        <w:spacing w:line="276" w:lineRule="auto"/>
        <w:contextualSpacing/>
        <w:rPr>
          <w:rFonts w:ascii="Calibri" w:eastAsia="Cambria" w:hAnsi="Calibri" w:cs="Calibri"/>
          <w:iCs/>
          <w:sz w:val="24"/>
          <w:szCs w:val="24"/>
        </w:rPr>
      </w:pPr>
      <w:r w:rsidRPr="00E45E5A">
        <w:rPr>
          <w:rFonts w:ascii="Calibri" w:eastAsia="Cambria" w:hAnsi="Calibri" w:cs="Calibri"/>
          <w:b/>
          <w:bCs/>
          <w:iCs/>
          <w:sz w:val="24"/>
          <w:szCs w:val="24"/>
        </w:rPr>
        <w:t>Topics Covered</w:t>
      </w:r>
      <w:r w:rsidRPr="00E45E5A">
        <w:rPr>
          <w:rFonts w:ascii="Calibri" w:eastAsia="Cambria" w:hAnsi="Calibri" w:cs="Calibri"/>
          <w:iCs/>
          <w:sz w:val="24"/>
          <w:szCs w:val="24"/>
        </w:rPr>
        <w:t>: Cardiac emergency recognition, BLS principles, AED usage, ALS basics, scenario-based training, team dynamics, and advanced resuscitation techniques</w:t>
      </w:r>
    </w:p>
    <w:p w:rsidR="00E45E5A" w:rsidRPr="00E45E5A" w:rsidRDefault="00E45E5A" w:rsidP="00E45E5A">
      <w:pPr>
        <w:spacing w:line="276" w:lineRule="auto"/>
        <w:rPr>
          <w:rFonts w:ascii="Calibri" w:eastAsia="Cambria" w:hAnsi="Calibri" w:cs="Calibri"/>
          <w:b/>
          <w:bCs/>
          <w:iCs/>
          <w:sz w:val="24"/>
          <w:szCs w:val="24"/>
        </w:rPr>
      </w:pPr>
      <w:r w:rsidRPr="00E45E5A">
        <w:rPr>
          <w:rFonts w:ascii="Calibri" w:eastAsia="Cambria" w:hAnsi="Calibri" w:cs="Calibri"/>
          <w:b/>
          <w:bCs/>
          <w:iCs/>
          <w:sz w:val="24"/>
          <w:szCs w:val="24"/>
        </w:rPr>
        <w:t>Synopsis Writing Workshop</w:t>
      </w:r>
    </w:p>
    <w:p w:rsidR="00E45E5A" w:rsidRPr="00E45E5A" w:rsidRDefault="00E45E5A" w:rsidP="0040165A">
      <w:pPr>
        <w:numPr>
          <w:ilvl w:val="0"/>
          <w:numId w:val="55"/>
        </w:numPr>
        <w:spacing w:line="276" w:lineRule="auto"/>
        <w:contextualSpacing/>
        <w:rPr>
          <w:rFonts w:ascii="Calibri" w:eastAsia="Cambria" w:hAnsi="Calibri" w:cs="Calibri"/>
          <w:iCs/>
          <w:sz w:val="24"/>
          <w:szCs w:val="24"/>
        </w:rPr>
      </w:pPr>
      <w:r w:rsidRPr="00E45E5A">
        <w:rPr>
          <w:rFonts w:ascii="Calibri" w:eastAsia="Cambria" w:hAnsi="Calibri" w:cs="Calibri"/>
          <w:b/>
          <w:bCs/>
          <w:iCs/>
          <w:sz w:val="24"/>
          <w:szCs w:val="24"/>
        </w:rPr>
        <w:t>Learning Objectives</w:t>
      </w:r>
      <w:r w:rsidRPr="00E45E5A">
        <w:rPr>
          <w:rFonts w:ascii="Calibri" w:eastAsia="Cambria" w:hAnsi="Calibri" w:cs="Calibri"/>
          <w:iCs/>
          <w:sz w:val="24"/>
          <w:szCs w:val="24"/>
        </w:rPr>
        <w:t>: Develop and structure a research synopsis, from research question formulation to reference management.</w:t>
      </w:r>
    </w:p>
    <w:p w:rsidR="00E45E5A" w:rsidRDefault="00E45E5A" w:rsidP="00E45E5A">
      <w:pPr>
        <w:spacing w:after="200" w:line="276" w:lineRule="auto"/>
        <w:jc w:val="center"/>
        <w:rPr>
          <w:rFonts w:ascii="Calibri" w:eastAsia="Calibri" w:hAnsi="Calibri" w:cs="Calibri"/>
          <w:b/>
          <w:i/>
          <w:sz w:val="44"/>
          <w:szCs w:val="24"/>
        </w:rPr>
      </w:pPr>
    </w:p>
    <w:p w:rsidR="00870DA3" w:rsidRPr="00B752B0" w:rsidRDefault="00870DA3" w:rsidP="0040165A">
      <w:pPr>
        <w:pStyle w:val="ListParagraph"/>
        <w:numPr>
          <w:ilvl w:val="0"/>
          <w:numId w:val="55"/>
        </w:numPr>
        <w:spacing w:after="160"/>
        <w:contextualSpacing/>
        <w:rPr>
          <w:rFonts w:eastAsia="Cambria" w:cs="Calibri"/>
          <w:iCs/>
          <w:sz w:val="24"/>
          <w:szCs w:val="24"/>
        </w:rPr>
      </w:pPr>
      <w:r w:rsidRPr="00174D38">
        <w:rPr>
          <w:rFonts w:eastAsia="Cambria" w:cs="Calibri"/>
          <w:b/>
          <w:bCs/>
          <w:iCs/>
          <w:sz w:val="24"/>
          <w:szCs w:val="24"/>
        </w:rPr>
        <w:t>Topics Covered</w:t>
      </w:r>
      <w:r w:rsidRPr="00174D38">
        <w:rPr>
          <w:rFonts w:eastAsia="Cambria" w:cs="Calibri"/>
          <w:iCs/>
          <w:sz w:val="24"/>
          <w:szCs w:val="24"/>
        </w:rPr>
        <w:t>: Synopsis components, research question development, literature review, methodology, timeline and budget planning, peer review, editing, and finalizing the synopsis.</w:t>
      </w:r>
    </w:p>
    <w:p w:rsidR="00870DA3" w:rsidRPr="0009332F" w:rsidRDefault="00CE2A98" w:rsidP="00870DA3">
      <w:pPr>
        <w:keepNext/>
        <w:keepLines/>
        <w:spacing w:after="0" w:line="256" w:lineRule="auto"/>
        <w:ind w:right="238"/>
        <w:jc w:val="center"/>
        <w:outlineLvl w:val="2"/>
        <w:rPr>
          <w:rFonts w:ascii="Calibri" w:eastAsia="Calibri" w:hAnsi="Calibri" w:cs="Calibri"/>
          <w:b/>
          <w:color w:val="000000"/>
          <w:sz w:val="36"/>
        </w:rPr>
      </w:pPr>
      <w:r>
        <w:rPr>
          <w:rFonts w:ascii="Calibri" w:eastAsia="Calibri" w:hAnsi="Calibri" w:cs="Calibri"/>
          <w:b/>
          <w:color w:val="000000"/>
          <w:sz w:val="28"/>
        </w:rPr>
        <w:t>5</w:t>
      </w:r>
      <w:r w:rsidR="00870DA3" w:rsidRPr="0009332F">
        <w:rPr>
          <w:rFonts w:ascii="Calibri" w:eastAsia="Calibri" w:hAnsi="Calibri" w:cs="Calibri"/>
          <w:b/>
          <w:color w:val="000000"/>
          <w:sz w:val="28"/>
        </w:rPr>
        <w:t xml:space="preserve"> Year Residency Workshops </w:t>
      </w:r>
    </w:p>
    <w:tbl>
      <w:tblPr>
        <w:tblStyle w:val="TableGrid10"/>
        <w:tblW w:w="9047" w:type="dxa"/>
        <w:tblInd w:w="182" w:type="dxa"/>
        <w:tblCellMar>
          <w:top w:w="108" w:type="dxa"/>
          <w:left w:w="107" w:type="dxa"/>
          <w:right w:w="115" w:type="dxa"/>
        </w:tblCellMar>
        <w:tblLook w:val="04A0" w:firstRow="1" w:lastRow="0" w:firstColumn="1" w:lastColumn="0" w:noHBand="0" w:noVBand="1"/>
      </w:tblPr>
      <w:tblGrid>
        <w:gridCol w:w="7220"/>
        <w:gridCol w:w="1827"/>
      </w:tblGrid>
      <w:tr w:rsidR="00870DA3" w:rsidRPr="0009332F" w:rsidTr="00870DA3">
        <w:trPr>
          <w:trHeight w:val="418"/>
        </w:trPr>
        <w:tc>
          <w:tcPr>
            <w:tcW w:w="7220"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spacing w:line="256" w:lineRule="auto"/>
              <w:jc w:val="center"/>
              <w:rPr>
                <w:rFonts w:eastAsia="Calibri" w:cs="Calibri"/>
              </w:rPr>
            </w:pPr>
            <w:r w:rsidRPr="0009332F">
              <w:rPr>
                <w:rFonts w:eastAsia="Calibri" w:cs="Calibri"/>
                <w:b/>
              </w:rPr>
              <w:t xml:space="preserve">Name of Workshops </w:t>
            </w:r>
          </w:p>
        </w:tc>
        <w:tc>
          <w:tcPr>
            <w:tcW w:w="1827"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spacing w:line="256" w:lineRule="auto"/>
              <w:jc w:val="center"/>
              <w:rPr>
                <w:rFonts w:eastAsia="Calibri" w:cs="Calibri"/>
              </w:rPr>
            </w:pPr>
            <w:r w:rsidRPr="0009332F">
              <w:rPr>
                <w:rFonts w:eastAsia="Calibri" w:cs="Calibri"/>
                <w:b/>
              </w:rPr>
              <w:t xml:space="preserve">Year </w:t>
            </w:r>
          </w:p>
        </w:tc>
      </w:tr>
    </w:tbl>
    <w:p w:rsidR="00870DA3" w:rsidRPr="0009332F" w:rsidRDefault="00870DA3" w:rsidP="00870DA3">
      <w:pPr>
        <w:spacing w:before="22" w:line="256" w:lineRule="auto"/>
        <w:rPr>
          <w:rFonts w:ascii="Calibri" w:eastAsia="Calibri" w:hAnsi="Calibri" w:cs="Calibri"/>
          <w:b/>
          <w:sz w:val="36"/>
        </w:rPr>
      </w:pPr>
      <w:r w:rsidRPr="0009332F">
        <w:rPr>
          <w:rFonts w:ascii="Calibri" w:eastAsia="Calibri" w:hAnsi="Calibri" w:cs="Calibri"/>
          <w:b/>
          <w:sz w:val="36"/>
          <w:u w:val="thick"/>
        </w:rPr>
        <w:t>WORKSHOPS</w:t>
      </w:r>
    </w:p>
    <w:p w:rsidR="00870DA3" w:rsidRPr="0009332F" w:rsidRDefault="00870DA3" w:rsidP="00870DA3">
      <w:pPr>
        <w:tabs>
          <w:tab w:val="left" w:pos="5025"/>
          <w:tab w:val="left" w:pos="15090"/>
        </w:tabs>
        <w:spacing w:before="183" w:line="256" w:lineRule="auto"/>
        <w:rPr>
          <w:rFonts w:ascii="Calibri" w:eastAsia="Calibri" w:hAnsi="Calibri" w:cs="Calibri"/>
          <w:sz w:val="36"/>
        </w:rPr>
      </w:pPr>
      <w:r w:rsidRPr="0009332F">
        <w:rPr>
          <w:rFonts w:ascii="Calibri" w:eastAsia="Calibri" w:hAnsi="Calibri" w:cs="Calibri"/>
          <w:b/>
          <w:color w:val="FFFFFF"/>
          <w:sz w:val="36"/>
          <w:shd w:val="clear" w:color="auto" w:fill="0D0D0D"/>
        </w:rPr>
        <w:t xml:space="preserve"> </w:t>
      </w:r>
      <w:r w:rsidRPr="0009332F">
        <w:rPr>
          <w:rFonts w:ascii="Calibri" w:eastAsia="Calibri" w:hAnsi="Calibri" w:cs="Calibri"/>
          <w:b/>
          <w:color w:val="FFFFFF"/>
          <w:spacing w:val="-1"/>
          <w:sz w:val="36"/>
          <w:shd w:val="clear" w:color="auto" w:fill="0D0D0D"/>
        </w:rPr>
        <w:t>WORKSHOPS</w:t>
      </w:r>
      <w:r w:rsidRPr="0009332F">
        <w:rPr>
          <w:rFonts w:ascii="Calibri" w:eastAsia="Calibri" w:hAnsi="Calibri" w:cs="Calibri"/>
          <w:b/>
          <w:color w:val="FFFFFF"/>
          <w:spacing w:val="-21"/>
          <w:sz w:val="36"/>
          <w:shd w:val="clear" w:color="auto" w:fill="0D0D0D"/>
        </w:rPr>
        <w:t xml:space="preserve"> </w:t>
      </w:r>
      <w:r w:rsidRPr="0009332F">
        <w:rPr>
          <w:rFonts w:ascii="Calibri" w:eastAsia="Calibri" w:hAnsi="Calibri" w:cs="Calibri"/>
          <w:b/>
          <w:color w:val="FFFFFF"/>
          <w:spacing w:val="-1"/>
          <w:sz w:val="36"/>
          <w:shd w:val="clear" w:color="auto" w:fill="0D0D0D"/>
        </w:rPr>
        <w:t>(3</w:t>
      </w:r>
      <w:r w:rsidRPr="0009332F">
        <w:rPr>
          <w:rFonts w:ascii="Calibri" w:eastAsia="Calibri" w:hAnsi="Calibri" w:cs="Calibri"/>
          <w:b/>
          <w:color w:val="FFFFFF"/>
          <w:spacing w:val="-21"/>
          <w:sz w:val="36"/>
          <w:shd w:val="clear" w:color="auto" w:fill="0D0D0D"/>
        </w:rPr>
        <w:t xml:space="preserve"> </w:t>
      </w:r>
      <w:r w:rsidRPr="0009332F">
        <w:rPr>
          <w:rFonts w:ascii="Calibri" w:eastAsia="Calibri" w:hAnsi="Calibri" w:cs="Calibri"/>
          <w:b/>
          <w:color w:val="FFFFFF"/>
          <w:spacing w:val="-1"/>
          <w:sz w:val="36"/>
          <w:shd w:val="clear" w:color="auto" w:fill="0D0D0D"/>
        </w:rPr>
        <w:t>hours</w:t>
      </w:r>
      <w:r w:rsidRPr="0009332F">
        <w:rPr>
          <w:rFonts w:ascii="Calibri" w:eastAsia="Calibri" w:hAnsi="Calibri" w:cs="Calibri"/>
          <w:b/>
          <w:color w:val="FFFFFF"/>
          <w:spacing w:val="-21"/>
          <w:sz w:val="36"/>
          <w:shd w:val="clear" w:color="auto" w:fill="0D0D0D"/>
        </w:rPr>
        <w:t xml:space="preserve"> </w:t>
      </w:r>
      <w:r w:rsidRPr="0009332F">
        <w:rPr>
          <w:rFonts w:ascii="Calibri" w:eastAsia="Calibri" w:hAnsi="Calibri" w:cs="Calibri"/>
          <w:b/>
          <w:color w:val="FFFFFF"/>
          <w:sz w:val="36"/>
          <w:shd w:val="clear" w:color="auto" w:fill="0D0D0D"/>
        </w:rPr>
        <w:t>each</w:t>
      </w:r>
      <w:r w:rsidRPr="0009332F">
        <w:rPr>
          <w:rFonts w:ascii="Calibri" w:eastAsia="Calibri" w:hAnsi="Calibri" w:cs="Calibri"/>
          <w:b/>
          <w:color w:val="FFFFFF"/>
          <w:spacing w:val="-20"/>
          <w:sz w:val="36"/>
          <w:shd w:val="clear" w:color="auto" w:fill="0D0D0D"/>
        </w:rPr>
        <w:t xml:space="preserve"> </w:t>
      </w:r>
      <w:r w:rsidRPr="0009332F">
        <w:rPr>
          <w:rFonts w:ascii="Calibri" w:eastAsia="Calibri" w:hAnsi="Calibri" w:cs="Calibri"/>
          <w:b/>
          <w:color w:val="FFFFFF"/>
          <w:sz w:val="36"/>
          <w:shd w:val="clear" w:color="auto" w:fill="0D0D0D"/>
        </w:rPr>
        <w:t>for</w:t>
      </w:r>
      <w:r w:rsidRPr="0009332F">
        <w:rPr>
          <w:rFonts w:ascii="Calibri" w:eastAsia="Calibri" w:hAnsi="Calibri" w:cs="Calibri"/>
          <w:b/>
          <w:color w:val="FFFFFF"/>
          <w:spacing w:val="-19"/>
          <w:sz w:val="36"/>
          <w:shd w:val="clear" w:color="auto" w:fill="0D0D0D"/>
        </w:rPr>
        <w:t xml:space="preserve"> </w:t>
      </w:r>
      <w:r w:rsidRPr="0009332F">
        <w:rPr>
          <w:rFonts w:ascii="Calibri" w:eastAsia="Calibri" w:hAnsi="Calibri" w:cs="Calibri"/>
          <w:b/>
          <w:color w:val="FFFFFF"/>
          <w:sz w:val="36"/>
          <w:shd w:val="clear" w:color="auto" w:fill="0D0D0D"/>
        </w:rPr>
        <w:t>2-5</w:t>
      </w:r>
      <w:r w:rsidRPr="0009332F">
        <w:rPr>
          <w:rFonts w:ascii="Calibri" w:eastAsia="Calibri" w:hAnsi="Calibri" w:cs="Calibri"/>
          <w:b/>
          <w:color w:val="FFFFFF"/>
          <w:spacing w:val="-20"/>
          <w:sz w:val="36"/>
          <w:shd w:val="clear" w:color="auto" w:fill="0D0D0D"/>
        </w:rPr>
        <w:t xml:space="preserve"> </w:t>
      </w:r>
      <w:r w:rsidRPr="0009332F">
        <w:rPr>
          <w:rFonts w:ascii="Calibri" w:eastAsia="Calibri" w:hAnsi="Calibri" w:cs="Calibri"/>
          <w:b/>
          <w:color w:val="FFFFFF"/>
          <w:sz w:val="36"/>
          <w:shd w:val="clear" w:color="auto" w:fill="0D0D0D"/>
        </w:rPr>
        <w:t>days)</w:t>
      </w:r>
    </w:p>
    <w:p w:rsidR="00870DA3" w:rsidRPr="0009332F" w:rsidRDefault="00870DA3" w:rsidP="00870DA3">
      <w:pPr>
        <w:widowControl w:val="0"/>
        <w:autoSpaceDE w:val="0"/>
        <w:autoSpaceDN w:val="0"/>
        <w:spacing w:before="1" w:after="1" w:line="240" w:lineRule="auto"/>
        <w:rPr>
          <w:rFonts w:ascii="Calibri" w:eastAsia="Calibri" w:hAnsi="Calibri" w:cs="Calibri"/>
          <w:sz w:val="24"/>
          <w:szCs w:val="24"/>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2"/>
        <w:gridCol w:w="1835"/>
        <w:gridCol w:w="3395"/>
        <w:gridCol w:w="4678"/>
      </w:tblGrid>
      <w:tr w:rsidR="00870DA3" w:rsidRPr="0009332F" w:rsidTr="00870DA3">
        <w:trPr>
          <w:trHeight w:val="464"/>
        </w:trPr>
        <w:tc>
          <w:tcPr>
            <w:tcW w:w="582"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autoSpaceDE w:val="0"/>
              <w:autoSpaceDN w:val="0"/>
              <w:spacing w:after="0" w:line="265" w:lineRule="exact"/>
              <w:rPr>
                <w:rFonts w:ascii="Calibri" w:eastAsia="Calibri" w:hAnsi="Calibri" w:cs="Calibri"/>
                <w:b/>
              </w:rPr>
            </w:pPr>
            <w:r w:rsidRPr="0009332F">
              <w:rPr>
                <w:rFonts w:ascii="Calibri" w:eastAsia="Calibri" w:hAnsi="Calibri" w:cs="Calibri"/>
                <w:b/>
              </w:rPr>
              <w:t>S.NO</w:t>
            </w:r>
          </w:p>
        </w:tc>
        <w:tc>
          <w:tcPr>
            <w:tcW w:w="183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autoSpaceDE w:val="0"/>
              <w:autoSpaceDN w:val="0"/>
              <w:spacing w:after="0" w:line="265" w:lineRule="exact"/>
              <w:rPr>
                <w:rFonts w:ascii="Calibri" w:eastAsia="Calibri" w:hAnsi="Calibri" w:cs="Calibri"/>
                <w:b/>
              </w:rPr>
            </w:pPr>
            <w:r w:rsidRPr="0009332F">
              <w:rPr>
                <w:rFonts w:ascii="Calibri" w:eastAsia="Calibri" w:hAnsi="Calibri" w:cs="Calibri"/>
                <w:b/>
              </w:rPr>
              <w:t>NAME</w:t>
            </w:r>
            <w:r w:rsidRPr="0009332F">
              <w:rPr>
                <w:rFonts w:ascii="Calibri" w:eastAsia="Calibri" w:hAnsi="Calibri" w:cs="Calibri"/>
                <w:b/>
                <w:spacing w:val="-3"/>
              </w:rPr>
              <w:t xml:space="preserve"> </w:t>
            </w:r>
            <w:r w:rsidRPr="0009332F">
              <w:rPr>
                <w:rFonts w:ascii="Calibri" w:eastAsia="Calibri" w:hAnsi="Calibri" w:cs="Calibri"/>
                <w:b/>
              </w:rPr>
              <w:t>OF</w:t>
            </w:r>
            <w:r w:rsidRPr="0009332F">
              <w:rPr>
                <w:rFonts w:ascii="Calibri" w:eastAsia="Calibri" w:hAnsi="Calibri" w:cs="Calibri"/>
                <w:b/>
                <w:spacing w:val="-1"/>
              </w:rPr>
              <w:t xml:space="preserve"> </w:t>
            </w:r>
            <w:r w:rsidRPr="0009332F">
              <w:rPr>
                <w:rFonts w:ascii="Calibri" w:eastAsia="Calibri" w:hAnsi="Calibri" w:cs="Calibri"/>
                <w:b/>
              </w:rPr>
              <w:t>THE</w:t>
            </w:r>
          </w:p>
          <w:p w:rsidR="00870DA3" w:rsidRPr="0009332F" w:rsidRDefault="00870DA3" w:rsidP="00870DA3">
            <w:pPr>
              <w:widowControl w:val="0"/>
              <w:autoSpaceDE w:val="0"/>
              <w:autoSpaceDN w:val="0"/>
              <w:spacing w:after="0" w:line="252" w:lineRule="exact"/>
              <w:rPr>
                <w:rFonts w:ascii="Calibri" w:eastAsia="Calibri" w:hAnsi="Calibri" w:cs="Calibri"/>
                <w:b/>
              </w:rPr>
            </w:pPr>
            <w:r w:rsidRPr="0009332F">
              <w:rPr>
                <w:rFonts w:ascii="Calibri" w:eastAsia="Calibri" w:hAnsi="Calibri" w:cs="Calibri"/>
                <w:b/>
              </w:rPr>
              <w:t>WORKSHOP</w:t>
            </w:r>
          </w:p>
        </w:tc>
        <w:tc>
          <w:tcPr>
            <w:tcW w:w="339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autoSpaceDE w:val="0"/>
              <w:autoSpaceDN w:val="0"/>
              <w:spacing w:after="0" w:line="265" w:lineRule="exact"/>
              <w:rPr>
                <w:rFonts w:ascii="Calibri" w:eastAsia="Calibri" w:hAnsi="Calibri" w:cs="Calibri"/>
                <w:b/>
              </w:rPr>
            </w:pPr>
            <w:r w:rsidRPr="0009332F">
              <w:rPr>
                <w:rFonts w:ascii="Calibri" w:eastAsia="Calibri" w:hAnsi="Calibri" w:cs="Calibri"/>
                <w:b/>
              </w:rPr>
              <w:t>LEARNING</w:t>
            </w:r>
            <w:r w:rsidRPr="0009332F">
              <w:rPr>
                <w:rFonts w:ascii="Calibri" w:eastAsia="Calibri" w:hAnsi="Calibri" w:cs="Calibri"/>
                <w:b/>
                <w:spacing w:val="-3"/>
              </w:rPr>
              <w:t xml:space="preserve"> </w:t>
            </w:r>
            <w:r w:rsidRPr="0009332F">
              <w:rPr>
                <w:rFonts w:ascii="Calibri" w:eastAsia="Calibri" w:hAnsi="Calibri" w:cs="Calibri"/>
                <w:b/>
              </w:rPr>
              <w:t>OBJECTIVES</w:t>
            </w:r>
          </w:p>
        </w:tc>
        <w:tc>
          <w:tcPr>
            <w:tcW w:w="4678"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autoSpaceDE w:val="0"/>
              <w:autoSpaceDN w:val="0"/>
              <w:spacing w:after="0" w:line="265" w:lineRule="exact"/>
              <w:rPr>
                <w:rFonts w:ascii="Calibri" w:eastAsia="Calibri" w:hAnsi="Calibri" w:cs="Calibri"/>
                <w:b/>
              </w:rPr>
            </w:pPr>
            <w:r w:rsidRPr="0009332F">
              <w:rPr>
                <w:rFonts w:ascii="Calibri" w:eastAsia="Calibri" w:hAnsi="Calibri" w:cs="Calibri"/>
                <w:b/>
              </w:rPr>
              <w:t>TOPICS</w:t>
            </w:r>
            <w:r w:rsidRPr="0009332F">
              <w:rPr>
                <w:rFonts w:ascii="Calibri" w:eastAsia="Calibri" w:hAnsi="Calibri" w:cs="Calibri"/>
                <w:b/>
                <w:spacing w:val="-3"/>
              </w:rPr>
              <w:t xml:space="preserve"> </w:t>
            </w:r>
            <w:r w:rsidRPr="0009332F">
              <w:rPr>
                <w:rFonts w:ascii="Calibri" w:eastAsia="Calibri" w:hAnsi="Calibri" w:cs="Calibri"/>
                <w:b/>
              </w:rPr>
              <w:t>TO</w:t>
            </w:r>
            <w:r w:rsidRPr="0009332F">
              <w:rPr>
                <w:rFonts w:ascii="Calibri" w:eastAsia="Calibri" w:hAnsi="Calibri" w:cs="Calibri"/>
                <w:b/>
                <w:spacing w:val="-4"/>
              </w:rPr>
              <w:t xml:space="preserve"> </w:t>
            </w:r>
            <w:r w:rsidRPr="0009332F">
              <w:rPr>
                <w:rFonts w:ascii="Calibri" w:eastAsia="Calibri" w:hAnsi="Calibri" w:cs="Calibri"/>
                <w:b/>
              </w:rPr>
              <w:t>BE COVERED</w:t>
            </w:r>
          </w:p>
        </w:tc>
      </w:tr>
      <w:tr w:rsidR="00870DA3" w:rsidRPr="0009332F" w:rsidTr="00870DA3">
        <w:trPr>
          <w:trHeight w:val="979"/>
        </w:trPr>
        <w:tc>
          <w:tcPr>
            <w:tcW w:w="582" w:type="dxa"/>
            <w:tcBorders>
              <w:top w:val="single" w:sz="4" w:space="0" w:color="000000"/>
              <w:left w:val="single" w:sz="4" w:space="0" w:color="000000"/>
              <w:bottom w:val="single" w:sz="4" w:space="0" w:color="000000"/>
              <w:right w:val="single" w:sz="4" w:space="0" w:color="000000"/>
            </w:tcBorders>
            <w:hideMark/>
          </w:tcPr>
          <w:p w:rsidR="00870DA3" w:rsidRDefault="00870DA3" w:rsidP="00870DA3">
            <w:pPr>
              <w:widowControl w:val="0"/>
              <w:autoSpaceDE w:val="0"/>
              <w:autoSpaceDN w:val="0"/>
              <w:spacing w:after="0" w:line="292" w:lineRule="exact"/>
              <w:rPr>
                <w:rFonts w:ascii="Calibri" w:eastAsia="Calibri" w:hAnsi="Calibri" w:cs="Calibri"/>
                <w:b/>
                <w:sz w:val="24"/>
              </w:rPr>
            </w:pPr>
          </w:p>
          <w:p w:rsidR="00870DA3" w:rsidRPr="0009332F" w:rsidRDefault="00870DA3" w:rsidP="00870DA3">
            <w:pPr>
              <w:widowControl w:val="0"/>
              <w:autoSpaceDE w:val="0"/>
              <w:autoSpaceDN w:val="0"/>
              <w:spacing w:after="0" w:line="292" w:lineRule="exact"/>
              <w:rPr>
                <w:rFonts w:ascii="Calibri" w:eastAsia="Calibri" w:hAnsi="Calibri" w:cs="Calibri"/>
                <w:b/>
                <w:sz w:val="24"/>
              </w:rPr>
            </w:pPr>
            <w:r w:rsidRPr="0009332F">
              <w:rPr>
                <w:rFonts w:ascii="Calibri" w:eastAsia="Calibri" w:hAnsi="Calibri" w:cs="Calibri"/>
                <w:b/>
                <w:sz w:val="24"/>
              </w:rPr>
              <w:t>1.</w:t>
            </w:r>
          </w:p>
        </w:tc>
        <w:tc>
          <w:tcPr>
            <w:tcW w:w="183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autoSpaceDE w:val="0"/>
              <w:autoSpaceDN w:val="0"/>
              <w:spacing w:after="0" w:line="256" w:lineRule="auto"/>
              <w:ind w:right="103"/>
              <w:rPr>
                <w:rFonts w:ascii="Calibri" w:eastAsia="Calibri" w:hAnsi="Calibri" w:cs="Calibri"/>
                <w:b/>
                <w:sz w:val="24"/>
              </w:rPr>
            </w:pPr>
            <w:r w:rsidRPr="0009332F">
              <w:rPr>
                <w:rFonts w:ascii="Calibri" w:eastAsia="Calibri" w:hAnsi="Calibri" w:cs="Calibri"/>
                <w:b/>
                <w:sz w:val="24"/>
              </w:rPr>
              <w:t>Biostatistics</w:t>
            </w:r>
            <w:r w:rsidRPr="0009332F">
              <w:rPr>
                <w:rFonts w:ascii="Calibri" w:eastAsia="Calibri" w:hAnsi="Calibri" w:cs="Calibri"/>
                <w:b/>
                <w:spacing w:val="-4"/>
                <w:sz w:val="24"/>
              </w:rPr>
              <w:t xml:space="preserve"> </w:t>
            </w:r>
            <w:r w:rsidRPr="0009332F">
              <w:rPr>
                <w:rFonts w:ascii="Calibri" w:eastAsia="Calibri" w:hAnsi="Calibri" w:cs="Calibri"/>
                <w:b/>
                <w:sz w:val="24"/>
              </w:rPr>
              <w:t>&amp;</w:t>
            </w:r>
            <w:r w:rsidRPr="0009332F">
              <w:rPr>
                <w:rFonts w:ascii="Calibri" w:eastAsia="Calibri" w:hAnsi="Calibri" w:cs="Calibri"/>
                <w:b/>
                <w:spacing w:val="-6"/>
                <w:sz w:val="24"/>
              </w:rPr>
              <w:t xml:space="preserve"> </w:t>
            </w:r>
            <w:r w:rsidRPr="0009332F">
              <w:rPr>
                <w:rFonts w:ascii="Calibri" w:eastAsia="Calibri" w:hAnsi="Calibri" w:cs="Calibri"/>
                <w:b/>
                <w:sz w:val="24"/>
              </w:rPr>
              <w:t>Research</w:t>
            </w:r>
            <w:r w:rsidRPr="0009332F">
              <w:rPr>
                <w:rFonts w:ascii="Calibri" w:eastAsia="Calibri" w:hAnsi="Calibri" w:cs="Calibri"/>
                <w:b/>
                <w:spacing w:val="-51"/>
                <w:sz w:val="24"/>
              </w:rPr>
              <w:t xml:space="preserve"> </w:t>
            </w:r>
            <w:r w:rsidRPr="0009332F">
              <w:rPr>
                <w:rFonts w:ascii="Calibri" w:eastAsia="Calibri" w:hAnsi="Calibri" w:cs="Calibri"/>
                <w:b/>
                <w:sz w:val="24"/>
              </w:rPr>
              <w:t>Methodology</w:t>
            </w:r>
          </w:p>
          <w:p w:rsidR="00870DA3" w:rsidRPr="0009332F" w:rsidRDefault="00870DA3" w:rsidP="00870DA3">
            <w:pPr>
              <w:widowControl w:val="0"/>
              <w:autoSpaceDE w:val="0"/>
              <w:autoSpaceDN w:val="0"/>
              <w:spacing w:after="0" w:line="293" w:lineRule="exact"/>
              <w:rPr>
                <w:rFonts w:ascii="Calibri" w:eastAsia="Calibri" w:hAnsi="Calibri" w:cs="Calibri"/>
                <w:b/>
                <w:sz w:val="24"/>
              </w:rPr>
            </w:pPr>
            <w:r w:rsidRPr="0009332F">
              <w:rPr>
                <w:rFonts w:ascii="Calibri" w:eastAsia="Calibri" w:hAnsi="Calibri" w:cs="Calibri"/>
                <w:b/>
                <w:sz w:val="24"/>
              </w:rPr>
              <w:t>(4</w:t>
            </w:r>
            <w:r w:rsidRPr="0009332F">
              <w:rPr>
                <w:rFonts w:ascii="Calibri" w:eastAsia="Calibri" w:hAnsi="Calibri" w:cs="Calibri"/>
                <w:b/>
                <w:spacing w:val="-1"/>
                <w:sz w:val="24"/>
              </w:rPr>
              <w:t xml:space="preserve"> </w:t>
            </w:r>
            <w:r w:rsidRPr="0009332F">
              <w:rPr>
                <w:rFonts w:ascii="Calibri" w:eastAsia="Calibri" w:hAnsi="Calibri" w:cs="Calibri"/>
                <w:b/>
                <w:sz w:val="24"/>
              </w:rPr>
              <w:t>days)</w:t>
            </w:r>
          </w:p>
        </w:tc>
        <w:tc>
          <w:tcPr>
            <w:tcW w:w="339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40165A">
            <w:pPr>
              <w:widowControl w:val="0"/>
              <w:numPr>
                <w:ilvl w:val="0"/>
                <w:numId w:val="56"/>
              </w:numPr>
              <w:tabs>
                <w:tab w:val="left" w:pos="829"/>
              </w:tabs>
              <w:autoSpaceDE w:val="0"/>
              <w:autoSpaceDN w:val="0"/>
              <w:spacing w:after="0" w:line="256" w:lineRule="auto"/>
              <w:ind w:right="524"/>
              <w:rPr>
                <w:rFonts w:ascii="Calibri" w:eastAsia="Calibri" w:hAnsi="Calibri" w:cs="Calibri"/>
              </w:rPr>
            </w:pPr>
            <w:r w:rsidRPr="0009332F">
              <w:rPr>
                <w:rFonts w:ascii="Calibri" w:eastAsia="Calibri" w:hAnsi="Calibri" w:cs="Calibri"/>
              </w:rPr>
              <w:t>To understand the basics of Bio-</w:t>
            </w:r>
            <w:r w:rsidRPr="0009332F">
              <w:rPr>
                <w:rFonts w:ascii="Calibri" w:eastAsia="Calibri" w:hAnsi="Calibri" w:cs="Calibri"/>
                <w:spacing w:val="-47"/>
              </w:rPr>
              <w:t xml:space="preserve"> </w:t>
            </w:r>
            <w:r w:rsidRPr="0009332F">
              <w:rPr>
                <w:rFonts w:ascii="Calibri" w:eastAsia="Calibri" w:hAnsi="Calibri" w:cs="Calibri"/>
              </w:rPr>
              <w:t>Statistics</w:t>
            </w:r>
          </w:p>
          <w:p w:rsidR="00870DA3" w:rsidRPr="0009332F" w:rsidRDefault="00870DA3" w:rsidP="0040165A">
            <w:pPr>
              <w:widowControl w:val="0"/>
              <w:numPr>
                <w:ilvl w:val="0"/>
                <w:numId w:val="56"/>
              </w:numPr>
              <w:tabs>
                <w:tab w:val="left" w:pos="829"/>
              </w:tabs>
              <w:autoSpaceDE w:val="0"/>
              <w:autoSpaceDN w:val="0"/>
              <w:spacing w:after="0" w:line="256" w:lineRule="auto"/>
              <w:ind w:right="1010"/>
              <w:rPr>
                <w:rFonts w:ascii="Calibri" w:eastAsia="Calibri" w:hAnsi="Calibri" w:cs="Calibri"/>
              </w:rPr>
            </w:pPr>
            <w:r w:rsidRPr="0009332F">
              <w:rPr>
                <w:rFonts w:ascii="Calibri" w:eastAsia="Calibri" w:hAnsi="Calibri" w:cs="Calibri"/>
              </w:rPr>
              <w:t>To critique why research is</w:t>
            </w:r>
            <w:r w:rsidRPr="0009332F">
              <w:rPr>
                <w:rFonts w:ascii="Calibri" w:eastAsia="Calibri" w:hAnsi="Calibri" w:cs="Calibri"/>
                <w:spacing w:val="-47"/>
              </w:rPr>
              <w:t xml:space="preserve"> </w:t>
            </w:r>
            <w:r w:rsidRPr="0009332F">
              <w:rPr>
                <w:rFonts w:ascii="Calibri" w:eastAsia="Calibri" w:hAnsi="Calibri" w:cs="Calibri"/>
              </w:rPr>
              <w:t>important?</w:t>
            </w:r>
          </w:p>
          <w:p w:rsidR="00870DA3" w:rsidRPr="0009332F" w:rsidRDefault="00870DA3" w:rsidP="0040165A">
            <w:pPr>
              <w:widowControl w:val="0"/>
              <w:numPr>
                <w:ilvl w:val="0"/>
                <w:numId w:val="56"/>
              </w:numPr>
              <w:tabs>
                <w:tab w:val="left" w:pos="829"/>
              </w:tabs>
              <w:autoSpaceDE w:val="0"/>
              <w:autoSpaceDN w:val="0"/>
              <w:spacing w:after="0" w:line="256" w:lineRule="auto"/>
              <w:ind w:right="787"/>
              <w:rPr>
                <w:rFonts w:ascii="Calibri" w:eastAsia="Calibri" w:hAnsi="Calibri" w:cs="Calibri"/>
              </w:rPr>
            </w:pPr>
            <w:r w:rsidRPr="0009332F">
              <w:rPr>
                <w:rFonts w:ascii="Calibri" w:eastAsia="Calibri" w:hAnsi="Calibri" w:cs="Calibri"/>
              </w:rPr>
              <w:t>To discuss the importance of</w:t>
            </w:r>
            <w:r w:rsidRPr="0009332F">
              <w:rPr>
                <w:rFonts w:ascii="Calibri" w:eastAsia="Calibri" w:hAnsi="Calibri" w:cs="Calibri"/>
                <w:spacing w:val="-47"/>
              </w:rPr>
              <w:t xml:space="preserve"> </w:t>
            </w:r>
            <w:r w:rsidRPr="0009332F">
              <w:rPr>
                <w:rFonts w:ascii="Calibri" w:eastAsia="Calibri" w:hAnsi="Calibri" w:cs="Calibri"/>
              </w:rPr>
              <w:t>Selecting</w:t>
            </w:r>
            <w:r w:rsidRPr="0009332F">
              <w:rPr>
                <w:rFonts w:ascii="Calibri" w:eastAsia="Calibri" w:hAnsi="Calibri" w:cs="Calibri"/>
                <w:spacing w:val="-3"/>
              </w:rPr>
              <w:t xml:space="preserve"> </w:t>
            </w:r>
            <w:r w:rsidRPr="0009332F">
              <w:rPr>
                <w:rFonts w:ascii="Calibri" w:eastAsia="Calibri" w:hAnsi="Calibri" w:cs="Calibri"/>
              </w:rPr>
              <w:t>a</w:t>
            </w:r>
            <w:r w:rsidRPr="0009332F">
              <w:rPr>
                <w:rFonts w:ascii="Calibri" w:eastAsia="Calibri" w:hAnsi="Calibri" w:cs="Calibri"/>
                <w:spacing w:val="-1"/>
              </w:rPr>
              <w:t xml:space="preserve"> </w:t>
            </w:r>
            <w:r w:rsidRPr="0009332F">
              <w:rPr>
                <w:rFonts w:ascii="Calibri" w:eastAsia="Calibri" w:hAnsi="Calibri" w:cs="Calibri"/>
              </w:rPr>
              <w:t>Field</w:t>
            </w:r>
            <w:r w:rsidRPr="0009332F">
              <w:rPr>
                <w:rFonts w:ascii="Calibri" w:eastAsia="Calibri" w:hAnsi="Calibri" w:cs="Calibri"/>
                <w:spacing w:val="-2"/>
              </w:rPr>
              <w:t xml:space="preserve"> </w:t>
            </w:r>
            <w:r w:rsidRPr="0009332F">
              <w:rPr>
                <w:rFonts w:ascii="Calibri" w:eastAsia="Calibri" w:hAnsi="Calibri" w:cs="Calibri"/>
              </w:rPr>
              <w:t>for</w:t>
            </w:r>
            <w:r w:rsidRPr="0009332F">
              <w:rPr>
                <w:rFonts w:ascii="Calibri" w:eastAsia="Calibri" w:hAnsi="Calibri" w:cs="Calibri"/>
                <w:spacing w:val="-4"/>
              </w:rPr>
              <w:t xml:space="preserve"> </w:t>
            </w:r>
            <w:r w:rsidRPr="0009332F">
              <w:rPr>
                <w:rFonts w:ascii="Calibri" w:eastAsia="Calibri" w:hAnsi="Calibri" w:cs="Calibri"/>
              </w:rPr>
              <w:t>Research</w:t>
            </w:r>
          </w:p>
          <w:p w:rsidR="00870DA3" w:rsidRPr="0009332F" w:rsidRDefault="00870DA3" w:rsidP="0040165A">
            <w:pPr>
              <w:widowControl w:val="0"/>
              <w:numPr>
                <w:ilvl w:val="0"/>
                <w:numId w:val="56"/>
              </w:numPr>
              <w:tabs>
                <w:tab w:val="left" w:pos="829"/>
              </w:tabs>
              <w:autoSpaceDE w:val="0"/>
              <w:autoSpaceDN w:val="0"/>
              <w:spacing w:after="0" w:line="256" w:lineRule="auto"/>
              <w:ind w:right="212"/>
              <w:rPr>
                <w:rFonts w:ascii="Calibri" w:eastAsia="Calibri" w:hAnsi="Calibri" w:cs="Calibri"/>
              </w:rPr>
            </w:pPr>
            <w:r w:rsidRPr="0009332F">
              <w:rPr>
                <w:rFonts w:ascii="Calibri" w:eastAsia="Calibri" w:hAnsi="Calibri" w:cs="Calibri"/>
              </w:rPr>
              <w:t>To prepare oneself for Participation</w:t>
            </w:r>
            <w:r w:rsidRPr="0009332F">
              <w:rPr>
                <w:rFonts w:ascii="Calibri" w:eastAsia="Calibri" w:hAnsi="Calibri" w:cs="Calibri"/>
                <w:spacing w:val="-47"/>
              </w:rPr>
              <w:t xml:space="preserve"> </w:t>
            </w:r>
            <w:r w:rsidRPr="0009332F">
              <w:rPr>
                <w:rFonts w:ascii="Calibri" w:eastAsia="Calibri" w:hAnsi="Calibri" w:cs="Calibri"/>
              </w:rPr>
              <w:t>in National and International</w:t>
            </w:r>
            <w:r w:rsidRPr="0009332F">
              <w:rPr>
                <w:rFonts w:ascii="Calibri" w:eastAsia="Calibri" w:hAnsi="Calibri" w:cs="Calibri"/>
                <w:spacing w:val="1"/>
              </w:rPr>
              <w:t xml:space="preserve"> </w:t>
            </w:r>
            <w:r w:rsidRPr="0009332F">
              <w:rPr>
                <w:rFonts w:ascii="Calibri" w:eastAsia="Calibri" w:hAnsi="Calibri" w:cs="Calibri"/>
              </w:rPr>
              <w:t>Research</w:t>
            </w:r>
          </w:p>
          <w:p w:rsidR="00870DA3" w:rsidRPr="0009332F" w:rsidRDefault="00870DA3" w:rsidP="0040165A">
            <w:pPr>
              <w:widowControl w:val="0"/>
              <w:numPr>
                <w:ilvl w:val="0"/>
                <w:numId w:val="56"/>
              </w:numPr>
              <w:tabs>
                <w:tab w:val="left" w:pos="829"/>
              </w:tabs>
              <w:autoSpaceDE w:val="0"/>
              <w:autoSpaceDN w:val="0"/>
              <w:spacing w:after="0" w:line="256" w:lineRule="auto"/>
              <w:ind w:right="212"/>
              <w:rPr>
                <w:rFonts w:ascii="Calibri" w:eastAsia="Calibri" w:hAnsi="Calibri" w:cs="Calibri"/>
              </w:rPr>
            </w:pPr>
            <w:r w:rsidRPr="0009332F">
              <w:rPr>
                <w:rFonts w:ascii="Calibri" w:eastAsia="Calibri" w:hAnsi="Calibri" w:cs="Calibri"/>
              </w:rPr>
              <w:t>To prepare oneself for Participation</w:t>
            </w:r>
            <w:r w:rsidRPr="0009332F">
              <w:rPr>
                <w:rFonts w:ascii="Calibri" w:eastAsia="Calibri" w:hAnsi="Calibri" w:cs="Calibri"/>
                <w:spacing w:val="-47"/>
              </w:rPr>
              <w:t xml:space="preserve"> </w:t>
            </w:r>
            <w:r w:rsidRPr="0009332F">
              <w:rPr>
                <w:rFonts w:ascii="Calibri" w:eastAsia="Calibri" w:hAnsi="Calibri" w:cs="Calibri"/>
              </w:rPr>
              <w:t>in Pharmaceutical Company</w:t>
            </w:r>
            <w:r w:rsidRPr="0009332F">
              <w:rPr>
                <w:rFonts w:ascii="Calibri" w:eastAsia="Calibri" w:hAnsi="Calibri" w:cs="Calibri"/>
                <w:spacing w:val="1"/>
              </w:rPr>
              <w:t xml:space="preserve"> </w:t>
            </w:r>
            <w:r w:rsidRPr="0009332F">
              <w:rPr>
                <w:rFonts w:ascii="Calibri" w:eastAsia="Calibri" w:hAnsi="Calibri" w:cs="Calibri"/>
              </w:rPr>
              <w:t>Research</w:t>
            </w:r>
          </w:p>
          <w:p w:rsidR="00870DA3" w:rsidRPr="0009332F" w:rsidRDefault="00870DA3" w:rsidP="0040165A">
            <w:pPr>
              <w:widowControl w:val="0"/>
              <w:numPr>
                <w:ilvl w:val="0"/>
                <w:numId w:val="56"/>
              </w:numPr>
              <w:tabs>
                <w:tab w:val="left" w:pos="829"/>
              </w:tabs>
              <w:autoSpaceDE w:val="0"/>
              <w:autoSpaceDN w:val="0"/>
              <w:spacing w:after="0" w:line="256" w:lineRule="auto"/>
              <w:ind w:right="233"/>
              <w:rPr>
                <w:rFonts w:ascii="Calibri" w:eastAsia="Calibri" w:hAnsi="Calibri" w:cs="Calibri"/>
              </w:rPr>
            </w:pPr>
            <w:r w:rsidRPr="0009332F">
              <w:rPr>
                <w:rFonts w:ascii="Calibri" w:eastAsia="Calibri" w:hAnsi="Calibri" w:cs="Calibri"/>
              </w:rPr>
              <w:t>To interpret the importance of</w:t>
            </w:r>
            <w:r w:rsidRPr="0009332F">
              <w:rPr>
                <w:rFonts w:ascii="Calibri" w:eastAsia="Calibri" w:hAnsi="Calibri" w:cs="Calibri"/>
                <w:spacing w:val="1"/>
              </w:rPr>
              <w:t xml:space="preserve"> </w:t>
            </w:r>
            <w:r w:rsidRPr="0009332F">
              <w:rPr>
                <w:rFonts w:ascii="Calibri" w:eastAsia="Calibri" w:hAnsi="Calibri" w:cs="Calibri"/>
              </w:rPr>
              <w:t>research ideas &amp; Criteria for a good</w:t>
            </w:r>
            <w:r w:rsidRPr="0009332F">
              <w:rPr>
                <w:rFonts w:ascii="Calibri" w:eastAsia="Calibri" w:hAnsi="Calibri" w:cs="Calibri"/>
                <w:spacing w:val="-47"/>
              </w:rPr>
              <w:t xml:space="preserve"> </w:t>
            </w:r>
            <w:r w:rsidRPr="0009332F">
              <w:rPr>
                <w:rFonts w:ascii="Calibri" w:eastAsia="Calibri" w:hAnsi="Calibri" w:cs="Calibri"/>
              </w:rPr>
              <w:t>research</w:t>
            </w:r>
            <w:r w:rsidRPr="0009332F">
              <w:rPr>
                <w:rFonts w:ascii="Calibri" w:eastAsia="Calibri" w:hAnsi="Calibri" w:cs="Calibri"/>
                <w:spacing w:val="-3"/>
              </w:rPr>
              <w:t xml:space="preserve"> </w:t>
            </w:r>
            <w:r w:rsidRPr="0009332F">
              <w:rPr>
                <w:rFonts w:ascii="Calibri" w:eastAsia="Calibri" w:hAnsi="Calibri" w:cs="Calibri"/>
              </w:rPr>
              <w:t>topic</w:t>
            </w:r>
          </w:p>
          <w:p w:rsidR="00870DA3" w:rsidRPr="0009332F" w:rsidRDefault="00870DA3" w:rsidP="0040165A">
            <w:pPr>
              <w:widowControl w:val="0"/>
              <w:numPr>
                <w:ilvl w:val="0"/>
                <w:numId w:val="56"/>
              </w:numPr>
              <w:tabs>
                <w:tab w:val="left" w:pos="829"/>
              </w:tabs>
              <w:autoSpaceDE w:val="0"/>
              <w:autoSpaceDN w:val="0"/>
              <w:spacing w:after="0" w:line="279" w:lineRule="exact"/>
              <w:rPr>
                <w:rFonts w:ascii="Calibri" w:eastAsia="Calibri" w:hAnsi="Calibri" w:cs="Calibri"/>
              </w:rPr>
            </w:pPr>
            <w:r w:rsidRPr="0009332F">
              <w:rPr>
                <w:rFonts w:ascii="Calibri" w:eastAsia="Calibri" w:hAnsi="Calibri" w:cs="Calibri"/>
              </w:rPr>
              <w:t>To</w:t>
            </w:r>
            <w:r w:rsidRPr="0009332F">
              <w:rPr>
                <w:rFonts w:ascii="Calibri" w:eastAsia="Calibri" w:hAnsi="Calibri" w:cs="Calibri"/>
                <w:spacing w:val="-1"/>
              </w:rPr>
              <w:t xml:space="preserve"> </w:t>
            </w:r>
            <w:r w:rsidRPr="0009332F">
              <w:rPr>
                <w:rFonts w:ascii="Calibri" w:eastAsia="Calibri" w:hAnsi="Calibri" w:cs="Calibri"/>
              </w:rPr>
              <w:t>discuss</w:t>
            </w:r>
            <w:r w:rsidRPr="0009332F">
              <w:rPr>
                <w:rFonts w:ascii="Calibri" w:eastAsia="Calibri" w:hAnsi="Calibri" w:cs="Calibri"/>
                <w:spacing w:val="-1"/>
              </w:rPr>
              <w:t xml:space="preserve"> </w:t>
            </w:r>
            <w:r w:rsidRPr="0009332F">
              <w:rPr>
                <w:rFonts w:ascii="Calibri" w:eastAsia="Calibri" w:hAnsi="Calibri" w:cs="Calibri"/>
              </w:rPr>
              <w:t>Ethics</w:t>
            </w:r>
            <w:r w:rsidRPr="0009332F">
              <w:rPr>
                <w:rFonts w:ascii="Calibri" w:eastAsia="Calibri" w:hAnsi="Calibri" w:cs="Calibri"/>
                <w:spacing w:val="-3"/>
              </w:rPr>
              <w:t xml:space="preserve"> </w:t>
            </w:r>
            <w:r w:rsidRPr="0009332F">
              <w:rPr>
                <w:rFonts w:ascii="Calibri" w:eastAsia="Calibri" w:hAnsi="Calibri" w:cs="Calibri"/>
              </w:rPr>
              <w:t>in</w:t>
            </w:r>
            <w:r w:rsidRPr="0009332F">
              <w:rPr>
                <w:rFonts w:ascii="Calibri" w:eastAsia="Calibri" w:hAnsi="Calibri" w:cs="Calibri"/>
                <w:spacing w:val="-2"/>
              </w:rPr>
              <w:t xml:space="preserve"> </w:t>
            </w:r>
            <w:r w:rsidRPr="0009332F">
              <w:rPr>
                <w:rFonts w:ascii="Calibri" w:eastAsia="Calibri" w:hAnsi="Calibri" w:cs="Calibri"/>
              </w:rPr>
              <w:t>Health</w:t>
            </w:r>
            <w:r w:rsidRPr="0009332F">
              <w:rPr>
                <w:rFonts w:ascii="Calibri" w:eastAsia="Calibri" w:hAnsi="Calibri" w:cs="Calibri"/>
                <w:spacing w:val="-4"/>
              </w:rPr>
              <w:t xml:space="preserve"> </w:t>
            </w:r>
            <w:r w:rsidRPr="0009332F">
              <w:rPr>
                <w:rFonts w:ascii="Calibri" w:eastAsia="Calibri" w:hAnsi="Calibri" w:cs="Calibri"/>
              </w:rPr>
              <w:t>Research</w:t>
            </w:r>
          </w:p>
          <w:p w:rsidR="00870DA3" w:rsidRPr="0009332F" w:rsidRDefault="00870DA3" w:rsidP="0040165A">
            <w:pPr>
              <w:widowControl w:val="0"/>
              <w:numPr>
                <w:ilvl w:val="0"/>
                <w:numId w:val="56"/>
              </w:numPr>
              <w:tabs>
                <w:tab w:val="left" w:pos="829"/>
              </w:tabs>
              <w:autoSpaceDE w:val="0"/>
              <w:autoSpaceDN w:val="0"/>
              <w:spacing w:after="0" w:line="279" w:lineRule="exact"/>
              <w:rPr>
                <w:rFonts w:ascii="Calibri" w:eastAsia="Calibri" w:hAnsi="Calibri" w:cs="Calibri"/>
              </w:rPr>
            </w:pPr>
            <w:r w:rsidRPr="0009332F">
              <w:rPr>
                <w:rFonts w:ascii="Calibri" w:eastAsia="Calibri" w:hAnsi="Calibri" w:cs="Calibri"/>
              </w:rPr>
              <w:t>To learn</w:t>
            </w:r>
            <w:r w:rsidRPr="0009332F">
              <w:rPr>
                <w:rFonts w:ascii="Calibri" w:eastAsia="Calibri" w:hAnsi="Calibri" w:cs="Calibri"/>
                <w:spacing w:val="-2"/>
              </w:rPr>
              <w:t xml:space="preserve"> </w:t>
            </w:r>
            <w:r w:rsidRPr="0009332F">
              <w:rPr>
                <w:rFonts w:ascii="Calibri" w:eastAsia="Calibri" w:hAnsi="Calibri" w:cs="Calibri"/>
              </w:rPr>
              <w:t>to</w:t>
            </w:r>
            <w:r w:rsidRPr="0009332F">
              <w:rPr>
                <w:rFonts w:ascii="Calibri" w:eastAsia="Calibri" w:hAnsi="Calibri" w:cs="Calibri"/>
                <w:spacing w:val="-2"/>
              </w:rPr>
              <w:t xml:space="preserve"> </w:t>
            </w:r>
            <w:r w:rsidRPr="0009332F">
              <w:rPr>
                <w:rFonts w:ascii="Calibri" w:eastAsia="Calibri" w:hAnsi="Calibri" w:cs="Calibri"/>
              </w:rPr>
              <w:t>write</w:t>
            </w:r>
            <w:r w:rsidRPr="0009332F">
              <w:rPr>
                <w:rFonts w:ascii="Calibri" w:eastAsia="Calibri" w:hAnsi="Calibri" w:cs="Calibri"/>
                <w:spacing w:val="-3"/>
              </w:rPr>
              <w:t xml:space="preserve"> </w:t>
            </w:r>
            <w:r w:rsidRPr="0009332F">
              <w:rPr>
                <w:rFonts w:ascii="Calibri" w:eastAsia="Calibri" w:hAnsi="Calibri" w:cs="Calibri"/>
              </w:rPr>
              <w:t>a</w:t>
            </w:r>
            <w:r w:rsidRPr="0009332F">
              <w:rPr>
                <w:rFonts w:ascii="Calibri" w:eastAsia="Calibri" w:hAnsi="Calibri" w:cs="Calibri"/>
                <w:spacing w:val="-1"/>
              </w:rPr>
              <w:t xml:space="preserve"> </w:t>
            </w:r>
            <w:r w:rsidRPr="0009332F">
              <w:rPr>
                <w:rFonts w:ascii="Calibri" w:eastAsia="Calibri" w:hAnsi="Calibri" w:cs="Calibri"/>
              </w:rPr>
              <w:t>Scientific</w:t>
            </w:r>
            <w:r w:rsidRPr="0009332F">
              <w:rPr>
                <w:rFonts w:ascii="Calibri" w:eastAsia="Calibri" w:hAnsi="Calibri" w:cs="Calibri"/>
                <w:spacing w:val="-1"/>
              </w:rPr>
              <w:t xml:space="preserve"> </w:t>
            </w:r>
            <w:r w:rsidRPr="0009332F">
              <w:rPr>
                <w:rFonts w:ascii="Calibri" w:eastAsia="Calibri" w:hAnsi="Calibri" w:cs="Calibri"/>
              </w:rPr>
              <w:t>Paper</w:t>
            </w:r>
          </w:p>
          <w:p w:rsidR="00870DA3" w:rsidRPr="0009332F" w:rsidRDefault="00870DA3" w:rsidP="0040165A">
            <w:pPr>
              <w:widowControl w:val="0"/>
              <w:numPr>
                <w:ilvl w:val="0"/>
                <w:numId w:val="56"/>
              </w:numPr>
              <w:tabs>
                <w:tab w:val="left" w:pos="829"/>
              </w:tabs>
              <w:autoSpaceDE w:val="0"/>
              <w:autoSpaceDN w:val="0"/>
              <w:spacing w:after="0" w:line="256" w:lineRule="auto"/>
              <w:ind w:right="881"/>
              <w:rPr>
                <w:rFonts w:ascii="Calibri" w:eastAsia="Calibri" w:hAnsi="Calibri" w:cs="Calibri"/>
              </w:rPr>
            </w:pPr>
            <w:r w:rsidRPr="0009332F">
              <w:rPr>
                <w:rFonts w:ascii="Calibri" w:eastAsia="Calibri" w:hAnsi="Calibri" w:cs="Calibri"/>
              </w:rPr>
              <w:t>To learn to make a Scientific</w:t>
            </w:r>
            <w:r w:rsidRPr="0009332F">
              <w:rPr>
                <w:rFonts w:ascii="Calibri" w:eastAsia="Calibri" w:hAnsi="Calibri" w:cs="Calibri"/>
                <w:spacing w:val="-48"/>
              </w:rPr>
              <w:t xml:space="preserve"> </w:t>
            </w:r>
            <w:r w:rsidRPr="0009332F">
              <w:rPr>
                <w:rFonts w:ascii="Calibri" w:eastAsia="Calibri" w:hAnsi="Calibri" w:cs="Calibri"/>
              </w:rPr>
              <w:t>Presentation</w:t>
            </w:r>
          </w:p>
          <w:p w:rsidR="00870DA3" w:rsidRPr="00870DA3" w:rsidRDefault="00870DA3" w:rsidP="0040165A">
            <w:pPr>
              <w:widowControl w:val="0"/>
              <w:numPr>
                <w:ilvl w:val="0"/>
                <w:numId w:val="56"/>
              </w:numPr>
              <w:tabs>
                <w:tab w:val="left" w:pos="829"/>
              </w:tabs>
              <w:autoSpaceDE w:val="0"/>
              <w:autoSpaceDN w:val="0"/>
              <w:spacing w:after="0" w:line="256" w:lineRule="auto"/>
              <w:ind w:right="717"/>
              <w:rPr>
                <w:rFonts w:ascii="Calibri" w:eastAsia="Calibri" w:hAnsi="Calibri" w:cs="Calibri"/>
              </w:rPr>
            </w:pPr>
            <w:r w:rsidRPr="0009332F">
              <w:rPr>
                <w:rFonts w:ascii="Calibri" w:eastAsia="Calibri" w:hAnsi="Calibri" w:cs="Calibri"/>
              </w:rPr>
              <w:t>To learn to make a purposeful</w:t>
            </w:r>
            <w:r w:rsidRPr="0009332F">
              <w:rPr>
                <w:rFonts w:ascii="Calibri" w:eastAsia="Calibri" w:hAnsi="Calibri" w:cs="Calibri"/>
                <w:spacing w:val="-48"/>
              </w:rPr>
              <w:t xml:space="preserve"> </w:t>
            </w:r>
            <w:r w:rsidRPr="0009332F">
              <w:rPr>
                <w:rFonts w:ascii="Calibri" w:eastAsia="Calibri" w:hAnsi="Calibri" w:cs="Calibri"/>
              </w:rPr>
              <w:t>literature</w:t>
            </w:r>
          </w:p>
          <w:p w:rsidR="00870DA3" w:rsidRPr="0009332F" w:rsidRDefault="00870DA3" w:rsidP="00870DA3">
            <w:pPr>
              <w:widowControl w:val="0"/>
              <w:tabs>
                <w:tab w:val="left" w:pos="829"/>
              </w:tabs>
              <w:autoSpaceDE w:val="0"/>
              <w:autoSpaceDN w:val="0"/>
              <w:spacing w:after="0" w:line="256" w:lineRule="auto"/>
              <w:ind w:left="829" w:right="717"/>
              <w:rPr>
                <w:rFonts w:ascii="Calibri" w:eastAsia="Calibri" w:hAnsi="Calibri" w:cs="Calibri"/>
              </w:rPr>
            </w:pPr>
            <w:r w:rsidRPr="0009332F">
              <w:rPr>
                <w:rFonts w:ascii="Calibri" w:eastAsia="Calibri" w:hAnsi="Calibri" w:cs="Calibri"/>
              </w:rPr>
              <w:t>search</w:t>
            </w:r>
          </w:p>
        </w:tc>
        <w:tc>
          <w:tcPr>
            <w:tcW w:w="4678"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40165A">
            <w:pPr>
              <w:widowControl w:val="0"/>
              <w:numPr>
                <w:ilvl w:val="0"/>
                <w:numId w:val="57"/>
              </w:numPr>
              <w:tabs>
                <w:tab w:val="left" w:pos="829"/>
              </w:tabs>
              <w:autoSpaceDE w:val="0"/>
              <w:autoSpaceDN w:val="0"/>
              <w:spacing w:after="0" w:line="264" w:lineRule="exact"/>
              <w:ind w:hanging="721"/>
              <w:rPr>
                <w:rFonts w:ascii="Calibri" w:eastAsia="Calibri" w:hAnsi="Calibri" w:cs="Calibri"/>
              </w:rPr>
            </w:pPr>
            <w:r w:rsidRPr="0009332F">
              <w:rPr>
                <w:rFonts w:ascii="Calibri" w:eastAsia="Calibri" w:hAnsi="Calibri" w:cs="Calibri"/>
              </w:rPr>
              <w:t>Introduction</w:t>
            </w:r>
            <w:r w:rsidRPr="0009332F">
              <w:rPr>
                <w:rFonts w:ascii="Calibri" w:eastAsia="Calibri" w:hAnsi="Calibri" w:cs="Calibri"/>
                <w:spacing w:val="-3"/>
              </w:rPr>
              <w:t xml:space="preserve"> </w:t>
            </w:r>
            <w:r w:rsidRPr="0009332F">
              <w:rPr>
                <w:rFonts w:ascii="Calibri" w:eastAsia="Calibri" w:hAnsi="Calibri" w:cs="Calibri"/>
              </w:rPr>
              <w:t>to</w:t>
            </w:r>
            <w:r w:rsidRPr="0009332F">
              <w:rPr>
                <w:rFonts w:ascii="Calibri" w:eastAsia="Calibri" w:hAnsi="Calibri" w:cs="Calibri"/>
                <w:spacing w:val="-2"/>
              </w:rPr>
              <w:t xml:space="preserve"> </w:t>
            </w:r>
            <w:r w:rsidRPr="0009332F">
              <w:rPr>
                <w:rFonts w:ascii="Calibri" w:eastAsia="Calibri" w:hAnsi="Calibri" w:cs="Calibri"/>
              </w:rPr>
              <w:t>Bio-Statistics</w:t>
            </w:r>
          </w:p>
          <w:p w:rsidR="00870DA3" w:rsidRPr="0009332F" w:rsidRDefault="00870DA3" w:rsidP="0040165A">
            <w:pPr>
              <w:widowControl w:val="0"/>
              <w:numPr>
                <w:ilvl w:val="0"/>
                <w:numId w:val="57"/>
              </w:numPr>
              <w:tabs>
                <w:tab w:val="left" w:pos="829"/>
              </w:tabs>
              <w:autoSpaceDE w:val="0"/>
              <w:autoSpaceDN w:val="0"/>
              <w:spacing w:after="0" w:line="256" w:lineRule="auto"/>
              <w:ind w:left="108" w:right="90" w:firstLine="0"/>
              <w:rPr>
                <w:rFonts w:ascii="Calibri" w:eastAsia="Calibri" w:hAnsi="Calibri" w:cs="Calibri"/>
              </w:rPr>
            </w:pPr>
            <w:r w:rsidRPr="0009332F">
              <w:rPr>
                <w:rFonts w:ascii="Calibri" w:eastAsia="Calibri" w:hAnsi="Calibri" w:cs="Calibri"/>
              </w:rPr>
              <w:t>Introduction</w:t>
            </w:r>
            <w:r w:rsidRPr="0009332F">
              <w:rPr>
                <w:rFonts w:ascii="Calibri" w:eastAsia="Calibri" w:hAnsi="Calibri" w:cs="Calibri"/>
                <w:spacing w:val="41"/>
              </w:rPr>
              <w:t xml:space="preserve"> </w:t>
            </w:r>
            <w:r w:rsidRPr="0009332F">
              <w:rPr>
                <w:rFonts w:ascii="Calibri" w:eastAsia="Calibri" w:hAnsi="Calibri" w:cs="Calibri"/>
              </w:rPr>
              <w:t>to</w:t>
            </w:r>
            <w:r w:rsidRPr="0009332F">
              <w:rPr>
                <w:rFonts w:ascii="Calibri" w:eastAsia="Calibri" w:hAnsi="Calibri" w:cs="Calibri"/>
                <w:spacing w:val="43"/>
              </w:rPr>
              <w:t xml:space="preserve"> </w:t>
            </w:r>
            <w:r w:rsidRPr="0009332F">
              <w:rPr>
                <w:rFonts w:ascii="Calibri" w:eastAsia="Calibri" w:hAnsi="Calibri" w:cs="Calibri"/>
              </w:rPr>
              <w:t>Bio-</w:t>
            </w:r>
            <w:r w:rsidRPr="0009332F">
              <w:rPr>
                <w:rFonts w:ascii="Calibri" w:eastAsia="Calibri" w:hAnsi="Calibri" w:cs="Calibri"/>
                <w:spacing w:val="42"/>
              </w:rPr>
              <w:t xml:space="preserve"> </w:t>
            </w:r>
            <w:r w:rsidRPr="0009332F">
              <w:rPr>
                <w:rFonts w:ascii="Calibri" w:eastAsia="Calibri" w:hAnsi="Calibri" w:cs="Calibri"/>
              </w:rPr>
              <w:t>Medical</w:t>
            </w:r>
            <w:r w:rsidRPr="0009332F">
              <w:rPr>
                <w:rFonts w:ascii="Calibri" w:eastAsia="Calibri" w:hAnsi="Calibri" w:cs="Calibri"/>
                <w:spacing w:val="41"/>
              </w:rPr>
              <w:t xml:space="preserve"> </w:t>
            </w:r>
            <w:r w:rsidRPr="0009332F">
              <w:rPr>
                <w:rFonts w:ascii="Calibri" w:eastAsia="Calibri" w:hAnsi="Calibri" w:cs="Calibri"/>
              </w:rPr>
              <w:t>Research</w:t>
            </w:r>
            <w:r w:rsidRPr="0009332F">
              <w:rPr>
                <w:rFonts w:ascii="Calibri" w:eastAsia="Calibri" w:hAnsi="Calibri" w:cs="Calibri"/>
                <w:spacing w:val="41"/>
              </w:rPr>
              <w:t xml:space="preserve"> </w:t>
            </w:r>
            <w:r w:rsidRPr="0009332F">
              <w:rPr>
                <w:rFonts w:ascii="Calibri" w:eastAsia="Calibri" w:hAnsi="Calibri" w:cs="Calibri"/>
              </w:rPr>
              <w:t>Why</w:t>
            </w:r>
            <w:r w:rsidRPr="0009332F">
              <w:rPr>
                <w:rFonts w:ascii="Calibri" w:eastAsia="Calibri" w:hAnsi="Calibri" w:cs="Calibri"/>
                <w:spacing w:val="-47"/>
              </w:rPr>
              <w:t xml:space="preserve"> </w:t>
            </w:r>
            <w:r w:rsidRPr="0009332F">
              <w:rPr>
                <w:rFonts w:ascii="Calibri" w:eastAsia="Calibri" w:hAnsi="Calibri" w:cs="Calibri"/>
              </w:rPr>
              <w:t>research</w:t>
            </w:r>
            <w:r w:rsidRPr="0009332F">
              <w:rPr>
                <w:rFonts w:ascii="Calibri" w:eastAsia="Calibri" w:hAnsi="Calibri" w:cs="Calibri"/>
                <w:spacing w:val="-1"/>
              </w:rPr>
              <w:t xml:space="preserve"> </w:t>
            </w:r>
            <w:r w:rsidRPr="0009332F">
              <w:rPr>
                <w:rFonts w:ascii="Calibri" w:eastAsia="Calibri" w:hAnsi="Calibri" w:cs="Calibri"/>
              </w:rPr>
              <w:t>is</w:t>
            </w:r>
            <w:r w:rsidRPr="0009332F">
              <w:rPr>
                <w:rFonts w:ascii="Calibri" w:eastAsia="Calibri" w:hAnsi="Calibri" w:cs="Calibri"/>
                <w:spacing w:val="-1"/>
              </w:rPr>
              <w:t xml:space="preserve"> </w:t>
            </w:r>
            <w:r w:rsidRPr="0009332F">
              <w:rPr>
                <w:rFonts w:ascii="Calibri" w:eastAsia="Calibri" w:hAnsi="Calibri" w:cs="Calibri"/>
              </w:rPr>
              <w:t>important?</w:t>
            </w:r>
          </w:p>
          <w:p w:rsidR="00870DA3" w:rsidRPr="0009332F" w:rsidRDefault="00870DA3" w:rsidP="0040165A">
            <w:pPr>
              <w:widowControl w:val="0"/>
              <w:numPr>
                <w:ilvl w:val="0"/>
                <w:numId w:val="57"/>
              </w:numPr>
              <w:tabs>
                <w:tab w:val="left" w:pos="829"/>
              </w:tabs>
              <w:autoSpaceDE w:val="0"/>
              <w:autoSpaceDN w:val="0"/>
              <w:spacing w:after="0" w:line="267" w:lineRule="exact"/>
              <w:ind w:hanging="721"/>
              <w:rPr>
                <w:rFonts w:ascii="Calibri" w:eastAsia="Calibri" w:hAnsi="Calibri" w:cs="Calibri"/>
              </w:rPr>
            </w:pPr>
            <w:r w:rsidRPr="0009332F">
              <w:rPr>
                <w:rFonts w:ascii="Calibri" w:eastAsia="Calibri" w:hAnsi="Calibri" w:cs="Calibri"/>
              </w:rPr>
              <w:t>What</w:t>
            </w:r>
            <w:r w:rsidRPr="0009332F">
              <w:rPr>
                <w:rFonts w:ascii="Calibri" w:eastAsia="Calibri" w:hAnsi="Calibri" w:cs="Calibri"/>
                <w:spacing w:val="-1"/>
              </w:rPr>
              <w:t xml:space="preserve"> </w:t>
            </w:r>
            <w:r w:rsidRPr="0009332F">
              <w:rPr>
                <w:rFonts w:ascii="Calibri" w:eastAsia="Calibri" w:hAnsi="Calibri" w:cs="Calibri"/>
              </w:rPr>
              <w:t>research</w:t>
            </w:r>
            <w:r w:rsidRPr="0009332F">
              <w:rPr>
                <w:rFonts w:ascii="Calibri" w:eastAsia="Calibri" w:hAnsi="Calibri" w:cs="Calibri"/>
                <w:spacing w:val="-4"/>
              </w:rPr>
              <w:t xml:space="preserve"> </w:t>
            </w:r>
            <w:r w:rsidRPr="0009332F">
              <w:rPr>
                <w:rFonts w:ascii="Calibri" w:eastAsia="Calibri" w:hAnsi="Calibri" w:cs="Calibri"/>
              </w:rPr>
              <w:t>to</w:t>
            </w:r>
            <w:r w:rsidRPr="0009332F">
              <w:rPr>
                <w:rFonts w:ascii="Calibri" w:eastAsia="Calibri" w:hAnsi="Calibri" w:cs="Calibri"/>
                <w:spacing w:val="-1"/>
              </w:rPr>
              <w:t xml:space="preserve"> </w:t>
            </w:r>
            <w:r w:rsidRPr="0009332F">
              <w:rPr>
                <w:rFonts w:ascii="Calibri" w:eastAsia="Calibri" w:hAnsi="Calibri" w:cs="Calibri"/>
              </w:rPr>
              <w:t>do?</w:t>
            </w:r>
          </w:p>
          <w:p w:rsidR="00870DA3" w:rsidRPr="0009332F" w:rsidRDefault="00870DA3" w:rsidP="0040165A">
            <w:pPr>
              <w:widowControl w:val="0"/>
              <w:numPr>
                <w:ilvl w:val="1"/>
                <w:numId w:val="57"/>
              </w:numPr>
              <w:tabs>
                <w:tab w:val="left" w:pos="2269"/>
              </w:tabs>
              <w:autoSpaceDE w:val="0"/>
              <w:autoSpaceDN w:val="0"/>
              <w:spacing w:after="0" w:line="267" w:lineRule="exact"/>
              <w:ind w:hanging="287"/>
              <w:rPr>
                <w:rFonts w:ascii="Calibri" w:eastAsia="Calibri" w:hAnsi="Calibri" w:cs="Calibri"/>
              </w:rPr>
            </w:pPr>
            <w:r w:rsidRPr="0009332F">
              <w:rPr>
                <w:rFonts w:ascii="Calibri" w:eastAsia="Calibri" w:hAnsi="Calibri" w:cs="Calibri"/>
              </w:rPr>
              <w:t>Selecting</w:t>
            </w:r>
            <w:r w:rsidRPr="0009332F">
              <w:rPr>
                <w:rFonts w:ascii="Calibri" w:eastAsia="Calibri" w:hAnsi="Calibri" w:cs="Calibri"/>
                <w:spacing w:val="-4"/>
              </w:rPr>
              <w:t xml:space="preserve"> </w:t>
            </w:r>
            <w:r w:rsidRPr="0009332F">
              <w:rPr>
                <w:rFonts w:ascii="Calibri" w:eastAsia="Calibri" w:hAnsi="Calibri" w:cs="Calibri"/>
              </w:rPr>
              <w:t>a</w:t>
            </w:r>
            <w:r w:rsidRPr="0009332F">
              <w:rPr>
                <w:rFonts w:ascii="Calibri" w:eastAsia="Calibri" w:hAnsi="Calibri" w:cs="Calibri"/>
                <w:spacing w:val="-1"/>
              </w:rPr>
              <w:t xml:space="preserve"> </w:t>
            </w:r>
            <w:r w:rsidRPr="0009332F">
              <w:rPr>
                <w:rFonts w:ascii="Calibri" w:eastAsia="Calibri" w:hAnsi="Calibri" w:cs="Calibri"/>
              </w:rPr>
              <w:t>Field</w:t>
            </w:r>
            <w:r w:rsidRPr="0009332F">
              <w:rPr>
                <w:rFonts w:ascii="Calibri" w:eastAsia="Calibri" w:hAnsi="Calibri" w:cs="Calibri"/>
                <w:spacing w:val="-2"/>
              </w:rPr>
              <w:t xml:space="preserve"> </w:t>
            </w:r>
            <w:r w:rsidRPr="0009332F">
              <w:rPr>
                <w:rFonts w:ascii="Calibri" w:eastAsia="Calibri" w:hAnsi="Calibri" w:cs="Calibri"/>
              </w:rPr>
              <w:t>for</w:t>
            </w:r>
            <w:r w:rsidRPr="0009332F">
              <w:rPr>
                <w:rFonts w:ascii="Calibri" w:eastAsia="Calibri" w:hAnsi="Calibri" w:cs="Calibri"/>
                <w:spacing w:val="-4"/>
              </w:rPr>
              <w:t xml:space="preserve"> </w:t>
            </w:r>
            <w:r w:rsidRPr="0009332F">
              <w:rPr>
                <w:rFonts w:ascii="Calibri" w:eastAsia="Calibri" w:hAnsi="Calibri" w:cs="Calibri"/>
              </w:rPr>
              <w:t>Research</w:t>
            </w:r>
          </w:p>
          <w:p w:rsidR="00870DA3" w:rsidRPr="0009332F" w:rsidRDefault="00870DA3" w:rsidP="0040165A">
            <w:pPr>
              <w:widowControl w:val="0"/>
              <w:numPr>
                <w:ilvl w:val="1"/>
                <w:numId w:val="57"/>
              </w:numPr>
              <w:tabs>
                <w:tab w:val="left" w:pos="2269"/>
              </w:tabs>
              <w:autoSpaceDE w:val="0"/>
              <w:autoSpaceDN w:val="0"/>
              <w:spacing w:after="0" w:line="266" w:lineRule="exact"/>
              <w:ind w:hanging="337"/>
              <w:rPr>
                <w:rFonts w:ascii="Calibri" w:eastAsia="Calibri" w:hAnsi="Calibri" w:cs="Calibri"/>
              </w:rPr>
            </w:pPr>
            <w:r w:rsidRPr="0009332F">
              <w:rPr>
                <w:rFonts w:ascii="Calibri" w:eastAsia="Calibri" w:hAnsi="Calibri" w:cs="Calibri"/>
              </w:rPr>
              <w:t>Drivers</w:t>
            </w:r>
            <w:r w:rsidRPr="0009332F">
              <w:rPr>
                <w:rFonts w:ascii="Calibri" w:eastAsia="Calibri" w:hAnsi="Calibri" w:cs="Calibri"/>
                <w:spacing w:val="-3"/>
              </w:rPr>
              <w:t xml:space="preserve"> </w:t>
            </w:r>
            <w:r w:rsidRPr="0009332F">
              <w:rPr>
                <w:rFonts w:ascii="Calibri" w:eastAsia="Calibri" w:hAnsi="Calibri" w:cs="Calibri"/>
              </w:rPr>
              <w:t>for</w:t>
            </w:r>
            <w:r w:rsidRPr="0009332F">
              <w:rPr>
                <w:rFonts w:ascii="Calibri" w:eastAsia="Calibri" w:hAnsi="Calibri" w:cs="Calibri"/>
                <w:spacing w:val="-3"/>
              </w:rPr>
              <w:t xml:space="preserve"> </w:t>
            </w:r>
            <w:r w:rsidRPr="0009332F">
              <w:rPr>
                <w:rFonts w:ascii="Calibri" w:eastAsia="Calibri" w:hAnsi="Calibri" w:cs="Calibri"/>
              </w:rPr>
              <w:t>Health</w:t>
            </w:r>
            <w:r w:rsidRPr="0009332F">
              <w:rPr>
                <w:rFonts w:ascii="Calibri" w:eastAsia="Calibri" w:hAnsi="Calibri" w:cs="Calibri"/>
                <w:spacing w:val="-4"/>
              </w:rPr>
              <w:t xml:space="preserve"> </w:t>
            </w:r>
            <w:r w:rsidRPr="0009332F">
              <w:rPr>
                <w:rFonts w:ascii="Calibri" w:eastAsia="Calibri" w:hAnsi="Calibri" w:cs="Calibri"/>
              </w:rPr>
              <w:t>Research</w:t>
            </w:r>
          </w:p>
          <w:p w:rsidR="00870DA3" w:rsidRPr="0009332F" w:rsidRDefault="00870DA3" w:rsidP="0040165A">
            <w:pPr>
              <w:widowControl w:val="0"/>
              <w:numPr>
                <w:ilvl w:val="1"/>
                <w:numId w:val="57"/>
              </w:numPr>
              <w:tabs>
                <w:tab w:val="left" w:pos="2269"/>
                <w:tab w:val="left" w:pos="3650"/>
                <w:tab w:val="left" w:pos="4055"/>
                <w:tab w:val="left" w:pos="5051"/>
              </w:tabs>
              <w:autoSpaceDE w:val="0"/>
              <w:autoSpaceDN w:val="0"/>
              <w:spacing w:after="0" w:line="256" w:lineRule="auto"/>
              <w:ind w:right="96" w:hanging="387"/>
              <w:rPr>
                <w:rFonts w:ascii="Calibri" w:eastAsia="Calibri" w:hAnsi="Calibri" w:cs="Calibri"/>
              </w:rPr>
            </w:pPr>
            <w:r w:rsidRPr="0009332F">
              <w:rPr>
                <w:rFonts w:ascii="Calibri" w:eastAsia="Calibri" w:hAnsi="Calibri" w:cs="Calibri"/>
              </w:rPr>
              <w:t>Participation</w:t>
            </w:r>
            <w:r w:rsidRPr="0009332F">
              <w:rPr>
                <w:rFonts w:ascii="Calibri" w:eastAsia="Calibri" w:hAnsi="Calibri" w:cs="Calibri"/>
              </w:rPr>
              <w:tab/>
              <w:t>in</w:t>
            </w:r>
            <w:r w:rsidRPr="0009332F">
              <w:rPr>
                <w:rFonts w:ascii="Calibri" w:eastAsia="Calibri" w:hAnsi="Calibri" w:cs="Calibri"/>
              </w:rPr>
              <w:tab/>
              <w:t>National</w:t>
            </w:r>
            <w:r w:rsidRPr="0009332F">
              <w:rPr>
                <w:rFonts w:ascii="Calibri" w:eastAsia="Calibri" w:hAnsi="Calibri" w:cs="Calibri"/>
              </w:rPr>
              <w:tab/>
            </w:r>
            <w:r w:rsidRPr="0009332F">
              <w:rPr>
                <w:rFonts w:ascii="Calibri" w:eastAsia="Calibri" w:hAnsi="Calibri" w:cs="Calibri"/>
                <w:spacing w:val="-2"/>
              </w:rPr>
              <w:t>and</w:t>
            </w:r>
            <w:r w:rsidRPr="0009332F">
              <w:rPr>
                <w:rFonts w:ascii="Calibri" w:eastAsia="Calibri" w:hAnsi="Calibri" w:cs="Calibri"/>
                <w:spacing w:val="-47"/>
              </w:rPr>
              <w:t xml:space="preserve"> </w:t>
            </w:r>
            <w:r w:rsidRPr="0009332F">
              <w:rPr>
                <w:rFonts w:ascii="Calibri" w:eastAsia="Calibri" w:hAnsi="Calibri" w:cs="Calibri"/>
              </w:rPr>
              <w:t>International</w:t>
            </w:r>
            <w:r w:rsidRPr="0009332F">
              <w:rPr>
                <w:rFonts w:ascii="Calibri" w:eastAsia="Calibri" w:hAnsi="Calibri" w:cs="Calibri"/>
                <w:spacing w:val="-3"/>
              </w:rPr>
              <w:t xml:space="preserve"> </w:t>
            </w:r>
            <w:r w:rsidRPr="0009332F">
              <w:rPr>
                <w:rFonts w:ascii="Calibri" w:eastAsia="Calibri" w:hAnsi="Calibri" w:cs="Calibri"/>
              </w:rPr>
              <w:t>Research</w:t>
            </w:r>
          </w:p>
          <w:p w:rsidR="00870DA3" w:rsidRPr="0009332F" w:rsidRDefault="00870DA3" w:rsidP="0040165A">
            <w:pPr>
              <w:widowControl w:val="0"/>
              <w:numPr>
                <w:ilvl w:val="1"/>
                <w:numId w:val="57"/>
              </w:numPr>
              <w:tabs>
                <w:tab w:val="left" w:pos="2269"/>
                <w:tab w:val="left" w:pos="3626"/>
                <w:tab w:val="left" w:pos="4005"/>
              </w:tabs>
              <w:autoSpaceDE w:val="0"/>
              <w:autoSpaceDN w:val="0"/>
              <w:spacing w:after="0" w:line="256" w:lineRule="auto"/>
              <w:ind w:right="95" w:hanging="387"/>
              <w:rPr>
                <w:rFonts w:ascii="Calibri" w:eastAsia="Calibri" w:hAnsi="Calibri" w:cs="Calibri"/>
              </w:rPr>
            </w:pPr>
            <w:r w:rsidRPr="0009332F">
              <w:rPr>
                <w:rFonts w:ascii="Calibri" w:eastAsia="Calibri" w:hAnsi="Calibri" w:cs="Calibri"/>
              </w:rPr>
              <w:t>Participation</w:t>
            </w:r>
            <w:r w:rsidRPr="0009332F">
              <w:rPr>
                <w:rFonts w:ascii="Calibri" w:eastAsia="Calibri" w:hAnsi="Calibri" w:cs="Calibri"/>
              </w:rPr>
              <w:tab/>
              <w:t>in</w:t>
            </w:r>
            <w:r w:rsidRPr="0009332F">
              <w:rPr>
                <w:rFonts w:ascii="Calibri" w:eastAsia="Calibri" w:hAnsi="Calibri" w:cs="Calibri"/>
              </w:rPr>
              <w:tab/>
            </w:r>
            <w:r w:rsidRPr="0009332F">
              <w:rPr>
                <w:rFonts w:ascii="Calibri" w:eastAsia="Calibri" w:hAnsi="Calibri" w:cs="Calibri"/>
                <w:spacing w:val="-1"/>
              </w:rPr>
              <w:t>Pharmaceutical</w:t>
            </w:r>
            <w:r w:rsidRPr="0009332F">
              <w:rPr>
                <w:rFonts w:ascii="Calibri" w:eastAsia="Calibri" w:hAnsi="Calibri" w:cs="Calibri"/>
                <w:spacing w:val="-47"/>
              </w:rPr>
              <w:t xml:space="preserve"> </w:t>
            </w:r>
            <w:r w:rsidRPr="0009332F">
              <w:rPr>
                <w:rFonts w:ascii="Calibri" w:eastAsia="Calibri" w:hAnsi="Calibri" w:cs="Calibri"/>
              </w:rPr>
              <w:t>Company Research</w:t>
            </w:r>
          </w:p>
          <w:p w:rsidR="00870DA3" w:rsidRPr="0009332F" w:rsidRDefault="00870DA3" w:rsidP="0040165A">
            <w:pPr>
              <w:widowControl w:val="0"/>
              <w:numPr>
                <w:ilvl w:val="1"/>
                <w:numId w:val="57"/>
              </w:numPr>
              <w:tabs>
                <w:tab w:val="left" w:pos="2269"/>
              </w:tabs>
              <w:autoSpaceDE w:val="0"/>
              <w:autoSpaceDN w:val="0"/>
              <w:spacing w:after="0" w:line="256" w:lineRule="auto"/>
              <w:ind w:right="94" w:hanging="336"/>
              <w:rPr>
                <w:rFonts w:ascii="Calibri" w:eastAsia="Calibri" w:hAnsi="Calibri" w:cs="Calibri"/>
              </w:rPr>
            </w:pPr>
            <w:r w:rsidRPr="0009332F">
              <w:rPr>
                <w:rFonts w:ascii="Calibri" w:eastAsia="Calibri" w:hAnsi="Calibri" w:cs="Calibri"/>
              </w:rPr>
              <w:t>Where</w:t>
            </w:r>
            <w:r w:rsidRPr="0009332F">
              <w:rPr>
                <w:rFonts w:ascii="Calibri" w:eastAsia="Calibri" w:hAnsi="Calibri" w:cs="Calibri"/>
                <w:spacing w:val="34"/>
              </w:rPr>
              <w:t xml:space="preserve"> </w:t>
            </w:r>
            <w:r w:rsidRPr="0009332F">
              <w:rPr>
                <w:rFonts w:ascii="Calibri" w:eastAsia="Calibri" w:hAnsi="Calibri" w:cs="Calibri"/>
              </w:rPr>
              <w:t>do</w:t>
            </w:r>
            <w:r w:rsidRPr="0009332F">
              <w:rPr>
                <w:rFonts w:ascii="Calibri" w:eastAsia="Calibri" w:hAnsi="Calibri" w:cs="Calibri"/>
                <w:spacing w:val="35"/>
              </w:rPr>
              <w:t xml:space="preserve"> </w:t>
            </w:r>
            <w:r w:rsidRPr="0009332F">
              <w:rPr>
                <w:rFonts w:ascii="Calibri" w:eastAsia="Calibri" w:hAnsi="Calibri" w:cs="Calibri"/>
              </w:rPr>
              <w:t>research</w:t>
            </w:r>
            <w:r w:rsidRPr="0009332F">
              <w:rPr>
                <w:rFonts w:ascii="Calibri" w:eastAsia="Calibri" w:hAnsi="Calibri" w:cs="Calibri"/>
                <w:spacing w:val="34"/>
              </w:rPr>
              <w:t xml:space="preserve"> </w:t>
            </w:r>
            <w:r w:rsidRPr="0009332F">
              <w:rPr>
                <w:rFonts w:ascii="Calibri" w:eastAsia="Calibri" w:hAnsi="Calibri" w:cs="Calibri"/>
              </w:rPr>
              <w:t>ideas</w:t>
            </w:r>
            <w:r w:rsidRPr="0009332F">
              <w:rPr>
                <w:rFonts w:ascii="Calibri" w:eastAsia="Calibri" w:hAnsi="Calibri" w:cs="Calibri"/>
                <w:spacing w:val="35"/>
              </w:rPr>
              <w:t xml:space="preserve"> </w:t>
            </w:r>
            <w:r w:rsidRPr="0009332F">
              <w:rPr>
                <w:rFonts w:ascii="Calibri" w:eastAsia="Calibri" w:hAnsi="Calibri" w:cs="Calibri"/>
              </w:rPr>
              <w:t>come</w:t>
            </w:r>
            <w:r w:rsidRPr="0009332F">
              <w:rPr>
                <w:rFonts w:ascii="Calibri" w:eastAsia="Calibri" w:hAnsi="Calibri" w:cs="Calibri"/>
                <w:spacing w:val="-47"/>
              </w:rPr>
              <w:t xml:space="preserve"> </w:t>
            </w:r>
            <w:r w:rsidRPr="0009332F">
              <w:rPr>
                <w:rFonts w:ascii="Calibri" w:eastAsia="Calibri" w:hAnsi="Calibri" w:cs="Calibri"/>
              </w:rPr>
              <w:t>from</w:t>
            </w:r>
          </w:p>
          <w:p w:rsidR="00870DA3" w:rsidRPr="0009332F" w:rsidRDefault="00870DA3" w:rsidP="0040165A">
            <w:pPr>
              <w:widowControl w:val="0"/>
              <w:numPr>
                <w:ilvl w:val="1"/>
                <w:numId w:val="57"/>
              </w:numPr>
              <w:tabs>
                <w:tab w:val="left" w:pos="2269"/>
              </w:tabs>
              <w:autoSpaceDE w:val="0"/>
              <w:autoSpaceDN w:val="0"/>
              <w:spacing w:after="0" w:line="256" w:lineRule="auto"/>
              <w:ind w:right="96" w:hanging="387"/>
              <w:rPr>
                <w:rFonts w:ascii="Calibri" w:eastAsia="Calibri" w:hAnsi="Calibri" w:cs="Calibri"/>
              </w:rPr>
            </w:pPr>
            <w:r w:rsidRPr="0009332F">
              <w:rPr>
                <w:rFonts w:ascii="Calibri" w:eastAsia="Calibri" w:hAnsi="Calibri" w:cs="Calibri"/>
              </w:rPr>
              <w:t>Criteria</w:t>
            </w:r>
            <w:r w:rsidRPr="0009332F">
              <w:rPr>
                <w:rFonts w:ascii="Calibri" w:eastAsia="Calibri" w:hAnsi="Calibri" w:cs="Calibri"/>
                <w:spacing w:val="31"/>
              </w:rPr>
              <w:t xml:space="preserve"> </w:t>
            </w:r>
            <w:r w:rsidRPr="0009332F">
              <w:rPr>
                <w:rFonts w:ascii="Calibri" w:eastAsia="Calibri" w:hAnsi="Calibri" w:cs="Calibri"/>
              </w:rPr>
              <w:t>for</w:t>
            </w:r>
            <w:r w:rsidRPr="0009332F">
              <w:rPr>
                <w:rFonts w:ascii="Calibri" w:eastAsia="Calibri" w:hAnsi="Calibri" w:cs="Calibri"/>
                <w:spacing w:val="32"/>
              </w:rPr>
              <w:t xml:space="preserve"> </w:t>
            </w:r>
            <w:r w:rsidRPr="0009332F">
              <w:rPr>
                <w:rFonts w:ascii="Calibri" w:eastAsia="Calibri" w:hAnsi="Calibri" w:cs="Calibri"/>
              </w:rPr>
              <w:t>a</w:t>
            </w:r>
            <w:r w:rsidRPr="0009332F">
              <w:rPr>
                <w:rFonts w:ascii="Calibri" w:eastAsia="Calibri" w:hAnsi="Calibri" w:cs="Calibri"/>
                <w:spacing w:val="33"/>
              </w:rPr>
              <w:t xml:space="preserve"> </w:t>
            </w:r>
            <w:r w:rsidRPr="0009332F">
              <w:rPr>
                <w:rFonts w:ascii="Calibri" w:eastAsia="Calibri" w:hAnsi="Calibri" w:cs="Calibri"/>
              </w:rPr>
              <w:t>good</w:t>
            </w:r>
            <w:r w:rsidRPr="0009332F">
              <w:rPr>
                <w:rFonts w:ascii="Calibri" w:eastAsia="Calibri" w:hAnsi="Calibri" w:cs="Calibri"/>
                <w:spacing w:val="31"/>
              </w:rPr>
              <w:t xml:space="preserve"> </w:t>
            </w:r>
            <w:r w:rsidRPr="0009332F">
              <w:rPr>
                <w:rFonts w:ascii="Calibri" w:eastAsia="Calibri" w:hAnsi="Calibri" w:cs="Calibri"/>
              </w:rPr>
              <w:t>research</w:t>
            </w:r>
            <w:r w:rsidRPr="0009332F">
              <w:rPr>
                <w:rFonts w:ascii="Calibri" w:eastAsia="Calibri" w:hAnsi="Calibri" w:cs="Calibri"/>
                <w:spacing w:val="35"/>
              </w:rPr>
              <w:t xml:space="preserve"> </w:t>
            </w:r>
            <w:r w:rsidRPr="0009332F">
              <w:rPr>
                <w:rFonts w:ascii="Calibri" w:eastAsia="Calibri" w:hAnsi="Calibri" w:cs="Calibri"/>
              </w:rPr>
              <w:t>topic</w:t>
            </w:r>
            <w:r w:rsidRPr="0009332F">
              <w:rPr>
                <w:rFonts w:ascii="Calibri" w:eastAsia="Calibri" w:hAnsi="Calibri" w:cs="Calibri"/>
                <w:spacing w:val="-47"/>
              </w:rPr>
              <w:t xml:space="preserve"> </w:t>
            </w:r>
            <w:r w:rsidRPr="0009332F">
              <w:rPr>
                <w:rFonts w:ascii="Calibri" w:eastAsia="Calibri" w:hAnsi="Calibri" w:cs="Calibri"/>
              </w:rPr>
              <w:t>Ethics</w:t>
            </w:r>
            <w:r w:rsidRPr="0009332F">
              <w:rPr>
                <w:rFonts w:ascii="Calibri" w:eastAsia="Calibri" w:hAnsi="Calibri" w:cs="Calibri"/>
                <w:spacing w:val="-2"/>
              </w:rPr>
              <w:t xml:space="preserve"> </w:t>
            </w:r>
            <w:r w:rsidRPr="0009332F">
              <w:rPr>
                <w:rFonts w:ascii="Calibri" w:eastAsia="Calibri" w:hAnsi="Calibri" w:cs="Calibri"/>
              </w:rPr>
              <w:t>in</w:t>
            </w:r>
            <w:r w:rsidRPr="0009332F">
              <w:rPr>
                <w:rFonts w:ascii="Calibri" w:eastAsia="Calibri" w:hAnsi="Calibri" w:cs="Calibri"/>
                <w:spacing w:val="-1"/>
              </w:rPr>
              <w:t xml:space="preserve"> </w:t>
            </w:r>
            <w:r w:rsidRPr="0009332F">
              <w:rPr>
                <w:rFonts w:ascii="Calibri" w:eastAsia="Calibri" w:hAnsi="Calibri" w:cs="Calibri"/>
              </w:rPr>
              <w:t>Health</w:t>
            </w:r>
            <w:r w:rsidRPr="0009332F">
              <w:rPr>
                <w:rFonts w:ascii="Calibri" w:eastAsia="Calibri" w:hAnsi="Calibri" w:cs="Calibri"/>
                <w:spacing w:val="-1"/>
              </w:rPr>
              <w:t xml:space="preserve"> </w:t>
            </w:r>
            <w:r w:rsidRPr="0009332F">
              <w:rPr>
                <w:rFonts w:ascii="Calibri" w:eastAsia="Calibri" w:hAnsi="Calibri" w:cs="Calibri"/>
              </w:rPr>
              <w:t>Research</w:t>
            </w:r>
          </w:p>
          <w:p w:rsidR="00870DA3" w:rsidRPr="0009332F" w:rsidRDefault="00870DA3" w:rsidP="0040165A">
            <w:pPr>
              <w:widowControl w:val="0"/>
              <w:numPr>
                <w:ilvl w:val="0"/>
                <w:numId w:val="57"/>
              </w:numPr>
              <w:tabs>
                <w:tab w:val="left" w:pos="829"/>
              </w:tabs>
              <w:autoSpaceDE w:val="0"/>
              <w:autoSpaceDN w:val="0"/>
              <w:spacing w:after="0" w:line="266" w:lineRule="exact"/>
              <w:ind w:hanging="721"/>
              <w:rPr>
                <w:rFonts w:ascii="Calibri" w:eastAsia="Calibri" w:hAnsi="Calibri" w:cs="Calibri"/>
              </w:rPr>
            </w:pPr>
            <w:r w:rsidRPr="0009332F">
              <w:rPr>
                <w:rFonts w:ascii="Calibri" w:eastAsia="Calibri" w:hAnsi="Calibri" w:cs="Calibri"/>
              </w:rPr>
              <w:t>Writing</w:t>
            </w:r>
            <w:r w:rsidRPr="0009332F">
              <w:rPr>
                <w:rFonts w:ascii="Calibri" w:eastAsia="Calibri" w:hAnsi="Calibri" w:cs="Calibri"/>
                <w:spacing w:val="-2"/>
              </w:rPr>
              <w:t xml:space="preserve"> </w:t>
            </w:r>
            <w:r w:rsidRPr="0009332F">
              <w:rPr>
                <w:rFonts w:ascii="Calibri" w:eastAsia="Calibri" w:hAnsi="Calibri" w:cs="Calibri"/>
              </w:rPr>
              <w:t>a</w:t>
            </w:r>
            <w:r w:rsidRPr="0009332F">
              <w:rPr>
                <w:rFonts w:ascii="Calibri" w:eastAsia="Calibri" w:hAnsi="Calibri" w:cs="Calibri"/>
                <w:spacing w:val="-1"/>
              </w:rPr>
              <w:t xml:space="preserve"> </w:t>
            </w:r>
            <w:r w:rsidRPr="0009332F">
              <w:rPr>
                <w:rFonts w:ascii="Calibri" w:eastAsia="Calibri" w:hAnsi="Calibri" w:cs="Calibri"/>
              </w:rPr>
              <w:t>Scientific</w:t>
            </w:r>
            <w:r w:rsidRPr="0009332F">
              <w:rPr>
                <w:rFonts w:ascii="Calibri" w:eastAsia="Calibri" w:hAnsi="Calibri" w:cs="Calibri"/>
                <w:spacing w:val="-3"/>
              </w:rPr>
              <w:t xml:space="preserve"> </w:t>
            </w:r>
            <w:r w:rsidRPr="0009332F">
              <w:rPr>
                <w:rFonts w:ascii="Calibri" w:eastAsia="Calibri" w:hAnsi="Calibri" w:cs="Calibri"/>
              </w:rPr>
              <w:t>Paper</w:t>
            </w:r>
          </w:p>
          <w:p w:rsidR="00870DA3" w:rsidRPr="0009332F" w:rsidRDefault="00870DA3" w:rsidP="0040165A">
            <w:pPr>
              <w:widowControl w:val="0"/>
              <w:numPr>
                <w:ilvl w:val="0"/>
                <w:numId w:val="57"/>
              </w:numPr>
              <w:tabs>
                <w:tab w:val="left" w:pos="829"/>
              </w:tabs>
              <w:autoSpaceDE w:val="0"/>
              <w:autoSpaceDN w:val="0"/>
              <w:spacing w:after="0" w:line="256" w:lineRule="auto"/>
              <w:ind w:left="108" w:right="94" w:firstLine="0"/>
              <w:rPr>
                <w:rFonts w:ascii="Calibri" w:eastAsia="Calibri" w:hAnsi="Calibri" w:cs="Calibri"/>
              </w:rPr>
            </w:pPr>
            <w:r w:rsidRPr="0009332F">
              <w:rPr>
                <w:rFonts w:ascii="Calibri" w:eastAsia="Calibri" w:hAnsi="Calibri" w:cs="Calibri"/>
              </w:rPr>
              <w:t>Making</w:t>
            </w:r>
            <w:r w:rsidRPr="0009332F">
              <w:rPr>
                <w:rFonts w:ascii="Calibri" w:eastAsia="Calibri" w:hAnsi="Calibri" w:cs="Calibri"/>
                <w:spacing w:val="35"/>
              </w:rPr>
              <w:t xml:space="preserve"> </w:t>
            </w:r>
            <w:r w:rsidRPr="0009332F">
              <w:rPr>
                <w:rFonts w:ascii="Calibri" w:eastAsia="Calibri" w:hAnsi="Calibri" w:cs="Calibri"/>
              </w:rPr>
              <w:t>a</w:t>
            </w:r>
            <w:r w:rsidRPr="0009332F">
              <w:rPr>
                <w:rFonts w:ascii="Calibri" w:eastAsia="Calibri" w:hAnsi="Calibri" w:cs="Calibri"/>
                <w:spacing w:val="34"/>
              </w:rPr>
              <w:t xml:space="preserve"> </w:t>
            </w:r>
            <w:r w:rsidRPr="0009332F">
              <w:rPr>
                <w:rFonts w:ascii="Calibri" w:eastAsia="Calibri" w:hAnsi="Calibri" w:cs="Calibri"/>
              </w:rPr>
              <w:t>Scientific</w:t>
            </w:r>
            <w:r w:rsidRPr="0009332F">
              <w:rPr>
                <w:rFonts w:ascii="Calibri" w:eastAsia="Calibri" w:hAnsi="Calibri" w:cs="Calibri"/>
                <w:spacing w:val="35"/>
              </w:rPr>
              <w:t xml:space="preserve"> </w:t>
            </w:r>
            <w:r w:rsidRPr="0009332F">
              <w:rPr>
                <w:rFonts w:ascii="Calibri" w:eastAsia="Calibri" w:hAnsi="Calibri" w:cs="Calibri"/>
              </w:rPr>
              <w:t>Presentation</w:t>
            </w:r>
            <w:r w:rsidRPr="0009332F">
              <w:rPr>
                <w:rFonts w:ascii="Calibri" w:eastAsia="Calibri" w:hAnsi="Calibri" w:cs="Calibri"/>
                <w:spacing w:val="34"/>
              </w:rPr>
              <w:t xml:space="preserve"> </w:t>
            </w:r>
            <w:r w:rsidRPr="0009332F">
              <w:rPr>
                <w:rFonts w:ascii="Calibri" w:eastAsia="Calibri" w:hAnsi="Calibri" w:cs="Calibri"/>
              </w:rPr>
              <w:t>&amp;</w:t>
            </w:r>
            <w:r w:rsidRPr="0009332F">
              <w:rPr>
                <w:rFonts w:ascii="Calibri" w:eastAsia="Calibri" w:hAnsi="Calibri" w:cs="Calibri"/>
                <w:spacing w:val="35"/>
              </w:rPr>
              <w:t xml:space="preserve"> </w:t>
            </w:r>
            <w:r w:rsidRPr="0009332F">
              <w:rPr>
                <w:rFonts w:ascii="Calibri" w:eastAsia="Calibri" w:hAnsi="Calibri" w:cs="Calibri"/>
              </w:rPr>
              <w:t>Searching</w:t>
            </w:r>
            <w:r w:rsidRPr="0009332F">
              <w:rPr>
                <w:rFonts w:ascii="Calibri" w:eastAsia="Calibri" w:hAnsi="Calibri" w:cs="Calibri"/>
                <w:spacing w:val="36"/>
              </w:rPr>
              <w:t xml:space="preserve"> </w:t>
            </w:r>
            <w:r w:rsidRPr="0009332F">
              <w:rPr>
                <w:rFonts w:ascii="Calibri" w:eastAsia="Calibri" w:hAnsi="Calibri" w:cs="Calibri"/>
              </w:rPr>
              <w:t>the</w:t>
            </w:r>
            <w:r w:rsidRPr="0009332F">
              <w:rPr>
                <w:rFonts w:ascii="Calibri" w:eastAsia="Calibri" w:hAnsi="Calibri" w:cs="Calibri"/>
                <w:spacing w:val="-47"/>
              </w:rPr>
              <w:t xml:space="preserve"> </w:t>
            </w:r>
            <w:r w:rsidRPr="0009332F">
              <w:rPr>
                <w:rFonts w:ascii="Calibri" w:eastAsia="Calibri" w:hAnsi="Calibri" w:cs="Calibri"/>
              </w:rPr>
              <w:t>Literature</w:t>
            </w:r>
          </w:p>
        </w:tc>
      </w:tr>
      <w:tr w:rsidR="00870DA3" w:rsidRPr="0009332F" w:rsidTr="00870DA3">
        <w:trPr>
          <w:trHeight w:val="979"/>
        </w:trPr>
        <w:tc>
          <w:tcPr>
            <w:tcW w:w="582"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autoSpaceDE w:val="0"/>
              <w:autoSpaceDN w:val="0"/>
              <w:spacing w:after="0" w:line="292" w:lineRule="exact"/>
              <w:rPr>
                <w:rFonts w:ascii="Calibri" w:eastAsia="Calibri" w:hAnsi="Calibri" w:cs="Calibri"/>
                <w:b/>
                <w:sz w:val="24"/>
              </w:rPr>
            </w:pPr>
            <w:r w:rsidRPr="0009332F">
              <w:rPr>
                <w:rFonts w:ascii="Calibri" w:eastAsia="Calibri" w:hAnsi="Calibri" w:cs="Calibri"/>
                <w:b/>
                <w:sz w:val="24"/>
              </w:rPr>
              <w:t>2.</w:t>
            </w:r>
          </w:p>
        </w:tc>
        <w:tc>
          <w:tcPr>
            <w:tcW w:w="183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autoSpaceDE w:val="0"/>
              <w:autoSpaceDN w:val="0"/>
              <w:spacing w:after="0" w:line="256" w:lineRule="auto"/>
              <w:ind w:right="103"/>
              <w:rPr>
                <w:rFonts w:ascii="Calibri" w:eastAsia="Calibri" w:hAnsi="Calibri" w:cs="Calibri"/>
                <w:b/>
                <w:sz w:val="24"/>
              </w:rPr>
            </w:pPr>
            <w:r w:rsidRPr="0009332F">
              <w:rPr>
                <w:rFonts w:ascii="Calibri" w:eastAsia="Calibri" w:hAnsi="Calibri" w:cs="Calibri"/>
                <w:b/>
                <w:sz w:val="24"/>
              </w:rPr>
              <w:t>Introduction to</w:t>
            </w:r>
            <w:r w:rsidRPr="00870DA3">
              <w:rPr>
                <w:rFonts w:ascii="Calibri" w:eastAsia="Calibri" w:hAnsi="Calibri" w:cs="Calibri"/>
                <w:b/>
                <w:sz w:val="24"/>
              </w:rPr>
              <w:t xml:space="preserve"> </w:t>
            </w:r>
            <w:r w:rsidRPr="0009332F">
              <w:rPr>
                <w:rFonts w:ascii="Calibri" w:eastAsia="Calibri" w:hAnsi="Calibri" w:cs="Calibri"/>
                <w:b/>
                <w:sz w:val="24"/>
              </w:rPr>
              <w:t>computer/Information</w:t>
            </w:r>
            <w:r w:rsidRPr="00870DA3">
              <w:rPr>
                <w:rFonts w:ascii="Calibri" w:eastAsia="Calibri" w:hAnsi="Calibri" w:cs="Calibri"/>
                <w:b/>
                <w:sz w:val="24"/>
              </w:rPr>
              <w:t xml:space="preserve"> </w:t>
            </w:r>
            <w:r w:rsidRPr="0009332F">
              <w:rPr>
                <w:rFonts w:ascii="Calibri" w:eastAsia="Calibri" w:hAnsi="Calibri" w:cs="Calibri"/>
                <w:b/>
                <w:sz w:val="24"/>
              </w:rPr>
              <w:t>Technology &amp; Software</w:t>
            </w:r>
            <w:r w:rsidRPr="00870DA3">
              <w:rPr>
                <w:rFonts w:ascii="Calibri" w:eastAsia="Calibri" w:hAnsi="Calibri" w:cs="Calibri"/>
                <w:b/>
                <w:sz w:val="24"/>
              </w:rPr>
              <w:t xml:space="preserve"> </w:t>
            </w:r>
            <w:r w:rsidRPr="0009332F">
              <w:rPr>
                <w:rFonts w:ascii="Calibri" w:eastAsia="Calibri" w:hAnsi="Calibri" w:cs="Calibri"/>
                <w:b/>
                <w:sz w:val="24"/>
              </w:rPr>
              <w:t>(5 days)</w:t>
            </w:r>
          </w:p>
        </w:tc>
        <w:tc>
          <w:tcPr>
            <w:tcW w:w="339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tabs>
                <w:tab w:val="left" w:pos="829"/>
              </w:tabs>
              <w:autoSpaceDE w:val="0"/>
              <w:autoSpaceDN w:val="0"/>
              <w:spacing w:after="0" w:line="256" w:lineRule="auto"/>
              <w:ind w:left="829" w:right="524" w:hanging="360"/>
              <w:rPr>
                <w:rFonts w:ascii="Calibri" w:eastAsia="Calibri" w:hAnsi="Calibri" w:cs="Calibri"/>
              </w:rPr>
            </w:pPr>
            <w:r w:rsidRPr="0009332F">
              <w:rPr>
                <w:rFonts w:ascii="Calibri" w:eastAsia="Calibri" w:hAnsi="Calibri" w:cs="Calibri"/>
              </w:rPr>
              <w:t>By the end of this workshop student should</w:t>
            </w:r>
            <w:r w:rsidRPr="00870DA3">
              <w:rPr>
                <w:rFonts w:ascii="Calibri" w:eastAsia="Calibri" w:hAnsi="Calibri" w:cs="Calibri"/>
              </w:rPr>
              <w:t xml:space="preserve"> </w:t>
            </w:r>
            <w:r w:rsidRPr="0009332F">
              <w:rPr>
                <w:rFonts w:ascii="Calibri" w:eastAsia="Calibri" w:hAnsi="Calibri" w:cs="Calibri"/>
              </w:rPr>
              <w:t>be able to:</w:t>
            </w:r>
          </w:p>
          <w:p w:rsidR="00870DA3" w:rsidRPr="0009332F" w:rsidRDefault="00870DA3" w:rsidP="0040165A">
            <w:pPr>
              <w:widowControl w:val="0"/>
              <w:numPr>
                <w:ilvl w:val="0"/>
                <w:numId w:val="58"/>
              </w:numPr>
              <w:tabs>
                <w:tab w:val="left" w:pos="829"/>
              </w:tabs>
              <w:autoSpaceDE w:val="0"/>
              <w:autoSpaceDN w:val="0"/>
              <w:spacing w:after="0" w:line="235" w:lineRule="auto"/>
              <w:ind w:right="597"/>
              <w:rPr>
                <w:rFonts w:ascii="Calibri" w:eastAsia="Calibri" w:hAnsi="Calibri" w:cs="Calibri"/>
              </w:rPr>
            </w:pPr>
            <w:r w:rsidRPr="0009332F">
              <w:rPr>
                <w:rFonts w:ascii="Calibri" w:eastAsia="Calibri" w:hAnsi="Calibri" w:cs="Calibri"/>
              </w:rPr>
              <w:t>Appropriately</w:t>
            </w:r>
            <w:r w:rsidRPr="00870DA3">
              <w:rPr>
                <w:rFonts w:ascii="Calibri" w:eastAsia="Calibri" w:hAnsi="Calibri" w:cs="Calibri"/>
              </w:rPr>
              <w:t xml:space="preserve"> </w:t>
            </w:r>
            <w:r w:rsidRPr="0009332F">
              <w:rPr>
                <w:rFonts w:ascii="Calibri" w:eastAsia="Calibri" w:hAnsi="Calibri" w:cs="Calibri"/>
              </w:rPr>
              <w:t>start</w:t>
            </w:r>
            <w:r w:rsidRPr="00870DA3">
              <w:rPr>
                <w:rFonts w:ascii="Calibri" w:eastAsia="Calibri" w:hAnsi="Calibri" w:cs="Calibri"/>
              </w:rPr>
              <w:t xml:space="preserve"> </w:t>
            </w:r>
            <w:r w:rsidRPr="0009332F">
              <w:rPr>
                <w:rFonts w:ascii="Calibri" w:eastAsia="Calibri" w:hAnsi="Calibri" w:cs="Calibri"/>
              </w:rPr>
              <w:t>up</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shut</w:t>
            </w:r>
            <w:r w:rsidRPr="00870DA3">
              <w:rPr>
                <w:rFonts w:ascii="Calibri" w:eastAsia="Calibri" w:hAnsi="Calibri" w:cs="Calibri"/>
              </w:rPr>
              <w:t xml:space="preserve"> </w:t>
            </w:r>
            <w:r w:rsidRPr="0009332F">
              <w:rPr>
                <w:rFonts w:ascii="Calibri" w:eastAsia="Calibri" w:hAnsi="Calibri" w:cs="Calibri"/>
              </w:rPr>
              <w:t>down</w:t>
            </w:r>
            <w:r w:rsidRPr="00870DA3">
              <w:rPr>
                <w:rFonts w:ascii="Calibri" w:eastAsia="Calibri" w:hAnsi="Calibri" w:cs="Calibri"/>
              </w:rPr>
              <w:t xml:space="preserve"> </w:t>
            </w:r>
            <w:r w:rsidRPr="0009332F">
              <w:rPr>
                <w:rFonts w:ascii="Calibri" w:eastAsia="Calibri" w:hAnsi="Calibri" w:cs="Calibri"/>
              </w:rPr>
              <w:t>your</w:t>
            </w:r>
            <w:r w:rsidRPr="00870DA3">
              <w:rPr>
                <w:rFonts w:ascii="Calibri" w:eastAsia="Calibri" w:hAnsi="Calibri" w:cs="Calibri"/>
              </w:rPr>
              <w:t xml:space="preserve"> </w:t>
            </w:r>
            <w:r w:rsidRPr="0009332F">
              <w:rPr>
                <w:rFonts w:ascii="Calibri" w:eastAsia="Calibri" w:hAnsi="Calibri" w:cs="Calibri"/>
              </w:rPr>
              <w:t>computer.</w:t>
            </w:r>
          </w:p>
          <w:p w:rsidR="00870DA3" w:rsidRPr="0009332F" w:rsidRDefault="00870DA3" w:rsidP="0040165A">
            <w:pPr>
              <w:widowControl w:val="0"/>
              <w:numPr>
                <w:ilvl w:val="0"/>
                <w:numId w:val="58"/>
              </w:numPr>
              <w:tabs>
                <w:tab w:val="left" w:pos="829"/>
              </w:tabs>
              <w:autoSpaceDE w:val="0"/>
              <w:autoSpaceDN w:val="0"/>
              <w:spacing w:before="1" w:after="0" w:line="256" w:lineRule="auto"/>
              <w:ind w:right="279"/>
              <w:rPr>
                <w:rFonts w:ascii="Calibri" w:eastAsia="Calibri" w:hAnsi="Calibri" w:cs="Calibri"/>
              </w:rPr>
            </w:pPr>
            <w:r w:rsidRPr="0009332F">
              <w:rPr>
                <w:rFonts w:ascii="Calibri" w:eastAsia="Calibri" w:hAnsi="Calibri" w:cs="Calibri"/>
              </w:rPr>
              <w:t>Navigate the operating system and</w:t>
            </w:r>
            <w:r w:rsidRPr="00870DA3">
              <w:rPr>
                <w:rFonts w:ascii="Calibri" w:eastAsia="Calibri" w:hAnsi="Calibri" w:cs="Calibri"/>
              </w:rPr>
              <w:t xml:space="preserve"> </w:t>
            </w:r>
            <w:r w:rsidRPr="0009332F">
              <w:rPr>
                <w:rFonts w:ascii="Calibri" w:eastAsia="Calibri" w:hAnsi="Calibri" w:cs="Calibri"/>
              </w:rPr>
              <w:t>start applications.</w:t>
            </w:r>
          </w:p>
          <w:p w:rsidR="00870DA3" w:rsidRPr="0009332F" w:rsidRDefault="00870DA3" w:rsidP="0040165A">
            <w:pPr>
              <w:widowControl w:val="0"/>
              <w:numPr>
                <w:ilvl w:val="0"/>
                <w:numId w:val="58"/>
              </w:numPr>
              <w:tabs>
                <w:tab w:val="left" w:pos="829"/>
              </w:tabs>
              <w:autoSpaceDE w:val="0"/>
              <w:autoSpaceDN w:val="0"/>
              <w:spacing w:before="1" w:after="0" w:line="256" w:lineRule="auto"/>
              <w:ind w:right="721"/>
              <w:rPr>
                <w:rFonts w:ascii="Calibri" w:eastAsia="Calibri" w:hAnsi="Calibri" w:cs="Calibri"/>
              </w:rPr>
            </w:pPr>
            <w:r w:rsidRPr="0009332F">
              <w:rPr>
                <w:rFonts w:ascii="Calibri" w:eastAsia="Calibri" w:hAnsi="Calibri" w:cs="Calibri"/>
              </w:rPr>
              <w:t>Perform basic functions of file</w:t>
            </w:r>
            <w:r w:rsidRPr="00870DA3">
              <w:rPr>
                <w:rFonts w:ascii="Calibri" w:eastAsia="Calibri" w:hAnsi="Calibri" w:cs="Calibri"/>
              </w:rPr>
              <w:t xml:space="preserve"> </w:t>
            </w:r>
            <w:r w:rsidRPr="0009332F">
              <w:rPr>
                <w:rFonts w:ascii="Calibri" w:eastAsia="Calibri" w:hAnsi="Calibri" w:cs="Calibri"/>
              </w:rPr>
              <w:t>management.</w:t>
            </w:r>
          </w:p>
          <w:p w:rsidR="00870DA3" w:rsidRPr="0009332F" w:rsidRDefault="00870DA3" w:rsidP="0040165A">
            <w:pPr>
              <w:widowControl w:val="0"/>
              <w:numPr>
                <w:ilvl w:val="0"/>
                <w:numId w:val="58"/>
              </w:numPr>
              <w:tabs>
                <w:tab w:val="left" w:pos="829"/>
              </w:tabs>
              <w:autoSpaceDE w:val="0"/>
              <w:autoSpaceDN w:val="0"/>
              <w:spacing w:before="3" w:after="0" w:line="235" w:lineRule="auto"/>
              <w:ind w:right="395"/>
              <w:rPr>
                <w:rFonts w:ascii="Calibri" w:eastAsia="Calibri" w:hAnsi="Calibri" w:cs="Calibri"/>
              </w:rPr>
            </w:pPr>
            <w:r w:rsidRPr="0009332F">
              <w:rPr>
                <w:rFonts w:ascii="Calibri" w:eastAsia="Calibri" w:hAnsi="Calibri" w:cs="Calibri"/>
              </w:rPr>
              <w:t>Perform basic functions in a word</w:t>
            </w:r>
            <w:r w:rsidRPr="00870DA3">
              <w:rPr>
                <w:rFonts w:ascii="Calibri" w:eastAsia="Calibri" w:hAnsi="Calibri" w:cs="Calibri"/>
              </w:rPr>
              <w:t xml:space="preserve"> </w:t>
            </w:r>
            <w:r w:rsidRPr="0009332F">
              <w:rPr>
                <w:rFonts w:ascii="Calibri" w:eastAsia="Calibri" w:hAnsi="Calibri" w:cs="Calibri"/>
              </w:rPr>
              <w:t>processor</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spreadsheet.</w:t>
            </w:r>
          </w:p>
          <w:p w:rsidR="00870DA3" w:rsidRPr="0009332F" w:rsidRDefault="00870DA3" w:rsidP="0040165A">
            <w:pPr>
              <w:widowControl w:val="0"/>
              <w:numPr>
                <w:ilvl w:val="0"/>
                <w:numId w:val="58"/>
              </w:numPr>
              <w:tabs>
                <w:tab w:val="left" w:pos="829"/>
              </w:tabs>
              <w:autoSpaceDE w:val="0"/>
              <w:autoSpaceDN w:val="0"/>
              <w:spacing w:before="2" w:after="0" w:line="256" w:lineRule="auto"/>
              <w:ind w:right="576"/>
              <w:rPr>
                <w:rFonts w:ascii="Calibri" w:eastAsia="Calibri" w:hAnsi="Calibri" w:cs="Calibri"/>
              </w:rPr>
            </w:pPr>
            <w:r w:rsidRPr="0009332F">
              <w:rPr>
                <w:rFonts w:ascii="Calibri" w:eastAsia="Calibri" w:hAnsi="Calibri" w:cs="Calibri"/>
              </w:rPr>
              <w:t>Manage</w:t>
            </w:r>
            <w:r w:rsidRPr="00870DA3">
              <w:rPr>
                <w:rFonts w:ascii="Calibri" w:eastAsia="Calibri" w:hAnsi="Calibri" w:cs="Calibri"/>
              </w:rPr>
              <w:t xml:space="preserve"> </w:t>
            </w:r>
            <w:r w:rsidRPr="0009332F">
              <w:rPr>
                <w:rFonts w:ascii="Calibri" w:eastAsia="Calibri" w:hAnsi="Calibri" w:cs="Calibri"/>
              </w:rPr>
              <w:t>print</w:t>
            </w:r>
            <w:r w:rsidRPr="00870DA3">
              <w:rPr>
                <w:rFonts w:ascii="Calibri" w:eastAsia="Calibri" w:hAnsi="Calibri" w:cs="Calibri"/>
              </w:rPr>
              <w:t xml:space="preserve"> </w:t>
            </w:r>
            <w:r w:rsidRPr="0009332F">
              <w:rPr>
                <w:rFonts w:ascii="Calibri" w:eastAsia="Calibri" w:hAnsi="Calibri" w:cs="Calibri"/>
              </w:rPr>
              <w:t>settings</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print</w:t>
            </w:r>
            <w:r w:rsidRPr="00870DA3">
              <w:rPr>
                <w:rFonts w:ascii="Calibri" w:eastAsia="Calibri" w:hAnsi="Calibri" w:cs="Calibri"/>
              </w:rPr>
              <w:t xml:space="preserve"> </w:t>
            </w:r>
            <w:r w:rsidRPr="0009332F">
              <w:rPr>
                <w:rFonts w:ascii="Calibri" w:eastAsia="Calibri" w:hAnsi="Calibri" w:cs="Calibri"/>
              </w:rPr>
              <w:t>documents.</w:t>
            </w:r>
          </w:p>
          <w:p w:rsidR="00870DA3" w:rsidRPr="0009332F" w:rsidRDefault="00870DA3" w:rsidP="0040165A">
            <w:pPr>
              <w:widowControl w:val="0"/>
              <w:numPr>
                <w:ilvl w:val="0"/>
                <w:numId w:val="58"/>
              </w:numPr>
              <w:tabs>
                <w:tab w:val="left" w:pos="829"/>
              </w:tabs>
              <w:autoSpaceDE w:val="0"/>
              <w:autoSpaceDN w:val="0"/>
              <w:spacing w:before="1" w:after="0" w:line="256" w:lineRule="auto"/>
              <w:rPr>
                <w:rFonts w:ascii="Calibri" w:eastAsia="Calibri" w:hAnsi="Calibri" w:cs="Calibri"/>
              </w:rPr>
            </w:pPr>
            <w:r w:rsidRPr="0009332F">
              <w:rPr>
                <w:rFonts w:ascii="Calibri" w:eastAsia="Calibri" w:hAnsi="Calibri" w:cs="Calibri"/>
              </w:rPr>
              <w:t>Receive</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send</w:t>
            </w:r>
            <w:r w:rsidRPr="00870DA3">
              <w:rPr>
                <w:rFonts w:ascii="Calibri" w:eastAsia="Calibri" w:hAnsi="Calibri" w:cs="Calibri"/>
              </w:rPr>
              <w:t xml:space="preserve"> </w:t>
            </w:r>
            <w:r w:rsidRPr="0009332F">
              <w:rPr>
                <w:rFonts w:ascii="Calibri" w:eastAsia="Calibri" w:hAnsi="Calibri" w:cs="Calibri"/>
              </w:rPr>
              <w:t>email.</w:t>
            </w:r>
          </w:p>
          <w:p w:rsidR="00870DA3" w:rsidRPr="0009332F" w:rsidRDefault="00870DA3" w:rsidP="0040165A">
            <w:pPr>
              <w:widowControl w:val="0"/>
              <w:numPr>
                <w:ilvl w:val="0"/>
                <w:numId w:val="58"/>
              </w:numPr>
              <w:tabs>
                <w:tab w:val="left" w:pos="829"/>
              </w:tabs>
              <w:autoSpaceDE w:val="0"/>
              <w:autoSpaceDN w:val="0"/>
              <w:spacing w:before="3" w:after="0" w:line="235" w:lineRule="auto"/>
              <w:ind w:right="287"/>
              <w:rPr>
                <w:rFonts w:ascii="Calibri" w:eastAsia="Calibri" w:hAnsi="Calibri" w:cs="Calibri"/>
              </w:rPr>
            </w:pPr>
            <w:r w:rsidRPr="0009332F">
              <w:rPr>
                <w:rFonts w:ascii="Calibri" w:eastAsia="Calibri" w:hAnsi="Calibri" w:cs="Calibri"/>
              </w:rPr>
              <w:t>Use a web browser to navigate the</w:t>
            </w:r>
            <w:r w:rsidRPr="00870DA3">
              <w:rPr>
                <w:rFonts w:ascii="Calibri" w:eastAsia="Calibri" w:hAnsi="Calibri" w:cs="Calibri"/>
              </w:rPr>
              <w:t xml:space="preserve"> </w:t>
            </w:r>
            <w:r w:rsidRPr="0009332F">
              <w:rPr>
                <w:rFonts w:ascii="Calibri" w:eastAsia="Calibri" w:hAnsi="Calibri" w:cs="Calibri"/>
              </w:rPr>
              <w:t>Internet.</w:t>
            </w:r>
          </w:p>
          <w:p w:rsidR="00870DA3" w:rsidRPr="0009332F" w:rsidRDefault="00870DA3" w:rsidP="0040165A">
            <w:pPr>
              <w:widowControl w:val="0"/>
              <w:numPr>
                <w:ilvl w:val="0"/>
                <w:numId w:val="58"/>
              </w:numPr>
              <w:tabs>
                <w:tab w:val="left" w:pos="829"/>
              </w:tabs>
              <w:autoSpaceDE w:val="0"/>
              <w:autoSpaceDN w:val="0"/>
              <w:spacing w:before="1" w:after="0" w:line="256" w:lineRule="auto"/>
              <w:ind w:right="368"/>
              <w:rPr>
                <w:rFonts w:ascii="Calibri" w:eastAsia="Calibri" w:hAnsi="Calibri" w:cs="Calibri"/>
              </w:rPr>
            </w:pPr>
            <w:r w:rsidRPr="0009332F">
              <w:rPr>
                <w:rFonts w:ascii="Calibri" w:eastAsia="Calibri" w:hAnsi="Calibri" w:cs="Calibri"/>
              </w:rPr>
              <w:t>work with windows, toolbars, and</w:t>
            </w:r>
            <w:r w:rsidRPr="00870DA3">
              <w:rPr>
                <w:rFonts w:ascii="Calibri" w:eastAsia="Calibri" w:hAnsi="Calibri" w:cs="Calibri"/>
              </w:rPr>
              <w:t xml:space="preserve"> </w:t>
            </w:r>
            <w:r w:rsidRPr="0009332F">
              <w:rPr>
                <w:rFonts w:ascii="Calibri" w:eastAsia="Calibri" w:hAnsi="Calibri" w:cs="Calibri"/>
              </w:rPr>
              <w:t>command</w:t>
            </w:r>
            <w:r w:rsidRPr="00870DA3">
              <w:rPr>
                <w:rFonts w:ascii="Calibri" w:eastAsia="Calibri" w:hAnsi="Calibri" w:cs="Calibri"/>
              </w:rPr>
              <w:t xml:space="preserve"> </w:t>
            </w:r>
            <w:r w:rsidRPr="0009332F">
              <w:rPr>
                <w:rFonts w:ascii="Calibri" w:eastAsia="Calibri" w:hAnsi="Calibri" w:cs="Calibri"/>
              </w:rPr>
              <w:t>menus</w:t>
            </w:r>
          </w:p>
          <w:p w:rsidR="00870DA3" w:rsidRPr="0009332F" w:rsidRDefault="00870DA3" w:rsidP="0040165A">
            <w:pPr>
              <w:widowControl w:val="0"/>
              <w:numPr>
                <w:ilvl w:val="0"/>
                <w:numId w:val="58"/>
              </w:numPr>
              <w:tabs>
                <w:tab w:val="left" w:pos="829"/>
              </w:tabs>
              <w:autoSpaceDE w:val="0"/>
              <w:autoSpaceDN w:val="0"/>
              <w:spacing w:before="1" w:after="0" w:line="256" w:lineRule="auto"/>
              <w:ind w:right="258"/>
              <w:rPr>
                <w:rFonts w:ascii="Calibri" w:eastAsia="Calibri" w:hAnsi="Calibri" w:cs="Calibri"/>
              </w:rPr>
            </w:pPr>
            <w:r w:rsidRPr="0009332F">
              <w:rPr>
                <w:rFonts w:ascii="Calibri" w:eastAsia="Calibri" w:hAnsi="Calibri" w:cs="Calibri"/>
              </w:rPr>
              <w:t>perform basic word processing and</w:t>
            </w:r>
            <w:r w:rsidRPr="00870DA3">
              <w:rPr>
                <w:rFonts w:ascii="Calibri" w:eastAsia="Calibri" w:hAnsi="Calibri" w:cs="Calibri"/>
              </w:rPr>
              <w:t xml:space="preserve"> </w:t>
            </w:r>
            <w:r w:rsidRPr="0009332F">
              <w:rPr>
                <w:rFonts w:ascii="Calibri" w:eastAsia="Calibri" w:hAnsi="Calibri" w:cs="Calibri"/>
              </w:rPr>
              <w:t>graphic</w:t>
            </w:r>
            <w:r w:rsidRPr="00870DA3">
              <w:rPr>
                <w:rFonts w:ascii="Calibri" w:eastAsia="Calibri" w:hAnsi="Calibri" w:cs="Calibri"/>
              </w:rPr>
              <w:t xml:space="preserve"> </w:t>
            </w:r>
            <w:r w:rsidRPr="0009332F">
              <w:rPr>
                <w:rFonts w:ascii="Calibri" w:eastAsia="Calibri" w:hAnsi="Calibri" w:cs="Calibri"/>
              </w:rPr>
              <w:t>tasks</w:t>
            </w:r>
          </w:p>
          <w:p w:rsidR="00870DA3" w:rsidRPr="0009332F" w:rsidRDefault="00870DA3" w:rsidP="0040165A">
            <w:pPr>
              <w:widowControl w:val="0"/>
              <w:numPr>
                <w:ilvl w:val="0"/>
                <w:numId w:val="58"/>
              </w:numPr>
              <w:tabs>
                <w:tab w:val="left" w:pos="829"/>
              </w:tabs>
              <w:autoSpaceDE w:val="0"/>
              <w:autoSpaceDN w:val="0"/>
              <w:spacing w:before="1" w:after="0" w:line="280" w:lineRule="exact"/>
              <w:rPr>
                <w:rFonts w:ascii="Calibri" w:eastAsia="Calibri" w:hAnsi="Calibri" w:cs="Calibri"/>
              </w:rPr>
            </w:pPr>
            <w:r w:rsidRPr="0009332F">
              <w:rPr>
                <w:rFonts w:ascii="Calibri" w:eastAsia="Calibri" w:hAnsi="Calibri" w:cs="Calibri"/>
              </w:rPr>
              <w:t>make</w:t>
            </w:r>
            <w:r w:rsidRPr="00870DA3">
              <w:rPr>
                <w:rFonts w:ascii="Calibri" w:eastAsia="Calibri" w:hAnsi="Calibri" w:cs="Calibri"/>
              </w:rPr>
              <w:t xml:space="preserve"> </w:t>
            </w:r>
            <w:r w:rsidRPr="0009332F">
              <w:rPr>
                <w:rFonts w:ascii="Calibri" w:eastAsia="Calibri" w:hAnsi="Calibri" w:cs="Calibri"/>
              </w:rPr>
              <w:t>a</w:t>
            </w:r>
            <w:r w:rsidRPr="00870DA3">
              <w:rPr>
                <w:rFonts w:ascii="Calibri" w:eastAsia="Calibri" w:hAnsi="Calibri" w:cs="Calibri"/>
              </w:rPr>
              <w:t xml:space="preserve"> </w:t>
            </w:r>
            <w:r w:rsidRPr="0009332F">
              <w:rPr>
                <w:rFonts w:ascii="Calibri" w:eastAsia="Calibri" w:hAnsi="Calibri" w:cs="Calibri"/>
              </w:rPr>
              <w:t>Power</w:t>
            </w:r>
            <w:r w:rsidRPr="00870DA3">
              <w:rPr>
                <w:rFonts w:ascii="Calibri" w:eastAsia="Calibri" w:hAnsi="Calibri" w:cs="Calibri"/>
              </w:rPr>
              <w:t xml:space="preserve"> </w:t>
            </w:r>
            <w:r w:rsidRPr="0009332F">
              <w:rPr>
                <w:rFonts w:ascii="Calibri" w:eastAsia="Calibri" w:hAnsi="Calibri" w:cs="Calibri"/>
              </w:rPr>
              <w:t>Point presentation</w:t>
            </w:r>
          </w:p>
          <w:p w:rsidR="00870DA3" w:rsidRPr="0009332F" w:rsidRDefault="00870DA3" w:rsidP="0040165A">
            <w:pPr>
              <w:widowControl w:val="0"/>
              <w:numPr>
                <w:ilvl w:val="0"/>
                <w:numId w:val="58"/>
              </w:numPr>
              <w:tabs>
                <w:tab w:val="left" w:pos="829"/>
              </w:tabs>
              <w:autoSpaceDE w:val="0"/>
              <w:autoSpaceDN w:val="0"/>
              <w:spacing w:after="0" w:line="280" w:lineRule="exact"/>
              <w:rPr>
                <w:rFonts w:ascii="Calibri" w:eastAsia="Calibri" w:hAnsi="Calibri" w:cs="Calibri"/>
              </w:rPr>
            </w:pPr>
            <w:r w:rsidRPr="0009332F">
              <w:rPr>
                <w:rFonts w:ascii="Calibri" w:eastAsia="Calibri" w:hAnsi="Calibri" w:cs="Calibri"/>
              </w:rPr>
              <w:t>explore</w:t>
            </w:r>
            <w:r w:rsidRPr="00870DA3">
              <w:rPr>
                <w:rFonts w:ascii="Calibri" w:eastAsia="Calibri" w:hAnsi="Calibri" w:cs="Calibri"/>
              </w:rPr>
              <w:t xml:space="preserve"> </w:t>
            </w:r>
            <w:r w:rsidRPr="0009332F">
              <w:rPr>
                <w:rFonts w:ascii="Calibri" w:eastAsia="Calibri" w:hAnsi="Calibri" w:cs="Calibri"/>
              </w:rPr>
              <w:t>Web</w:t>
            </w:r>
            <w:r w:rsidRPr="00870DA3">
              <w:rPr>
                <w:rFonts w:ascii="Calibri" w:eastAsia="Calibri" w:hAnsi="Calibri" w:cs="Calibri"/>
              </w:rPr>
              <w:t xml:space="preserve"> </w:t>
            </w:r>
            <w:r w:rsidRPr="0009332F">
              <w:rPr>
                <w:rFonts w:ascii="Calibri" w:eastAsia="Calibri" w:hAnsi="Calibri" w:cs="Calibri"/>
              </w:rPr>
              <w:t>browsing</w:t>
            </w:r>
            <w:r w:rsidRPr="00870DA3">
              <w:rPr>
                <w:rFonts w:ascii="Calibri" w:eastAsia="Calibri" w:hAnsi="Calibri" w:cs="Calibri"/>
              </w:rPr>
              <w:t xml:space="preserve"> </w:t>
            </w:r>
            <w:r w:rsidRPr="0009332F">
              <w:rPr>
                <w:rFonts w:ascii="Calibri" w:eastAsia="Calibri" w:hAnsi="Calibri" w:cs="Calibri"/>
              </w:rPr>
              <w:t>basics</w:t>
            </w:r>
          </w:p>
          <w:p w:rsidR="00870DA3" w:rsidRPr="0009332F" w:rsidRDefault="00870DA3" w:rsidP="0040165A">
            <w:pPr>
              <w:widowControl w:val="0"/>
              <w:numPr>
                <w:ilvl w:val="0"/>
                <w:numId w:val="58"/>
              </w:numPr>
              <w:tabs>
                <w:tab w:val="left" w:pos="829"/>
              </w:tabs>
              <w:autoSpaceDE w:val="0"/>
              <w:autoSpaceDN w:val="0"/>
              <w:spacing w:after="0" w:line="256" w:lineRule="auto"/>
              <w:rPr>
                <w:rFonts w:ascii="Calibri" w:eastAsia="Calibri" w:hAnsi="Calibri" w:cs="Calibri"/>
              </w:rPr>
            </w:pPr>
            <w:r w:rsidRPr="0009332F">
              <w:rPr>
                <w:rFonts w:ascii="Calibri" w:eastAsia="Calibri" w:hAnsi="Calibri" w:cs="Calibri"/>
              </w:rPr>
              <w:t>back up</w:t>
            </w:r>
            <w:r w:rsidRPr="00870DA3">
              <w:rPr>
                <w:rFonts w:ascii="Calibri" w:eastAsia="Calibri" w:hAnsi="Calibri" w:cs="Calibri"/>
              </w:rPr>
              <w:t xml:space="preserve"> </w:t>
            </w:r>
            <w:r w:rsidRPr="0009332F">
              <w:rPr>
                <w:rFonts w:ascii="Calibri" w:eastAsia="Calibri" w:hAnsi="Calibri" w:cs="Calibri"/>
              </w:rPr>
              <w:t>files</w:t>
            </w:r>
          </w:p>
          <w:p w:rsidR="00870DA3" w:rsidRPr="0009332F" w:rsidRDefault="00870DA3" w:rsidP="0040165A">
            <w:pPr>
              <w:widowControl w:val="0"/>
              <w:numPr>
                <w:ilvl w:val="0"/>
                <w:numId w:val="58"/>
              </w:numPr>
              <w:tabs>
                <w:tab w:val="left" w:pos="829"/>
              </w:tabs>
              <w:autoSpaceDE w:val="0"/>
              <w:autoSpaceDN w:val="0"/>
              <w:spacing w:before="1" w:after="0" w:line="256" w:lineRule="auto"/>
              <w:rPr>
                <w:rFonts w:ascii="Calibri" w:eastAsia="Calibri" w:hAnsi="Calibri" w:cs="Calibri"/>
              </w:rPr>
            </w:pPr>
            <w:r w:rsidRPr="0009332F">
              <w:rPr>
                <w:rFonts w:ascii="Calibri" w:eastAsia="Calibri" w:hAnsi="Calibri" w:cs="Calibri"/>
              </w:rPr>
              <w:t>save,</w:t>
            </w:r>
            <w:r w:rsidRPr="00870DA3">
              <w:rPr>
                <w:rFonts w:ascii="Calibri" w:eastAsia="Calibri" w:hAnsi="Calibri" w:cs="Calibri"/>
              </w:rPr>
              <w:t xml:space="preserve"> </w:t>
            </w:r>
            <w:r w:rsidRPr="0009332F">
              <w:rPr>
                <w:rFonts w:ascii="Calibri" w:eastAsia="Calibri" w:hAnsi="Calibri" w:cs="Calibri"/>
              </w:rPr>
              <w:t>copy, and</w:t>
            </w:r>
            <w:r w:rsidRPr="00870DA3">
              <w:rPr>
                <w:rFonts w:ascii="Calibri" w:eastAsia="Calibri" w:hAnsi="Calibri" w:cs="Calibri"/>
              </w:rPr>
              <w:t xml:space="preserve"> </w:t>
            </w:r>
            <w:r w:rsidRPr="0009332F">
              <w:rPr>
                <w:rFonts w:ascii="Calibri" w:eastAsia="Calibri" w:hAnsi="Calibri" w:cs="Calibri"/>
              </w:rPr>
              <w:t>organize</w:t>
            </w:r>
            <w:r w:rsidRPr="00870DA3">
              <w:rPr>
                <w:rFonts w:ascii="Calibri" w:eastAsia="Calibri" w:hAnsi="Calibri" w:cs="Calibri"/>
              </w:rPr>
              <w:t xml:space="preserve"> </w:t>
            </w:r>
            <w:r w:rsidRPr="0009332F">
              <w:rPr>
                <w:rFonts w:ascii="Calibri" w:eastAsia="Calibri" w:hAnsi="Calibri" w:cs="Calibri"/>
              </w:rPr>
              <w:t>your work</w:t>
            </w:r>
          </w:p>
          <w:p w:rsidR="00870DA3" w:rsidRPr="0009332F" w:rsidRDefault="00870DA3" w:rsidP="0040165A">
            <w:pPr>
              <w:widowControl w:val="0"/>
              <w:numPr>
                <w:ilvl w:val="0"/>
                <w:numId w:val="58"/>
              </w:numPr>
              <w:tabs>
                <w:tab w:val="left" w:pos="829"/>
              </w:tabs>
              <w:autoSpaceDE w:val="0"/>
              <w:autoSpaceDN w:val="0"/>
              <w:spacing w:before="1" w:after="0" w:line="256" w:lineRule="auto"/>
              <w:ind w:right="195"/>
              <w:rPr>
                <w:rFonts w:ascii="Calibri" w:eastAsia="Calibri" w:hAnsi="Calibri" w:cs="Calibri"/>
              </w:rPr>
            </w:pPr>
            <w:r w:rsidRPr="0009332F">
              <w:rPr>
                <w:rFonts w:ascii="Calibri" w:eastAsia="Calibri" w:hAnsi="Calibri" w:cs="Calibri"/>
              </w:rPr>
              <w:t>to enter data accurately in software</w:t>
            </w:r>
            <w:r w:rsidRPr="00870DA3">
              <w:rPr>
                <w:rFonts w:ascii="Calibri" w:eastAsia="Calibri" w:hAnsi="Calibri" w:cs="Calibri"/>
              </w:rPr>
              <w:t xml:space="preserve"> </w:t>
            </w:r>
            <w:r w:rsidRPr="0009332F">
              <w:rPr>
                <w:rFonts w:ascii="Calibri" w:eastAsia="Calibri" w:hAnsi="Calibri" w:cs="Calibri"/>
              </w:rPr>
              <w:t>of Statistical Package for Social</w:t>
            </w:r>
            <w:r w:rsidRPr="00870DA3">
              <w:rPr>
                <w:rFonts w:ascii="Calibri" w:eastAsia="Calibri" w:hAnsi="Calibri" w:cs="Calibri"/>
              </w:rPr>
              <w:t xml:space="preserve"> </w:t>
            </w:r>
            <w:r w:rsidRPr="0009332F">
              <w:rPr>
                <w:rFonts w:ascii="Calibri" w:eastAsia="Calibri" w:hAnsi="Calibri" w:cs="Calibri"/>
              </w:rPr>
              <w:t>Sciences</w:t>
            </w:r>
          </w:p>
        </w:tc>
        <w:tc>
          <w:tcPr>
            <w:tcW w:w="4678"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40165A">
            <w:pPr>
              <w:widowControl w:val="0"/>
              <w:numPr>
                <w:ilvl w:val="0"/>
                <w:numId w:val="59"/>
              </w:numPr>
              <w:tabs>
                <w:tab w:val="left" w:pos="278"/>
              </w:tabs>
              <w:autoSpaceDE w:val="0"/>
              <w:autoSpaceDN w:val="0"/>
              <w:spacing w:after="0" w:line="266" w:lineRule="exact"/>
              <w:rPr>
                <w:rFonts w:ascii="Calibri" w:eastAsia="Calibri" w:hAnsi="Calibri" w:cs="Calibri"/>
              </w:rPr>
            </w:pPr>
            <w:r w:rsidRPr="0009332F">
              <w:rPr>
                <w:rFonts w:ascii="Calibri" w:eastAsia="Calibri" w:hAnsi="Calibri" w:cs="Calibri"/>
              </w:rPr>
              <w:t>Hardware</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Software</w:t>
            </w:r>
          </w:p>
          <w:p w:rsidR="00870DA3" w:rsidRPr="00870DA3" w:rsidRDefault="00870DA3" w:rsidP="0040165A">
            <w:pPr>
              <w:widowControl w:val="0"/>
              <w:numPr>
                <w:ilvl w:val="1"/>
                <w:numId w:val="59"/>
              </w:numPr>
              <w:tabs>
                <w:tab w:val="left" w:pos="829"/>
              </w:tabs>
              <w:autoSpaceDE w:val="0"/>
              <w:autoSpaceDN w:val="0"/>
              <w:spacing w:after="0" w:line="256" w:lineRule="auto"/>
              <w:ind w:right="219"/>
              <w:rPr>
                <w:rFonts w:ascii="Calibri" w:eastAsia="Calibri" w:hAnsi="Calibri" w:cs="Calibri"/>
              </w:rPr>
            </w:pPr>
            <w:r w:rsidRPr="0009332F">
              <w:rPr>
                <w:rFonts w:ascii="Calibri" w:eastAsia="Calibri" w:hAnsi="Calibri" w:cs="Calibri"/>
              </w:rPr>
              <w:t>Understand the main components of a computer,</w:t>
            </w:r>
            <w:r w:rsidRPr="00870DA3">
              <w:rPr>
                <w:rFonts w:ascii="Calibri" w:eastAsia="Calibri" w:hAnsi="Calibri" w:cs="Calibri"/>
              </w:rPr>
              <w:t xml:space="preserve"> </w:t>
            </w:r>
            <w:r w:rsidRPr="0009332F">
              <w:rPr>
                <w:rFonts w:ascii="Calibri" w:eastAsia="Calibri" w:hAnsi="Calibri" w:cs="Calibri"/>
              </w:rPr>
              <w:t>including</w:t>
            </w:r>
            <w:r w:rsidRPr="00870DA3">
              <w:rPr>
                <w:rFonts w:ascii="Calibri" w:eastAsia="Calibri" w:hAnsi="Calibri" w:cs="Calibri"/>
              </w:rPr>
              <w:t xml:space="preserve"> </w:t>
            </w:r>
            <w:r w:rsidRPr="0009332F">
              <w:rPr>
                <w:rFonts w:ascii="Calibri" w:eastAsia="Calibri" w:hAnsi="Calibri" w:cs="Calibri"/>
              </w:rPr>
              <w:t>input and</w:t>
            </w:r>
            <w:r w:rsidRPr="00870DA3">
              <w:rPr>
                <w:rFonts w:ascii="Calibri" w:eastAsia="Calibri" w:hAnsi="Calibri" w:cs="Calibri"/>
              </w:rPr>
              <w:t xml:space="preserve"> </w:t>
            </w:r>
            <w:r w:rsidRPr="0009332F">
              <w:rPr>
                <w:rFonts w:ascii="Calibri" w:eastAsia="Calibri" w:hAnsi="Calibri" w:cs="Calibri"/>
              </w:rPr>
              <w:t>output</w:t>
            </w:r>
            <w:r w:rsidRPr="00870DA3">
              <w:rPr>
                <w:rFonts w:ascii="Calibri" w:eastAsia="Calibri" w:hAnsi="Calibri" w:cs="Calibri"/>
              </w:rPr>
              <w:t xml:space="preserve"> </w:t>
            </w:r>
            <w:r w:rsidRPr="0009332F">
              <w:rPr>
                <w:rFonts w:ascii="Calibri" w:eastAsia="Calibri" w:hAnsi="Calibri" w:cs="Calibri"/>
              </w:rPr>
              <w:t>devices.</w:t>
            </w:r>
          </w:p>
          <w:p w:rsidR="00870DA3" w:rsidRPr="00870DA3" w:rsidRDefault="00870DA3" w:rsidP="0040165A">
            <w:pPr>
              <w:widowControl w:val="0"/>
              <w:numPr>
                <w:ilvl w:val="1"/>
                <w:numId w:val="59"/>
              </w:numPr>
              <w:tabs>
                <w:tab w:val="left" w:pos="829"/>
              </w:tabs>
              <w:autoSpaceDE w:val="0"/>
              <w:autoSpaceDN w:val="0"/>
              <w:spacing w:after="0" w:line="256" w:lineRule="auto"/>
              <w:ind w:right="775"/>
              <w:rPr>
                <w:rFonts w:ascii="Calibri" w:eastAsia="Calibri" w:hAnsi="Calibri" w:cs="Calibri"/>
              </w:rPr>
            </w:pPr>
            <w:r w:rsidRPr="0009332F">
              <w:rPr>
                <w:rFonts w:ascii="Calibri" w:eastAsia="Calibri" w:hAnsi="Calibri" w:cs="Calibri"/>
              </w:rPr>
              <w:t>Understand the function of communication</w:t>
            </w:r>
            <w:r w:rsidRPr="00870DA3">
              <w:rPr>
                <w:rFonts w:ascii="Calibri" w:eastAsia="Calibri" w:hAnsi="Calibri" w:cs="Calibri"/>
              </w:rPr>
              <w:t xml:space="preserve"> </w:t>
            </w:r>
            <w:r w:rsidRPr="0009332F">
              <w:rPr>
                <w:rFonts w:ascii="Calibri" w:eastAsia="Calibri" w:hAnsi="Calibri" w:cs="Calibri"/>
              </w:rPr>
              <w:t>devices</w:t>
            </w:r>
            <w:r w:rsidRPr="00870DA3">
              <w:rPr>
                <w:rFonts w:ascii="Calibri" w:eastAsia="Calibri" w:hAnsi="Calibri" w:cs="Calibri"/>
              </w:rPr>
              <w:t xml:space="preserve"> </w:t>
            </w:r>
            <w:r w:rsidRPr="0009332F">
              <w:rPr>
                <w:rFonts w:ascii="Calibri" w:eastAsia="Calibri" w:hAnsi="Calibri" w:cs="Calibri"/>
              </w:rPr>
              <w:t>such</w:t>
            </w:r>
            <w:r w:rsidRPr="00870DA3">
              <w:rPr>
                <w:rFonts w:ascii="Calibri" w:eastAsia="Calibri" w:hAnsi="Calibri" w:cs="Calibri"/>
              </w:rPr>
              <w:t xml:space="preserve"> </w:t>
            </w:r>
            <w:r w:rsidRPr="0009332F">
              <w:rPr>
                <w:rFonts w:ascii="Calibri" w:eastAsia="Calibri" w:hAnsi="Calibri" w:cs="Calibri"/>
              </w:rPr>
              <w:t>as</w:t>
            </w:r>
            <w:r w:rsidRPr="00870DA3">
              <w:rPr>
                <w:rFonts w:ascii="Calibri" w:eastAsia="Calibri" w:hAnsi="Calibri" w:cs="Calibri"/>
              </w:rPr>
              <w:t xml:space="preserve"> </w:t>
            </w:r>
            <w:r w:rsidRPr="0009332F">
              <w:rPr>
                <w:rFonts w:ascii="Calibri" w:eastAsia="Calibri" w:hAnsi="Calibri" w:cs="Calibri"/>
              </w:rPr>
              <w:t>smartphones</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tablets.</w:t>
            </w:r>
          </w:p>
          <w:p w:rsidR="00870DA3" w:rsidRPr="00870DA3" w:rsidRDefault="00870DA3" w:rsidP="0040165A">
            <w:pPr>
              <w:widowControl w:val="0"/>
              <w:numPr>
                <w:ilvl w:val="1"/>
                <w:numId w:val="59"/>
              </w:numPr>
              <w:tabs>
                <w:tab w:val="left" w:pos="829"/>
              </w:tabs>
              <w:autoSpaceDE w:val="0"/>
              <w:autoSpaceDN w:val="0"/>
              <w:spacing w:after="0" w:line="256" w:lineRule="auto"/>
              <w:ind w:right="834"/>
              <w:rPr>
                <w:rFonts w:ascii="Calibri" w:eastAsia="Calibri" w:hAnsi="Calibri" w:cs="Calibri"/>
              </w:rPr>
            </w:pPr>
            <w:r w:rsidRPr="0009332F">
              <w:rPr>
                <w:rFonts w:ascii="Calibri" w:eastAsia="Calibri" w:hAnsi="Calibri" w:cs="Calibri"/>
              </w:rPr>
              <w:t>Understand the role of Operating Systems,</w:t>
            </w:r>
            <w:r w:rsidRPr="00870DA3">
              <w:rPr>
                <w:rFonts w:ascii="Calibri" w:eastAsia="Calibri" w:hAnsi="Calibri" w:cs="Calibri"/>
              </w:rPr>
              <w:t xml:space="preserve"> </w:t>
            </w:r>
            <w:r w:rsidRPr="0009332F">
              <w:rPr>
                <w:rFonts w:ascii="Calibri" w:eastAsia="Calibri" w:hAnsi="Calibri" w:cs="Calibri"/>
              </w:rPr>
              <w:t>programs</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apps.</w:t>
            </w:r>
          </w:p>
          <w:p w:rsidR="00870DA3" w:rsidRPr="0009332F" w:rsidRDefault="00870DA3" w:rsidP="0040165A">
            <w:pPr>
              <w:widowControl w:val="0"/>
              <w:numPr>
                <w:ilvl w:val="0"/>
                <w:numId w:val="59"/>
              </w:numPr>
              <w:tabs>
                <w:tab w:val="left" w:pos="278"/>
              </w:tabs>
              <w:autoSpaceDE w:val="0"/>
              <w:autoSpaceDN w:val="0"/>
              <w:spacing w:after="0" w:line="256" w:lineRule="auto"/>
              <w:rPr>
                <w:rFonts w:ascii="Calibri" w:eastAsia="Calibri" w:hAnsi="Calibri" w:cs="Calibri"/>
              </w:rPr>
            </w:pPr>
            <w:r w:rsidRPr="0009332F">
              <w:rPr>
                <w:rFonts w:ascii="Calibri" w:eastAsia="Calibri" w:hAnsi="Calibri" w:cs="Calibri"/>
              </w:rPr>
              <w:t>Windows</w:t>
            </w:r>
          </w:p>
          <w:p w:rsidR="00870DA3" w:rsidRPr="0009332F" w:rsidRDefault="00870DA3" w:rsidP="0040165A">
            <w:pPr>
              <w:widowControl w:val="0"/>
              <w:numPr>
                <w:ilvl w:val="1"/>
                <w:numId w:val="59"/>
              </w:numPr>
              <w:tabs>
                <w:tab w:val="left" w:pos="829"/>
              </w:tabs>
              <w:autoSpaceDE w:val="0"/>
              <w:autoSpaceDN w:val="0"/>
              <w:spacing w:after="0" w:line="256" w:lineRule="auto"/>
              <w:rPr>
                <w:rFonts w:ascii="Calibri" w:eastAsia="Calibri" w:hAnsi="Calibri" w:cs="Calibri"/>
              </w:rPr>
            </w:pPr>
            <w:r w:rsidRPr="0009332F">
              <w:rPr>
                <w:rFonts w:ascii="Calibri" w:eastAsia="Calibri" w:hAnsi="Calibri" w:cs="Calibri"/>
              </w:rPr>
              <w:t>Turning</w:t>
            </w:r>
            <w:r w:rsidRPr="00870DA3">
              <w:rPr>
                <w:rFonts w:ascii="Calibri" w:eastAsia="Calibri" w:hAnsi="Calibri" w:cs="Calibri"/>
              </w:rPr>
              <w:t xml:space="preserve"> </w:t>
            </w:r>
            <w:r w:rsidRPr="0009332F">
              <w:rPr>
                <w:rFonts w:ascii="Calibri" w:eastAsia="Calibri" w:hAnsi="Calibri" w:cs="Calibri"/>
              </w:rPr>
              <w:t>on</w:t>
            </w:r>
            <w:r w:rsidRPr="00870DA3">
              <w:rPr>
                <w:rFonts w:ascii="Calibri" w:eastAsia="Calibri" w:hAnsi="Calibri" w:cs="Calibri"/>
              </w:rPr>
              <w:t xml:space="preserve"> </w:t>
            </w:r>
            <w:r w:rsidRPr="0009332F">
              <w:rPr>
                <w:rFonts w:ascii="Calibri" w:eastAsia="Calibri" w:hAnsi="Calibri" w:cs="Calibri"/>
              </w:rPr>
              <w:t>the</w:t>
            </w:r>
            <w:r w:rsidRPr="00870DA3">
              <w:rPr>
                <w:rFonts w:ascii="Calibri" w:eastAsia="Calibri" w:hAnsi="Calibri" w:cs="Calibri"/>
              </w:rPr>
              <w:t xml:space="preserve"> </w:t>
            </w:r>
            <w:r w:rsidRPr="0009332F">
              <w:rPr>
                <w:rFonts w:ascii="Calibri" w:eastAsia="Calibri" w:hAnsi="Calibri" w:cs="Calibri"/>
              </w:rPr>
              <w:t>computer</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logging</w:t>
            </w:r>
            <w:r w:rsidRPr="00870DA3">
              <w:rPr>
                <w:rFonts w:ascii="Calibri" w:eastAsia="Calibri" w:hAnsi="Calibri" w:cs="Calibri"/>
              </w:rPr>
              <w:t xml:space="preserve"> </w:t>
            </w:r>
            <w:r w:rsidRPr="0009332F">
              <w:rPr>
                <w:rFonts w:ascii="Calibri" w:eastAsia="Calibri" w:hAnsi="Calibri" w:cs="Calibri"/>
              </w:rPr>
              <w:t>on.</w:t>
            </w:r>
          </w:p>
          <w:p w:rsidR="00870DA3" w:rsidRPr="0009332F" w:rsidRDefault="00870DA3" w:rsidP="0040165A">
            <w:pPr>
              <w:widowControl w:val="0"/>
              <w:numPr>
                <w:ilvl w:val="1"/>
                <w:numId w:val="59"/>
              </w:numPr>
              <w:tabs>
                <w:tab w:val="left" w:pos="829"/>
              </w:tabs>
              <w:autoSpaceDE w:val="0"/>
              <w:autoSpaceDN w:val="0"/>
              <w:spacing w:after="0" w:line="280" w:lineRule="exact"/>
              <w:rPr>
                <w:rFonts w:ascii="Calibri" w:eastAsia="Calibri" w:hAnsi="Calibri" w:cs="Calibri"/>
              </w:rPr>
            </w:pPr>
            <w:r w:rsidRPr="0009332F">
              <w:rPr>
                <w:rFonts w:ascii="Calibri" w:eastAsia="Calibri" w:hAnsi="Calibri" w:cs="Calibri"/>
              </w:rPr>
              <w:t>The</w:t>
            </w:r>
            <w:r w:rsidRPr="00870DA3">
              <w:rPr>
                <w:rFonts w:ascii="Calibri" w:eastAsia="Calibri" w:hAnsi="Calibri" w:cs="Calibri"/>
              </w:rPr>
              <w:t xml:space="preserve"> </w:t>
            </w:r>
            <w:r w:rsidRPr="0009332F">
              <w:rPr>
                <w:rFonts w:ascii="Calibri" w:eastAsia="Calibri" w:hAnsi="Calibri" w:cs="Calibri"/>
              </w:rPr>
              <w:t>Windows</w:t>
            </w:r>
            <w:r w:rsidRPr="00870DA3">
              <w:rPr>
                <w:rFonts w:ascii="Calibri" w:eastAsia="Calibri" w:hAnsi="Calibri" w:cs="Calibri"/>
              </w:rPr>
              <w:t xml:space="preserve"> </w:t>
            </w:r>
            <w:r w:rsidRPr="0009332F">
              <w:rPr>
                <w:rFonts w:ascii="Calibri" w:eastAsia="Calibri" w:hAnsi="Calibri" w:cs="Calibri"/>
              </w:rPr>
              <w:t>screen.</w:t>
            </w:r>
          </w:p>
          <w:p w:rsidR="00870DA3" w:rsidRPr="0009332F" w:rsidRDefault="00870DA3" w:rsidP="0040165A">
            <w:pPr>
              <w:widowControl w:val="0"/>
              <w:numPr>
                <w:ilvl w:val="1"/>
                <w:numId w:val="59"/>
              </w:numPr>
              <w:tabs>
                <w:tab w:val="left" w:pos="829"/>
              </w:tabs>
              <w:autoSpaceDE w:val="0"/>
              <w:autoSpaceDN w:val="0"/>
              <w:spacing w:after="0" w:line="280" w:lineRule="exact"/>
              <w:rPr>
                <w:rFonts w:ascii="Calibri" w:eastAsia="Calibri" w:hAnsi="Calibri" w:cs="Calibri"/>
              </w:rPr>
            </w:pPr>
            <w:r w:rsidRPr="0009332F">
              <w:rPr>
                <w:rFonts w:ascii="Calibri" w:eastAsia="Calibri" w:hAnsi="Calibri" w:cs="Calibri"/>
              </w:rPr>
              <w:t>Running</w:t>
            </w:r>
            <w:r w:rsidRPr="00870DA3">
              <w:rPr>
                <w:rFonts w:ascii="Calibri" w:eastAsia="Calibri" w:hAnsi="Calibri" w:cs="Calibri"/>
              </w:rPr>
              <w:t xml:space="preserve"> </w:t>
            </w:r>
            <w:r w:rsidRPr="0009332F">
              <w:rPr>
                <w:rFonts w:ascii="Calibri" w:eastAsia="Calibri" w:hAnsi="Calibri" w:cs="Calibri"/>
              </w:rPr>
              <w:t>programs</w:t>
            </w:r>
            <w:r w:rsidRPr="00870DA3">
              <w:rPr>
                <w:rFonts w:ascii="Calibri" w:eastAsia="Calibri" w:hAnsi="Calibri" w:cs="Calibri"/>
              </w:rPr>
              <w:t xml:space="preserve"> </w:t>
            </w:r>
            <w:r w:rsidRPr="0009332F">
              <w:rPr>
                <w:rFonts w:ascii="Calibri" w:eastAsia="Calibri" w:hAnsi="Calibri" w:cs="Calibri"/>
              </w:rPr>
              <w:t>from</w:t>
            </w:r>
            <w:r w:rsidRPr="00870DA3">
              <w:rPr>
                <w:rFonts w:ascii="Calibri" w:eastAsia="Calibri" w:hAnsi="Calibri" w:cs="Calibri"/>
              </w:rPr>
              <w:t xml:space="preserve"> </w:t>
            </w:r>
            <w:r w:rsidRPr="0009332F">
              <w:rPr>
                <w:rFonts w:ascii="Calibri" w:eastAsia="Calibri" w:hAnsi="Calibri" w:cs="Calibri"/>
              </w:rPr>
              <w:t>the</w:t>
            </w:r>
            <w:r w:rsidRPr="00870DA3">
              <w:rPr>
                <w:rFonts w:ascii="Calibri" w:eastAsia="Calibri" w:hAnsi="Calibri" w:cs="Calibri"/>
              </w:rPr>
              <w:t xml:space="preserve"> </w:t>
            </w:r>
            <w:r w:rsidRPr="0009332F">
              <w:rPr>
                <w:rFonts w:ascii="Calibri" w:eastAsia="Calibri" w:hAnsi="Calibri" w:cs="Calibri"/>
              </w:rPr>
              <w:t>Start</w:t>
            </w:r>
            <w:r w:rsidRPr="00870DA3">
              <w:rPr>
                <w:rFonts w:ascii="Calibri" w:eastAsia="Calibri" w:hAnsi="Calibri" w:cs="Calibri"/>
              </w:rPr>
              <w:t xml:space="preserve"> </w:t>
            </w:r>
            <w:r w:rsidRPr="0009332F">
              <w:rPr>
                <w:rFonts w:ascii="Calibri" w:eastAsia="Calibri" w:hAnsi="Calibri" w:cs="Calibri"/>
              </w:rPr>
              <w:t>Menu.</w:t>
            </w:r>
          </w:p>
          <w:p w:rsidR="00870DA3" w:rsidRPr="0009332F" w:rsidRDefault="00870DA3" w:rsidP="0040165A">
            <w:pPr>
              <w:widowControl w:val="0"/>
              <w:numPr>
                <w:ilvl w:val="1"/>
                <w:numId w:val="59"/>
              </w:numPr>
              <w:tabs>
                <w:tab w:val="left" w:pos="829"/>
              </w:tabs>
              <w:autoSpaceDE w:val="0"/>
              <w:autoSpaceDN w:val="0"/>
              <w:spacing w:before="1" w:after="0" w:line="256" w:lineRule="auto"/>
              <w:ind w:right="618"/>
              <w:rPr>
                <w:rFonts w:ascii="Calibri" w:eastAsia="Calibri" w:hAnsi="Calibri" w:cs="Calibri"/>
              </w:rPr>
            </w:pPr>
            <w:r w:rsidRPr="0009332F">
              <w:rPr>
                <w:rFonts w:ascii="Calibri" w:eastAsia="Calibri" w:hAnsi="Calibri" w:cs="Calibri"/>
              </w:rPr>
              <w:t>Minimising, maximising, moving, resizing and</w:t>
            </w:r>
            <w:r w:rsidRPr="00870DA3">
              <w:rPr>
                <w:rFonts w:ascii="Calibri" w:eastAsia="Calibri" w:hAnsi="Calibri" w:cs="Calibri"/>
              </w:rPr>
              <w:t xml:space="preserve"> </w:t>
            </w:r>
            <w:r w:rsidRPr="0009332F">
              <w:rPr>
                <w:rFonts w:ascii="Calibri" w:eastAsia="Calibri" w:hAnsi="Calibri" w:cs="Calibri"/>
              </w:rPr>
              <w:t>closing</w:t>
            </w:r>
            <w:r w:rsidRPr="00870DA3">
              <w:rPr>
                <w:rFonts w:ascii="Calibri" w:eastAsia="Calibri" w:hAnsi="Calibri" w:cs="Calibri"/>
              </w:rPr>
              <w:t xml:space="preserve"> </w:t>
            </w:r>
            <w:r w:rsidRPr="0009332F">
              <w:rPr>
                <w:rFonts w:ascii="Calibri" w:eastAsia="Calibri" w:hAnsi="Calibri" w:cs="Calibri"/>
              </w:rPr>
              <w:t>windows.</w:t>
            </w:r>
          </w:p>
          <w:p w:rsidR="00870DA3" w:rsidRPr="0009332F" w:rsidRDefault="00870DA3" w:rsidP="0040165A">
            <w:pPr>
              <w:widowControl w:val="0"/>
              <w:numPr>
                <w:ilvl w:val="1"/>
                <w:numId w:val="59"/>
              </w:numPr>
              <w:tabs>
                <w:tab w:val="left" w:pos="829"/>
              </w:tabs>
              <w:autoSpaceDE w:val="0"/>
              <w:autoSpaceDN w:val="0"/>
              <w:spacing w:after="0" w:line="256" w:lineRule="auto"/>
              <w:ind w:left="108" w:right="507" w:firstLine="360"/>
              <w:rPr>
                <w:rFonts w:ascii="Calibri" w:eastAsia="Calibri" w:hAnsi="Calibri" w:cs="Calibri"/>
              </w:rPr>
            </w:pPr>
            <w:r w:rsidRPr="0009332F">
              <w:rPr>
                <w:rFonts w:ascii="Calibri" w:eastAsia="Calibri" w:hAnsi="Calibri" w:cs="Calibri"/>
              </w:rPr>
              <w:t>Logging off and shutting down your computer.</w:t>
            </w:r>
            <w:r w:rsidRPr="00870DA3">
              <w:rPr>
                <w:rFonts w:ascii="Calibri" w:eastAsia="Calibri" w:hAnsi="Calibri" w:cs="Calibri"/>
              </w:rPr>
              <w:t xml:space="preserve"> </w:t>
            </w:r>
            <w:r w:rsidRPr="0009332F">
              <w:rPr>
                <w:rFonts w:ascii="Calibri" w:eastAsia="Calibri" w:hAnsi="Calibri" w:cs="Calibri"/>
              </w:rPr>
              <w:t>3.Working</w:t>
            </w:r>
            <w:r w:rsidRPr="00870DA3">
              <w:rPr>
                <w:rFonts w:ascii="Calibri" w:eastAsia="Calibri" w:hAnsi="Calibri" w:cs="Calibri"/>
              </w:rPr>
              <w:t xml:space="preserve"> </w:t>
            </w:r>
            <w:r w:rsidRPr="0009332F">
              <w:rPr>
                <w:rFonts w:ascii="Calibri" w:eastAsia="Calibri" w:hAnsi="Calibri" w:cs="Calibri"/>
              </w:rPr>
              <w:t>with</w:t>
            </w:r>
            <w:r w:rsidRPr="00870DA3">
              <w:rPr>
                <w:rFonts w:ascii="Calibri" w:eastAsia="Calibri" w:hAnsi="Calibri" w:cs="Calibri"/>
              </w:rPr>
              <w:t xml:space="preserve"> </w:t>
            </w:r>
            <w:r w:rsidRPr="0009332F">
              <w:rPr>
                <w:rFonts w:ascii="Calibri" w:eastAsia="Calibri" w:hAnsi="Calibri" w:cs="Calibri"/>
              </w:rPr>
              <w:t>Programs</w:t>
            </w:r>
          </w:p>
          <w:p w:rsidR="00870DA3" w:rsidRPr="0009332F" w:rsidRDefault="00870DA3" w:rsidP="0040165A">
            <w:pPr>
              <w:widowControl w:val="0"/>
              <w:numPr>
                <w:ilvl w:val="1"/>
                <w:numId w:val="59"/>
              </w:numPr>
              <w:tabs>
                <w:tab w:val="left" w:pos="829"/>
              </w:tabs>
              <w:autoSpaceDE w:val="0"/>
              <w:autoSpaceDN w:val="0"/>
              <w:spacing w:before="1" w:after="0" w:line="279" w:lineRule="exact"/>
              <w:rPr>
                <w:rFonts w:ascii="Calibri" w:eastAsia="Calibri" w:hAnsi="Calibri" w:cs="Calibri"/>
              </w:rPr>
            </w:pPr>
            <w:r w:rsidRPr="0009332F">
              <w:rPr>
                <w:rFonts w:ascii="Calibri" w:eastAsia="Calibri" w:hAnsi="Calibri" w:cs="Calibri"/>
              </w:rPr>
              <w:t>Running</w:t>
            </w:r>
            <w:r w:rsidRPr="00870DA3">
              <w:rPr>
                <w:rFonts w:ascii="Calibri" w:eastAsia="Calibri" w:hAnsi="Calibri" w:cs="Calibri"/>
              </w:rPr>
              <w:t xml:space="preserve"> </w:t>
            </w:r>
            <w:r w:rsidRPr="0009332F">
              <w:rPr>
                <w:rFonts w:ascii="Calibri" w:eastAsia="Calibri" w:hAnsi="Calibri" w:cs="Calibri"/>
              </w:rPr>
              <w:t>multiple</w:t>
            </w:r>
            <w:r w:rsidRPr="00870DA3">
              <w:rPr>
                <w:rFonts w:ascii="Calibri" w:eastAsia="Calibri" w:hAnsi="Calibri" w:cs="Calibri"/>
              </w:rPr>
              <w:t xml:space="preserve"> </w:t>
            </w:r>
            <w:r w:rsidRPr="0009332F">
              <w:rPr>
                <w:rFonts w:ascii="Calibri" w:eastAsia="Calibri" w:hAnsi="Calibri" w:cs="Calibri"/>
              </w:rPr>
              <w:t>programs.</w:t>
            </w:r>
          </w:p>
          <w:p w:rsidR="00870DA3" w:rsidRPr="0009332F" w:rsidRDefault="00870DA3" w:rsidP="0040165A">
            <w:pPr>
              <w:widowControl w:val="0"/>
              <w:numPr>
                <w:ilvl w:val="1"/>
                <w:numId w:val="59"/>
              </w:numPr>
              <w:tabs>
                <w:tab w:val="left" w:pos="829"/>
              </w:tabs>
              <w:autoSpaceDE w:val="0"/>
              <w:autoSpaceDN w:val="0"/>
              <w:spacing w:after="0" w:line="279" w:lineRule="exact"/>
              <w:rPr>
                <w:rFonts w:ascii="Calibri" w:eastAsia="Calibri" w:hAnsi="Calibri" w:cs="Calibri"/>
              </w:rPr>
            </w:pPr>
            <w:r w:rsidRPr="0009332F">
              <w:rPr>
                <w:rFonts w:ascii="Calibri" w:eastAsia="Calibri" w:hAnsi="Calibri" w:cs="Calibri"/>
              </w:rPr>
              <w:t>Desktop</w:t>
            </w:r>
            <w:r w:rsidRPr="00870DA3">
              <w:rPr>
                <w:rFonts w:ascii="Calibri" w:eastAsia="Calibri" w:hAnsi="Calibri" w:cs="Calibri"/>
              </w:rPr>
              <w:t xml:space="preserve"> </w:t>
            </w:r>
            <w:r w:rsidRPr="0009332F">
              <w:rPr>
                <w:rFonts w:ascii="Calibri" w:eastAsia="Calibri" w:hAnsi="Calibri" w:cs="Calibri"/>
              </w:rPr>
              <w:t>icons</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creating</w:t>
            </w:r>
            <w:r w:rsidRPr="00870DA3">
              <w:rPr>
                <w:rFonts w:ascii="Calibri" w:eastAsia="Calibri" w:hAnsi="Calibri" w:cs="Calibri"/>
              </w:rPr>
              <w:t xml:space="preserve"> </w:t>
            </w:r>
            <w:r w:rsidRPr="0009332F">
              <w:rPr>
                <w:rFonts w:ascii="Calibri" w:eastAsia="Calibri" w:hAnsi="Calibri" w:cs="Calibri"/>
              </w:rPr>
              <w:t>a</w:t>
            </w:r>
            <w:r w:rsidRPr="00870DA3">
              <w:rPr>
                <w:rFonts w:ascii="Calibri" w:eastAsia="Calibri" w:hAnsi="Calibri" w:cs="Calibri"/>
              </w:rPr>
              <w:t xml:space="preserve"> </w:t>
            </w:r>
            <w:r w:rsidRPr="0009332F">
              <w:rPr>
                <w:rFonts w:ascii="Calibri" w:eastAsia="Calibri" w:hAnsi="Calibri" w:cs="Calibri"/>
              </w:rPr>
              <w:t>desktop</w:t>
            </w:r>
            <w:r w:rsidRPr="00870DA3">
              <w:rPr>
                <w:rFonts w:ascii="Calibri" w:eastAsia="Calibri" w:hAnsi="Calibri" w:cs="Calibri"/>
              </w:rPr>
              <w:t xml:space="preserve"> </w:t>
            </w:r>
            <w:r w:rsidRPr="0009332F">
              <w:rPr>
                <w:rFonts w:ascii="Calibri" w:eastAsia="Calibri" w:hAnsi="Calibri" w:cs="Calibri"/>
              </w:rPr>
              <w:t>shortcut.</w:t>
            </w:r>
          </w:p>
          <w:p w:rsidR="00870DA3" w:rsidRPr="0009332F" w:rsidRDefault="00870DA3" w:rsidP="0040165A">
            <w:pPr>
              <w:widowControl w:val="0"/>
              <w:numPr>
                <w:ilvl w:val="1"/>
                <w:numId w:val="59"/>
              </w:numPr>
              <w:tabs>
                <w:tab w:val="left" w:pos="829"/>
              </w:tabs>
              <w:autoSpaceDE w:val="0"/>
              <w:autoSpaceDN w:val="0"/>
              <w:spacing w:before="1" w:after="0" w:line="256" w:lineRule="auto"/>
              <w:rPr>
                <w:rFonts w:ascii="Calibri" w:eastAsia="Calibri" w:hAnsi="Calibri" w:cs="Calibri"/>
              </w:rPr>
            </w:pPr>
            <w:r w:rsidRPr="0009332F">
              <w:rPr>
                <w:rFonts w:ascii="Calibri" w:eastAsia="Calibri" w:hAnsi="Calibri" w:cs="Calibri"/>
              </w:rPr>
              <w:t>Managing</w:t>
            </w:r>
            <w:r w:rsidRPr="00870DA3">
              <w:rPr>
                <w:rFonts w:ascii="Calibri" w:eastAsia="Calibri" w:hAnsi="Calibri" w:cs="Calibri"/>
              </w:rPr>
              <w:t xml:space="preserve"> </w:t>
            </w:r>
            <w:r w:rsidRPr="0009332F">
              <w:rPr>
                <w:rFonts w:ascii="Calibri" w:eastAsia="Calibri" w:hAnsi="Calibri" w:cs="Calibri"/>
              </w:rPr>
              <w:t>programs</w:t>
            </w:r>
            <w:r w:rsidRPr="00870DA3">
              <w:rPr>
                <w:rFonts w:ascii="Calibri" w:eastAsia="Calibri" w:hAnsi="Calibri" w:cs="Calibri"/>
              </w:rPr>
              <w:t xml:space="preserve"> </w:t>
            </w:r>
            <w:r w:rsidRPr="0009332F">
              <w:rPr>
                <w:rFonts w:ascii="Calibri" w:eastAsia="Calibri" w:hAnsi="Calibri" w:cs="Calibri"/>
              </w:rPr>
              <w:t>from</w:t>
            </w:r>
            <w:r w:rsidRPr="00870DA3">
              <w:rPr>
                <w:rFonts w:ascii="Calibri" w:eastAsia="Calibri" w:hAnsi="Calibri" w:cs="Calibri"/>
              </w:rPr>
              <w:t xml:space="preserve"> </w:t>
            </w:r>
            <w:r w:rsidRPr="0009332F">
              <w:rPr>
                <w:rFonts w:ascii="Calibri" w:eastAsia="Calibri" w:hAnsi="Calibri" w:cs="Calibri"/>
              </w:rPr>
              <w:t>the</w:t>
            </w:r>
            <w:r w:rsidRPr="00870DA3">
              <w:rPr>
                <w:rFonts w:ascii="Calibri" w:eastAsia="Calibri" w:hAnsi="Calibri" w:cs="Calibri"/>
              </w:rPr>
              <w:t xml:space="preserve"> </w:t>
            </w:r>
            <w:r w:rsidRPr="0009332F">
              <w:rPr>
                <w:rFonts w:ascii="Calibri" w:eastAsia="Calibri" w:hAnsi="Calibri" w:cs="Calibri"/>
              </w:rPr>
              <w:t>taskbar.</w:t>
            </w:r>
          </w:p>
          <w:p w:rsidR="00870DA3" w:rsidRPr="0009332F" w:rsidRDefault="00870DA3" w:rsidP="0040165A">
            <w:pPr>
              <w:widowControl w:val="0"/>
              <w:numPr>
                <w:ilvl w:val="1"/>
                <w:numId w:val="59"/>
              </w:numPr>
              <w:tabs>
                <w:tab w:val="left" w:pos="829"/>
              </w:tabs>
              <w:autoSpaceDE w:val="0"/>
              <w:autoSpaceDN w:val="0"/>
              <w:spacing w:after="0" w:line="256" w:lineRule="auto"/>
              <w:ind w:left="108" w:right="1215" w:firstLine="360"/>
              <w:rPr>
                <w:rFonts w:ascii="Calibri" w:eastAsia="Calibri" w:hAnsi="Calibri" w:cs="Calibri"/>
              </w:rPr>
            </w:pPr>
            <w:r w:rsidRPr="0009332F">
              <w:rPr>
                <w:rFonts w:ascii="Calibri" w:eastAsia="Calibri" w:hAnsi="Calibri" w:cs="Calibri"/>
              </w:rPr>
              <w:t>Closing programs.</w:t>
            </w:r>
            <w:r w:rsidRPr="00870DA3">
              <w:rPr>
                <w:rFonts w:ascii="Calibri" w:eastAsia="Calibri" w:hAnsi="Calibri" w:cs="Calibri"/>
              </w:rPr>
              <w:t xml:space="preserve"> </w:t>
            </w:r>
            <w:r w:rsidRPr="0009332F">
              <w:rPr>
                <w:rFonts w:ascii="Calibri" w:eastAsia="Calibri" w:hAnsi="Calibri" w:cs="Calibri"/>
              </w:rPr>
              <w:t>4.File Managemnt</w:t>
            </w:r>
          </w:p>
          <w:p w:rsidR="00870DA3" w:rsidRPr="0009332F" w:rsidRDefault="00870DA3" w:rsidP="0040165A">
            <w:pPr>
              <w:widowControl w:val="0"/>
              <w:numPr>
                <w:ilvl w:val="1"/>
                <w:numId w:val="59"/>
              </w:numPr>
              <w:autoSpaceDE w:val="0"/>
              <w:autoSpaceDN w:val="0"/>
              <w:spacing w:before="1" w:after="0" w:line="279" w:lineRule="exact"/>
              <w:rPr>
                <w:rFonts w:ascii="Calibri" w:eastAsia="Calibri" w:hAnsi="Calibri" w:cs="Calibri"/>
              </w:rPr>
            </w:pPr>
            <w:r w:rsidRPr="0009332F">
              <w:rPr>
                <w:rFonts w:ascii="Calibri" w:eastAsia="Calibri" w:hAnsi="Calibri" w:cs="Calibri"/>
              </w:rPr>
              <w:t>Managing</w:t>
            </w:r>
            <w:r w:rsidRPr="00870DA3">
              <w:rPr>
                <w:rFonts w:ascii="Calibri" w:eastAsia="Calibri" w:hAnsi="Calibri" w:cs="Calibri"/>
              </w:rPr>
              <w:t xml:space="preserve"> </w:t>
            </w:r>
            <w:r w:rsidRPr="0009332F">
              <w:rPr>
                <w:rFonts w:ascii="Calibri" w:eastAsia="Calibri" w:hAnsi="Calibri" w:cs="Calibri"/>
              </w:rPr>
              <w:t>Windows</w:t>
            </w:r>
            <w:r w:rsidRPr="00870DA3">
              <w:rPr>
                <w:rFonts w:ascii="Calibri" w:eastAsia="Calibri" w:hAnsi="Calibri" w:cs="Calibri"/>
              </w:rPr>
              <w:t xml:space="preserve"> </w:t>
            </w:r>
            <w:r w:rsidRPr="0009332F">
              <w:rPr>
                <w:rFonts w:ascii="Calibri" w:eastAsia="Calibri" w:hAnsi="Calibri" w:cs="Calibri"/>
              </w:rPr>
              <w:t>Explorer.</w:t>
            </w:r>
          </w:p>
          <w:p w:rsidR="00870DA3" w:rsidRPr="0009332F" w:rsidRDefault="00870DA3" w:rsidP="0040165A">
            <w:pPr>
              <w:widowControl w:val="0"/>
              <w:numPr>
                <w:ilvl w:val="1"/>
                <w:numId w:val="59"/>
              </w:numPr>
              <w:tabs>
                <w:tab w:val="left" w:pos="829"/>
              </w:tabs>
              <w:autoSpaceDE w:val="0"/>
              <w:autoSpaceDN w:val="0"/>
              <w:spacing w:after="0" w:line="256" w:lineRule="auto"/>
              <w:ind w:right="345"/>
              <w:rPr>
                <w:rFonts w:ascii="Calibri" w:eastAsia="Calibri" w:hAnsi="Calibri" w:cs="Calibri"/>
              </w:rPr>
            </w:pPr>
            <w:r w:rsidRPr="0009332F">
              <w:rPr>
                <w:rFonts w:ascii="Calibri" w:eastAsia="Calibri" w:hAnsi="Calibri" w:cs="Calibri"/>
              </w:rPr>
              <w:t>Creating, moving, renaming and deleting folders</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files.</w:t>
            </w:r>
          </w:p>
          <w:p w:rsidR="00870DA3" w:rsidRPr="0009332F" w:rsidRDefault="00870DA3" w:rsidP="0040165A">
            <w:pPr>
              <w:widowControl w:val="0"/>
              <w:numPr>
                <w:ilvl w:val="1"/>
                <w:numId w:val="59"/>
              </w:numPr>
              <w:tabs>
                <w:tab w:val="left" w:pos="829"/>
              </w:tabs>
              <w:autoSpaceDE w:val="0"/>
              <w:autoSpaceDN w:val="0"/>
              <w:spacing w:after="0" w:line="256" w:lineRule="auto"/>
              <w:rPr>
                <w:rFonts w:ascii="Calibri" w:eastAsia="Calibri" w:hAnsi="Calibri" w:cs="Calibri"/>
              </w:rPr>
            </w:pPr>
            <w:r w:rsidRPr="0009332F">
              <w:rPr>
                <w:rFonts w:ascii="Calibri" w:eastAsia="Calibri" w:hAnsi="Calibri" w:cs="Calibri"/>
              </w:rPr>
              <w:t>Understandings</w:t>
            </w:r>
            <w:r w:rsidRPr="00870DA3">
              <w:rPr>
                <w:rFonts w:ascii="Calibri" w:eastAsia="Calibri" w:hAnsi="Calibri" w:cs="Calibri"/>
              </w:rPr>
              <w:t xml:space="preserve"> </w:t>
            </w:r>
            <w:r w:rsidRPr="0009332F">
              <w:rPr>
                <w:rFonts w:ascii="Calibri" w:eastAsia="Calibri" w:hAnsi="Calibri" w:cs="Calibri"/>
              </w:rPr>
              <w:t>file</w:t>
            </w:r>
            <w:r w:rsidRPr="00870DA3">
              <w:rPr>
                <w:rFonts w:ascii="Calibri" w:eastAsia="Calibri" w:hAnsi="Calibri" w:cs="Calibri"/>
              </w:rPr>
              <w:t xml:space="preserve"> </w:t>
            </w:r>
            <w:r w:rsidRPr="0009332F">
              <w:rPr>
                <w:rFonts w:ascii="Calibri" w:eastAsia="Calibri" w:hAnsi="Calibri" w:cs="Calibri"/>
              </w:rPr>
              <w:t>extensions.</w:t>
            </w:r>
          </w:p>
          <w:p w:rsidR="00870DA3" w:rsidRPr="0009332F" w:rsidRDefault="00870DA3" w:rsidP="0040165A">
            <w:pPr>
              <w:widowControl w:val="0"/>
              <w:numPr>
                <w:ilvl w:val="1"/>
                <w:numId w:val="59"/>
              </w:numPr>
              <w:tabs>
                <w:tab w:val="left" w:pos="829"/>
              </w:tabs>
              <w:autoSpaceDE w:val="0"/>
              <w:autoSpaceDN w:val="0"/>
              <w:spacing w:before="1" w:after="0" w:line="256" w:lineRule="auto"/>
              <w:rPr>
                <w:rFonts w:ascii="Calibri" w:eastAsia="Calibri" w:hAnsi="Calibri" w:cs="Calibri"/>
              </w:rPr>
            </w:pPr>
            <w:r w:rsidRPr="0009332F">
              <w:rPr>
                <w:rFonts w:ascii="Calibri" w:eastAsia="Calibri" w:hAnsi="Calibri" w:cs="Calibri"/>
              </w:rPr>
              <w:t>Viewing</w:t>
            </w:r>
            <w:r w:rsidRPr="00870DA3">
              <w:rPr>
                <w:rFonts w:ascii="Calibri" w:eastAsia="Calibri" w:hAnsi="Calibri" w:cs="Calibri"/>
              </w:rPr>
              <w:t xml:space="preserve"> </w:t>
            </w:r>
            <w:r w:rsidRPr="0009332F">
              <w:rPr>
                <w:rFonts w:ascii="Calibri" w:eastAsia="Calibri" w:hAnsi="Calibri" w:cs="Calibri"/>
              </w:rPr>
              <w:t>storage</w:t>
            </w:r>
            <w:r w:rsidRPr="00870DA3">
              <w:rPr>
                <w:rFonts w:ascii="Calibri" w:eastAsia="Calibri" w:hAnsi="Calibri" w:cs="Calibri"/>
              </w:rPr>
              <w:t xml:space="preserve"> </w:t>
            </w:r>
            <w:r w:rsidRPr="0009332F">
              <w:rPr>
                <w:rFonts w:ascii="Calibri" w:eastAsia="Calibri" w:hAnsi="Calibri" w:cs="Calibri"/>
              </w:rPr>
              <w:t>devices</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network</w:t>
            </w:r>
            <w:r w:rsidRPr="00870DA3">
              <w:rPr>
                <w:rFonts w:ascii="Calibri" w:eastAsia="Calibri" w:hAnsi="Calibri" w:cs="Calibri"/>
              </w:rPr>
              <w:t xml:space="preserve"> </w:t>
            </w:r>
            <w:r w:rsidRPr="0009332F">
              <w:rPr>
                <w:rFonts w:ascii="Calibri" w:eastAsia="Calibri" w:hAnsi="Calibri" w:cs="Calibri"/>
              </w:rPr>
              <w:t>connections.</w:t>
            </w:r>
          </w:p>
          <w:p w:rsidR="00870DA3" w:rsidRPr="0009332F" w:rsidRDefault="00870DA3" w:rsidP="0040165A">
            <w:pPr>
              <w:widowControl w:val="0"/>
              <w:numPr>
                <w:ilvl w:val="1"/>
                <w:numId w:val="59"/>
              </w:numPr>
              <w:tabs>
                <w:tab w:val="left" w:pos="829"/>
              </w:tabs>
              <w:autoSpaceDE w:val="0"/>
              <w:autoSpaceDN w:val="0"/>
              <w:spacing w:before="2" w:after="0" w:line="235" w:lineRule="auto"/>
              <w:ind w:left="108" w:right="2237" w:firstLine="360"/>
              <w:rPr>
                <w:rFonts w:ascii="Calibri" w:eastAsia="Calibri" w:hAnsi="Calibri" w:cs="Calibri"/>
              </w:rPr>
            </w:pPr>
            <w:r w:rsidRPr="0009332F">
              <w:rPr>
                <w:rFonts w:ascii="Calibri" w:eastAsia="Calibri" w:hAnsi="Calibri" w:cs="Calibri"/>
              </w:rPr>
              <w:t>Managing USB flash drives.</w:t>
            </w:r>
            <w:r w:rsidRPr="00870DA3">
              <w:rPr>
                <w:rFonts w:ascii="Calibri" w:eastAsia="Calibri" w:hAnsi="Calibri" w:cs="Calibri"/>
              </w:rPr>
              <w:t xml:space="preserve"> </w:t>
            </w:r>
            <w:r w:rsidRPr="0009332F">
              <w:rPr>
                <w:rFonts w:ascii="Calibri" w:eastAsia="Calibri" w:hAnsi="Calibri" w:cs="Calibri"/>
              </w:rPr>
              <w:t>5.Word</w:t>
            </w:r>
            <w:r w:rsidRPr="00870DA3">
              <w:rPr>
                <w:rFonts w:ascii="Calibri" w:eastAsia="Calibri" w:hAnsi="Calibri" w:cs="Calibri"/>
              </w:rPr>
              <w:t xml:space="preserve"> </w:t>
            </w:r>
            <w:r w:rsidRPr="0009332F">
              <w:rPr>
                <w:rFonts w:ascii="Calibri" w:eastAsia="Calibri" w:hAnsi="Calibri" w:cs="Calibri"/>
              </w:rPr>
              <w:t>Processing</w:t>
            </w:r>
          </w:p>
          <w:p w:rsidR="00870DA3" w:rsidRPr="0009332F" w:rsidRDefault="00870DA3" w:rsidP="0040165A">
            <w:pPr>
              <w:widowControl w:val="0"/>
              <w:numPr>
                <w:ilvl w:val="1"/>
                <w:numId w:val="59"/>
              </w:numPr>
              <w:tabs>
                <w:tab w:val="left" w:pos="829"/>
              </w:tabs>
              <w:autoSpaceDE w:val="0"/>
              <w:autoSpaceDN w:val="0"/>
              <w:spacing w:before="2" w:after="0" w:line="256" w:lineRule="auto"/>
              <w:rPr>
                <w:rFonts w:ascii="Calibri" w:eastAsia="Calibri" w:hAnsi="Calibri" w:cs="Calibri"/>
              </w:rPr>
            </w:pPr>
            <w:r w:rsidRPr="0009332F">
              <w:rPr>
                <w:rFonts w:ascii="Calibri" w:eastAsia="Calibri" w:hAnsi="Calibri" w:cs="Calibri"/>
              </w:rPr>
              <w:t>Creating</w:t>
            </w:r>
            <w:r w:rsidRPr="00870DA3">
              <w:rPr>
                <w:rFonts w:ascii="Calibri" w:eastAsia="Calibri" w:hAnsi="Calibri" w:cs="Calibri"/>
              </w:rPr>
              <w:t xml:space="preserve"> </w:t>
            </w:r>
            <w:r w:rsidRPr="0009332F">
              <w:rPr>
                <w:rFonts w:ascii="Calibri" w:eastAsia="Calibri" w:hAnsi="Calibri" w:cs="Calibri"/>
              </w:rPr>
              <w:t>documents</w:t>
            </w:r>
            <w:r w:rsidRPr="00870DA3">
              <w:rPr>
                <w:rFonts w:ascii="Calibri" w:eastAsia="Calibri" w:hAnsi="Calibri" w:cs="Calibri"/>
              </w:rPr>
              <w:t xml:space="preserve"> </w:t>
            </w:r>
            <w:r w:rsidRPr="0009332F">
              <w:rPr>
                <w:rFonts w:ascii="Calibri" w:eastAsia="Calibri" w:hAnsi="Calibri" w:cs="Calibri"/>
              </w:rPr>
              <w:t>in</w:t>
            </w:r>
            <w:r w:rsidRPr="00870DA3">
              <w:rPr>
                <w:rFonts w:ascii="Calibri" w:eastAsia="Calibri" w:hAnsi="Calibri" w:cs="Calibri"/>
              </w:rPr>
              <w:t xml:space="preserve"> </w:t>
            </w:r>
            <w:r w:rsidRPr="0009332F">
              <w:rPr>
                <w:rFonts w:ascii="Calibri" w:eastAsia="Calibri" w:hAnsi="Calibri" w:cs="Calibri"/>
              </w:rPr>
              <w:t>Microsoft</w:t>
            </w:r>
            <w:r w:rsidRPr="00870DA3">
              <w:rPr>
                <w:rFonts w:ascii="Calibri" w:eastAsia="Calibri" w:hAnsi="Calibri" w:cs="Calibri"/>
              </w:rPr>
              <w:t xml:space="preserve"> </w:t>
            </w:r>
            <w:r w:rsidRPr="0009332F">
              <w:rPr>
                <w:rFonts w:ascii="Calibri" w:eastAsia="Calibri" w:hAnsi="Calibri" w:cs="Calibri"/>
              </w:rPr>
              <w:t>Word.</w:t>
            </w:r>
          </w:p>
          <w:p w:rsidR="00870DA3" w:rsidRPr="0009332F" w:rsidRDefault="00870DA3" w:rsidP="0040165A">
            <w:pPr>
              <w:widowControl w:val="0"/>
              <w:numPr>
                <w:ilvl w:val="1"/>
                <w:numId w:val="59"/>
              </w:numPr>
              <w:tabs>
                <w:tab w:val="left" w:pos="829"/>
              </w:tabs>
              <w:autoSpaceDE w:val="0"/>
              <w:autoSpaceDN w:val="0"/>
              <w:spacing w:before="1" w:after="0" w:line="256" w:lineRule="auto"/>
              <w:rPr>
                <w:rFonts w:ascii="Calibri" w:eastAsia="Calibri" w:hAnsi="Calibri" w:cs="Calibri"/>
              </w:rPr>
            </w:pPr>
            <w:r w:rsidRPr="0009332F">
              <w:rPr>
                <w:rFonts w:ascii="Calibri" w:eastAsia="Calibri" w:hAnsi="Calibri" w:cs="Calibri"/>
              </w:rPr>
              <w:t>Typing</w:t>
            </w:r>
            <w:r w:rsidRPr="00870DA3">
              <w:rPr>
                <w:rFonts w:ascii="Calibri" w:eastAsia="Calibri" w:hAnsi="Calibri" w:cs="Calibri"/>
              </w:rPr>
              <w:t xml:space="preserve"> </w:t>
            </w:r>
            <w:r w:rsidRPr="0009332F">
              <w:rPr>
                <w:rFonts w:ascii="Calibri" w:eastAsia="Calibri" w:hAnsi="Calibri" w:cs="Calibri"/>
              </w:rPr>
              <w:t>text,</w:t>
            </w:r>
            <w:r w:rsidRPr="00870DA3">
              <w:rPr>
                <w:rFonts w:ascii="Calibri" w:eastAsia="Calibri" w:hAnsi="Calibri" w:cs="Calibri"/>
              </w:rPr>
              <w:t xml:space="preserve"> </w:t>
            </w:r>
            <w:r w:rsidRPr="0009332F">
              <w:rPr>
                <w:rFonts w:ascii="Calibri" w:eastAsia="Calibri" w:hAnsi="Calibri" w:cs="Calibri"/>
              </w:rPr>
              <w:t>numbers</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dates</w:t>
            </w:r>
            <w:r w:rsidRPr="00870DA3">
              <w:rPr>
                <w:rFonts w:ascii="Calibri" w:eastAsia="Calibri" w:hAnsi="Calibri" w:cs="Calibri"/>
              </w:rPr>
              <w:t xml:space="preserve"> </w:t>
            </w:r>
            <w:r w:rsidRPr="0009332F">
              <w:rPr>
                <w:rFonts w:ascii="Calibri" w:eastAsia="Calibri" w:hAnsi="Calibri" w:cs="Calibri"/>
              </w:rPr>
              <w:t>into a</w:t>
            </w:r>
            <w:r w:rsidRPr="00870DA3">
              <w:rPr>
                <w:rFonts w:ascii="Calibri" w:eastAsia="Calibri" w:hAnsi="Calibri" w:cs="Calibri"/>
              </w:rPr>
              <w:t xml:space="preserve"> </w:t>
            </w:r>
            <w:r w:rsidRPr="0009332F">
              <w:rPr>
                <w:rFonts w:ascii="Calibri" w:eastAsia="Calibri" w:hAnsi="Calibri" w:cs="Calibri"/>
              </w:rPr>
              <w:t>document.</w:t>
            </w:r>
          </w:p>
          <w:p w:rsidR="00870DA3" w:rsidRPr="0009332F" w:rsidRDefault="00870DA3" w:rsidP="0040165A">
            <w:pPr>
              <w:widowControl w:val="0"/>
              <w:numPr>
                <w:ilvl w:val="1"/>
                <w:numId w:val="59"/>
              </w:numPr>
              <w:tabs>
                <w:tab w:val="left" w:pos="829"/>
              </w:tabs>
              <w:autoSpaceDE w:val="0"/>
              <w:autoSpaceDN w:val="0"/>
              <w:spacing w:before="1" w:after="0" w:line="256" w:lineRule="auto"/>
              <w:rPr>
                <w:rFonts w:ascii="Calibri" w:eastAsia="Calibri" w:hAnsi="Calibri" w:cs="Calibri"/>
              </w:rPr>
            </w:pPr>
            <w:r w:rsidRPr="0009332F">
              <w:rPr>
                <w:rFonts w:ascii="Calibri" w:eastAsia="Calibri" w:hAnsi="Calibri" w:cs="Calibri"/>
              </w:rPr>
              <w:t>Easy</w:t>
            </w:r>
            <w:r w:rsidRPr="00870DA3">
              <w:rPr>
                <w:rFonts w:ascii="Calibri" w:eastAsia="Calibri" w:hAnsi="Calibri" w:cs="Calibri"/>
              </w:rPr>
              <w:t xml:space="preserve"> </w:t>
            </w:r>
            <w:r w:rsidRPr="0009332F">
              <w:rPr>
                <w:rFonts w:ascii="Calibri" w:eastAsia="Calibri" w:hAnsi="Calibri" w:cs="Calibri"/>
              </w:rPr>
              <w:t>formatting.</w:t>
            </w:r>
          </w:p>
          <w:p w:rsidR="00870DA3" w:rsidRPr="0009332F" w:rsidRDefault="00870DA3" w:rsidP="0040165A">
            <w:pPr>
              <w:widowControl w:val="0"/>
              <w:numPr>
                <w:ilvl w:val="1"/>
                <w:numId w:val="59"/>
              </w:numPr>
              <w:tabs>
                <w:tab w:val="left" w:pos="829"/>
              </w:tabs>
              <w:autoSpaceDE w:val="0"/>
              <w:autoSpaceDN w:val="0"/>
              <w:spacing w:after="0" w:line="279" w:lineRule="exact"/>
              <w:rPr>
                <w:rFonts w:ascii="Calibri" w:eastAsia="Calibri" w:hAnsi="Calibri" w:cs="Calibri"/>
              </w:rPr>
            </w:pPr>
            <w:r w:rsidRPr="0009332F">
              <w:rPr>
                <w:rFonts w:ascii="Calibri" w:eastAsia="Calibri" w:hAnsi="Calibri" w:cs="Calibri"/>
              </w:rPr>
              <w:t>Checking</w:t>
            </w:r>
            <w:r w:rsidRPr="00870DA3">
              <w:rPr>
                <w:rFonts w:ascii="Calibri" w:eastAsia="Calibri" w:hAnsi="Calibri" w:cs="Calibri"/>
              </w:rPr>
              <w:t xml:space="preserve"> </w:t>
            </w:r>
            <w:r w:rsidRPr="0009332F">
              <w:rPr>
                <w:rFonts w:ascii="Calibri" w:eastAsia="Calibri" w:hAnsi="Calibri" w:cs="Calibri"/>
              </w:rPr>
              <w:t>the</w:t>
            </w:r>
            <w:r w:rsidRPr="00870DA3">
              <w:rPr>
                <w:rFonts w:ascii="Calibri" w:eastAsia="Calibri" w:hAnsi="Calibri" w:cs="Calibri"/>
              </w:rPr>
              <w:t xml:space="preserve"> </w:t>
            </w:r>
            <w:r w:rsidRPr="0009332F">
              <w:rPr>
                <w:rFonts w:ascii="Calibri" w:eastAsia="Calibri" w:hAnsi="Calibri" w:cs="Calibri"/>
              </w:rPr>
              <w:t>spelling</w:t>
            </w:r>
            <w:r w:rsidRPr="00870DA3">
              <w:rPr>
                <w:rFonts w:ascii="Calibri" w:eastAsia="Calibri" w:hAnsi="Calibri" w:cs="Calibri"/>
              </w:rPr>
              <w:t xml:space="preserve"> </w:t>
            </w:r>
            <w:r w:rsidRPr="0009332F">
              <w:rPr>
                <w:rFonts w:ascii="Calibri" w:eastAsia="Calibri" w:hAnsi="Calibri" w:cs="Calibri"/>
              </w:rPr>
              <w:t>in</w:t>
            </w:r>
            <w:r w:rsidRPr="00870DA3">
              <w:rPr>
                <w:rFonts w:ascii="Calibri" w:eastAsia="Calibri" w:hAnsi="Calibri" w:cs="Calibri"/>
              </w:rPr>
              <w:t xml:space="preserve"> </w:t>
            </w:r>
            <w:r w:rsidRPr="0009332F">
              <w:rPr>
                <w:rFonts w:ascii="Calibri" w:eastAsia="Calibri" w:hAnsi="Calibri" w:cs="Calibri"/>
              </w:rPr>
              <w:t>your</w:t>
            </w:r>
            <w:r w:rsidRPr="00870DA3">
              <w:rPr>
                <w:rFonts w:ascii="Calibri" w:eastAsia="Calibri" w:hAnsi="Calibri" w:cs="Calibri"/>
              </w:rPr>
              <w:t xml:space="preserve"> </w:t>
            </w:r>
            <w:r w:rsidRPr="0009332F">
              <w:rPr>
                <w:rFonts w:ascii="Calibri" w:eastAsia="Calibri" w:hAnsi="Calibri" w:cs="Calibri"/>
              </w:rPr>
              <w:t>document.</w:t>
            </w:r>
          </w:p>
          <w:p w:rsidR="00870DA3" w:rsidRPr="0009332F" w:rsidRDefault="00870DA3" w:rsidP="0040165A">
            <w:pPr>
              <w:widowControl w:val="0"/>
              <w:numPr>
                <w:ilvl w:val="1"/>
                <w:numId w:val="59"/>
              </w:numPr>
              <w:tabs>
                <w:tab w:val="left" w:pos="829"/>
              </w:tabs>
              <w:autoSpaceDE w:val="0"/>
              <w:autoSpaceDN w:val="0"/>
              <w:spacing w:after="0" w:line="279" w:lineRule="exact"/>
              <w:rPr>
                <w:rFonts w:ascii="Calibri" w:eastAsia="Calibri" w:hAnsi="Calibri" w:cs="Calibri"/>
              </w:rPr>
            </w:pPr>
            <w:r w:rsidRPr="0009332F">
              <w:rPr>
                <w:rFonts w:ascii="Calibri" w:eastAsia="Calibri" w:hAnsi="Calibri" w:cs="Calibri"/>
              </w:rPr>
              <w:t>Making</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saving</w:t>
            </w:r>
            <w:r w:rsidRPr="00870DA3">
              <w:rPr>
                <w:rFonts w:ascii="Calibri" w:eastAsia="Calibri" w:hAnsi="Calibri" w:cs="Calibri"/>
              </w:rPr>
              <w:t xml:space="preserve"> </w:t>
            </w:r>
            <w:r w:rsidRPr="0009332F">
              <w:rPr>
                <w:rFonts w:ascii="Calibri" w:eastAsia="Calibri" w:hAnsi="Calibri" w:cs="Calibri"/>
              </w:rPr>
              <w:t>changes</w:t>
            </w:r>
            <w:r w:rsidRPr="00870DA3">
              <w:rPr>
                <w:rFonts w:ascii="Calibri" w:eastAsia="Calibri" w:hAnsi="Calibri" w:cs="Calibri"/>
              </w:rPr>
              <w:t xml:space="preserve"> </w:t>
            </w:r>
            <w:r w:rsidRPr="0009332F">
              <w:rPr>
                <w:rFonts w:ascii="Calibri" w:eastAsia="Calibri" w:hAnsi="Calibri" w:cs="Calibri"/>
              </w:rPr>
              <w:t>to</w:t>
            </w:r>
            <w:r w:rsidRPr="00870DA3">
              <w:rPr>
                <w:rFonts w:ascii="Calibri" w:eastAsia="Calibri" w:hAnsi="Calibri" w:cs="Calibri"/>
              </w:rPr>
              <w:t xml:space="preserve"> </w:t>
            </w:r>
            <w:r w:rsidRPr="0009332F">
              <w:rPr>
                <w:rFonts w:ascii="Calibri" w:eastAsia="Calibri" w:hAnsi="Calibri" w:cs="Calibri"/>
              </w:rPr>
              <w:t>your document.</w:t>
            </w:r>
          </w:p>
          <w:p w:rsidR="00870DA3" w:rsidRPr="0009332F" w:rsidRDefault="00870DA3" w:rsidP="00870DA3">
            <w:pPr>
              <w:widowControl w:val="0"/>
              <w:tabs>
                <w:tab w:val="left" w:pos="829"/>
              </w:tabs>
              <w:autoSpaceDE w:val="0"/>
              <w:autoSpaceDN w:val="0"/>
              <w:spacing w:after="0" w:line="264" w:lineRule="exact"/>
              <w:ind w:left="828" w:hanging="721"/>
              <w:rPr>
                <w:rFonts w:ascii="Calibri" w:eastAsia="Calibri" w:hAnsi="Calibri" w:cs="Calibri"/>
              </w:rPr>
            </w:pPr>
            <w:r w:rsidRPr="0009332F">
              <w:rPr>
                <w:rFonts w:ascii="Calibri" w:eastAsia="Calibri" w:hAnsi="Calibri" w:cs="Calibri"/>
              </w:rPr>
              <w:t>6.Power</w:t>
            </w:r>
            <w:r w:rsidRPr="00870DA3">
              <w:rPr>
                <w:rFonts w:ascii="Calibri" w:eastAsia="Calibri" w:hAnsi="Calibri" w:cs="Calibri"/>
              </w:rPr>
              <w:t xml:space="preserve"> </w:t>
            </w:r>
            <w:r w:rsidRPr="0009332F">
              <w:rPr>
                <w:rFonts w:ascii="Calibri" w:eastAsia="Calibri" w:hAnsi="Calibri" w:cs="Calibri"/>
              </w:rPr>
              <w:t>Point</w:t>
            </w:r>
          </w:p>
          <w:p w:rsidR="00870DA3" w:rsidRPr="0009332F" w:rsidRDefault="00870DA3" w:rsidP="00870DA3">
            <w:pPr>
              <w:widowControl w:val="0"/>
              <w:tabs>
                <w:tab w:val="left" w:pos="829"/>
              </w:tabs>
              <w:autoSpaceDE w:val="0"/>
              <w:autoSpaceDN w:val="0"/>
              <w:spacing w:after="0" w:line="264" w:lineRule="exact"/>
              <w:ind w:left="828" w:hanging="721"/>
              <w:rPr>
                <w:rFonts w:ascii="Calibri" w:eastAsia="Calibri" w:hAnsi="Calibri" w:cs="Calibri"/>
              </w:rPr>
            </w:pPr>
            <w:r w:rsidRPr="0009332F">
              <w:rPr>
                <w:rFonts w:ascii="Calibri" w:eastAsia="Calibri" w:hAnsi="Calibri" w:cs="Calibri"/>
              </w:rPr>
              <w:t>Making Power Point presentation</w:t>
            </w:r>
            <w:r w:rsidRPr="00870DA3">
              <w:rPr>
                <w:rFonts w:ascii="Calibri" w:eastAsia="Calibri" w:hAnsi="Calibri" w:cs="Calibri"/>
              </w:rPr>
              <w:t xml:space="preserve"> </w:t>
            </w:r>
            <w:r w:rsidRPr="0009332F">
              <w:rPr>
                <w:rFonts w:ascii="Calibri" w:eastAsia="Calibri" w:hAnsi="Calibri" w:cs="Calibri"/>
              </w:rPr>
              <w:t>7.Spreadsheets</w:t>
            </w:r>
          </w:p>
        </w:tc>
      </w:tr>
      <w:tr w:rsidR="00870DA3" w:rsidRPr="0009332F" w:rsidTr="00870DA3">
        <w:trPr>
          <w:trHeight w:val="979"/>
        </w:trPr>
        <w:tc>
          <w:tcPr>
            <w:tcW w:w="582"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870DA3">
            <w:pPr>
              <w:widowControl w:val="0"/>
              <w:autoSpaceDE w:val="0"/>
              <w:autoSpaceDN w:val="0"/>
              <w:spacing w:after="0" w:line="292" w:lineRule="exact"/>
              <w:rPr>
                <w:rFonts w:ascii="Calibri" w:eastAsia="Calibri" w:hAnsi="Calibri" w:cs="Calibri"/>
                <w:b/>
                <w:sz w:val="24"/>
              </w:rPr>
            </w:pPr>
          </w:p>
        </w:tc>
        <w:tc>
          <w:tcPr>
            <w:tcW w:w="1835"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870DA3">
            <w:pPr>
              <w:widowControl w:val="0"/>
              <w:autoSpaceDE w:val="0"/>
              <w:autoSpaceDN w:val="0"/>
              <w:spacing w:after="0" w:line="256" w:lineRule="auto"/>
              <w:ind w:right="103"/>
              <w:rPr>
                <w:rFonts w:ascii="Calibri" w:eastAsia="Calibri" w:hAnsi="Calibri" w:cs="Calibri"/>
                <w:b/>
                <w:sz w:val="24"/>
              </w:rPr>
            </w:pPr>
          </w:p>
        </w:tc>
        <w:tc>
          <w:tcPr>
            <w:tcW w:w="339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tabs>
                <w:tab w:val="left" w:pos="829"/>
              </w:tabs>
              <w:autoSpaceDE w:val="0"/>
              <w:autoSpaceDN w:val="0"/>
              <w:spacing w:after="0" w:line="256" w:lineRule="auto"/>
              <w:ind w:left="829" w:right="524" w:hanging="360"/>
              <w:rPr>
                <w:rFonts w:ascii="Calibri" w:eastAsia="Calibri" w:hAnsi="Calibri" w:cs="Calibri"/>
              </w:rPr>
            </w:pPr>
          </w:p>
        </w:tc>
        <w:tc>
          <w:tcPr>
            <w:tcW w:w="4678"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40165A">
            <w:pPr>
              <w:widowControl w:val="0"/>
              <w:numPr>
                <w:ilvl w:val="0"/>
                <w:numId w:val="60"/>
              </w:numPr>
              <w:tabs>
                <w:tab w:val="left" w:pos="829"/>
              </w:tabs>
              <w:autoSpaceDE w:val="0"/>
              <w:autoSpaceDN w:val="0"/>
              <w:spacing w:after="0" w:line="278" w:lineRule="exact"/>
              <w:ind w:left="828" w:hanging="361"/>
              <w:rPr>
                <w:rFonts w:ascii="Calibri" w:eastAsia="Calibri" w:hAnsi="Calibri" w:cs="Calibri"/>
              </w:rPr>
            </w:pPr>
            <w:r w:rsidRPr="0009332F">
              <w:rPr>
                <w:rFonts w:ascii="Calibri" w:eastAsia="Calibri" w:hAnsi="Calibri" w:cs="Calibri"/>
              </w:rPr>
              <w:t>Understanding</w:t>
            </w:r>
            <w:r w:rsidRPr="00870DA3">
              <w:rPr>
                <w:rFonts w:ascii="Calibri" w:eastAsia="Calibri" w:hAnsi="Calibri" w:cs="Calibri"/>
              </w:rPr>
              <w:t xml:space="preserve"> </w:t>
            </w:r>
            <w:r w:rsidRPr="0009332F">
              <w:rPr>
                <w:rFonts w:ascii="Calibri" w:eastAsia="Calibri" w:hAnsi="Calibri" w:cs="Calibri"/>
              </w:rPr>
              <w:t>spreadsheet</w:t>
            </w:r>
            <w:r w:rsidRPr="00870DA3">
              <w:rPr>
                <w:rFonts w:ascii="Calibri" w:eastAsia="Calibri" w:hAnsi="Calibri" w:cs="Calibri"/>
              </w:rPr>
              <w:t xml:space="preserve"> </w:t>
            </w:r>
            <w:r w:rsidRPr="0009332F">
              <w:rPr>
                <w:rFonts w:ascii="Calibri" w:eastAsia="Calibri" w:hAnsi="Calibri" w:cs="Calibri"/>
              </w:rPr>
              <w:t>functionality.</w:t>
            </w:r>
          </w:p>
          <w:p w:rsidR="00870DA3" w:rsidRPr="0009332F" w:rsidRDefault="00870DA3" w:rsidP="0040165A">
            <w:pPr>
              <w:widowControl w:val="0"/>
              <w:numPr>
                <w:ilvl w:val="0"/>
                <w:numId w:val="60"/>
              </w:numPr>
              <w:tabs>
                <w:tab w:val="left" w:pos="829"/>
              </w:tabs>
              <w:autoSpaceDE w:val="0"/>
              <w:autoSpaceDN w:val="0"/>
              <w:spacing w:after="0" w:line="279" w:lineRule="exact"/>
              <w:ind w:left="828" w:hanging="361"/>
              <w:rPr>
                <w:rFonts w:ascii="Calibri" w:eastAsia="Calibri" w:hAnsi="Calibri" w:cs="Calibri"/>
              </w:rPr>
            </w:pPr>
            <w:r w:rsidRPr="0009332F">
              <w:rPr>
                <w:rFonts w:ascii="Calibri" w:eastAsia="Calibri" w:hAnsi="Calibri" w:cs="Calibri"/>
              </w:rPr>
              <w:t>Creating</w:t>
            </w:r>
            <w:r w:rsidRPr="00870DA3">
              <w:rPr>
                <w:rFonts w:ascii="Calibri" w:eastAsia="Calibri" w:hAnsi="Calibri" w:cs="Calibri"/>
              </w:rPr>
              <w:t xml:space="preserve"> </w:t>
            </w:r>
            <w:r w:rsidRPr="0009332F">
              <w:rPr>
                <w:rFonts w:ascii="Calibri" w:eastAsia="Calibri" w:hAnsi="Calibri" w:cs="Calibri"/>
              </w:rPr>
              <w:t>spreadsheets</w:t>
            </w:r>
            <w:r w:rsidRPr="00870DA3">
              <w:rPr>
                <w:rFonts w:ascii="Calibri" w:eastAsia="Calibri" w:hAnsi="Calibri" w:cs="Calibri"/>
              </w:rPr>
              <w:t xml:space="preserve"> </w:t>
            </w:r>
            <w:r w:rsidRPr="0009332F">
              <w:rPr>
                <w:rFonts w:ascii="Calibri" w:eastAsia="Calibri" w:hAnsi="Calibri" w:cs="Calibri"/>
              </w:rPr>
              <w:t>in</w:t>
            </w:r>
            <w:r w:rsidRPr="00870DA3">
              <w:rPr>
                <w:rFonts w:ascii="Calibri" w:eastAsia="Calibri" w:hAnsi="Calibri" w:cs="Calibri"/>
              </w:rPr>
              <w:t xml:space="preserve"> </w:t>
            </w:r>
            <w:r w:rsidRPr="0009332F">
              <w:rPr>
                <w:rFonts w:ascii="Calibri" w:eastAsia="Calibri" w:hAnsi="Calibri" w:cs="Calibri"/>
              </w:rPr>
              <w:t>Microsoft</w:t>
            </w:r>
            <w:r w:rsidRPr="00870DA3">
              <w:rPr>
                <w:rFonts w:ascii="Calibri" w:eastAsia="Calibri" w:hAnsi="Calibri" w:cs="Calibri"/>
              </w:rPr>
              <w:t xml:space="preserve"> </w:t>
            </w:r>
            <w:r w:rsidRPr="0009332F">
              <w:rPr>
                <w:rFonts w:ascii="Calibri" w:eastAsia="Calibri" w:hAnsi="Calibri" w:cs="Calibri"/>
              </w:rPr>
              <w:t>Excel.</w:t>
            </w:r>
          </w:p>
          <w:p w:rsidR="00870DA3" w:rsidRPr="0009332F" w:rsidRDefault="00870DA3" w:rsidP="0040165A">
            <w:pPr>
              <w:widowControl w:val="0"/>
              <w:numPr>
                <w:ilvl w:val="0"/>
                <w:numId w:val="60"/>
              </w:numPr>
              <w:tabs>
                <w:tab w:val="left" w:pos="829"/>
              </w:tabs>
              <w:autoSpaceDE w:val="0"/>
              <w:autoSpaceDN w:val="0"/>
              <w:spacing w:after="0" w:line="279" w:lineRule="exact"/>
              <w:ind w:left="828" w:hanging="361"/>
              <w:rPr>
                <w:rFonts w:ascii="Calibri" w:eastAsia="Calibri" w:hAnsi="Calibri" w:cs="Calibri"/>
              </w:rPr>
            </w:pPr>
            <w:r w:rsidRPr="0009332F">
              <w:rPr>
                <w:rFonts w:ascii="Calibri" w:eastAsia="Calibri" w:hAnsi="Calibri" w:cs="Calibri"/>
              </w:rPr>
              <w:t>Typing</w:t>
            </w:r>
            <w:r w:rsidRPr="00870DA3">
              <w:rPr>
                <w:rFonts w:ascii="Calibri" w:eastAsia="Calibri" w:hAnsi="Calibri" w:cs="Calibri"/>
              </w:rPr>
              <w:t xml:space="preserve"> </w:t>
            </w:r>
            <w:r w:rsidRPr="0009332F">
              <w:rPr>
                <w:rFonts w:ascii="Calibri" w:eastAsia="Calibri" w:hAnsi="Calibri" w:cs="Calibri"/>
              </w:rPr>
              <w:t>text</w:t>
            </w:r>
            <w:r w:rsidRPr="00870DA3">
              <w:rPr>
                <w:rFonts w:ascii="Calibri" w:eastAsia="Calibri" w:hAnsi="Calibri" w:cs="Calibri"/>
              </w:rPr>
              <w:t xml:space="preserve"> </w:t>
            </w:r>
            <w:r w:rsidRPr="0009332F">
              <w:rPr>
                <w:rFonts w:ascii="Calibri" w:eastAsia="Calibri" w:hAnsi="Calibri" w:cs="Calibri"/>
              </w:rPr>
              <w:t>numbers</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dates</w:t>
            </w:r>
            <w:r w:rsidRPr="00870DA3">
              <w:rPr>
                <w:rFonts w:ascii="Calibri" w:eastAsia="Calibri" w:hAnsi="Calibri" w:cs="Calibri"/>
              </w:rPr>
              <w:t xml:space="preserve"> </w:t>
            </w:r>
            <w:r w:rsidRPr="0009332F">
              <w:rPr>
                <w:rFonts w:ascii="Calibri" w:eastAsia="Calibri" w:hAnsi="Calibri" w:cs="Calibri"/>
              </w:rPr>
              <w:t>into</w:t>
            </w:r>
            <w:r w:rsidRPr="00870DA3">
              <w:rPr>
                <w:rFonts w:ascii="Calibri" w:eastAsia="Calibri" w:hAnsi="Calibri" w:cs="Calibri"/>
              </w:rPr>
              <w:t xml:space="preserve"> </w:t>
            </w:r>
            <w:r w:rsidRPr="0009332F">
              <w:rPr>
                <w:rFonts w:ascii="Calibri" w:eastAsia="Calibri" w:hAnsi="Calibri" w:cs="Calibri"/>
              </w:rPr>
              <w:t>a</w:t>
            </w:r>
            <w:r w:rsidRPr="00870DA3">
              <w:rPr>
                <w:rFonts w:ascii="Calibri" w:eastAsia="Calibri" w:hAnsi="Calibri" w:cs="Calibri"/>
              </w:rPr>
              <w:t xml:space="preserve"> </w:t>
            </w:r>
            <w:r w:rsidRPr="0009332F">
              <w:rPr>
                <w:rFonts w:ascii="Calibri" w:eastAsia="Calibri" w:hAnsi="Calibri" w:cs="Calibri"/>
              </w:rPr>
              <w:t>worksheet.</w:t>
            </w:r>
          </w:p>
          <w:p w:rsidR="00870DA3" w:rsidRPr="0009332F" w:rsidRDefault="00870DA3" w:rsidP="0040165A">
            <w:pPr>
              <w:widowControl w:val="0"/>
              <w:numPr>
                <w:ilvl w:val="0"/>
                <w:numId w:val="60"/>
              </w:numPr>
              <w:tabs>
                <w:tab w:val="left" w:pos="829"/>
              </w:tabs>
              <w:autoSpaceDE w:val="0"/>
              <w:autoSpaceDN w:val="0"/>
              <w:spacing w:before="1" w:after="0" w:line="256" w:lineRule="auto"/>
              <w:ind w:left="828" w:hanging="361"/>
              <w:rPr>
                <w:rFonts w:ascii="Calibri" w:eastAsia="Calibri" w:hAnsi="Calibri" w:cs="Calibri"/>
              </w:rPr>
            </w:pPr>
            <w:r w:rsidRPr="0009332F">
              <w:rPr>
                <w:rFonts w:ascii="Calibri" w:eastAsia="Calibri" w:hAnsi="Calibri" w:cs="Calibri"/>
              </w:rPr>
              <w:t>Easy</w:t>
            </w:r>
            <w:r w:rsidRPr="00870DA3">
              <w:rPr>
                <w:rFonts w:ascii="Calibri" w:eastAsia="Calibri" w:hAnsi="Calibri" w:cs="Calibri"/>
              </w:rPr>
              <w:t xml:space="preserve"> </w:t>
            </w:r>
            <w:r w:rsidRPr="0009332F">
              <w:rPr>
                <w:rFonts w:ascii="Calibri" w:eastAsia="Calibri" w:hAnsi="Calibri" w:cs="Calibri"/>
              </w:rPr>
              <w:t>formulas.</w:t>
            </w:r>
          </w:p>
          <w:p w:rsidR="00870DA3" w:rsidRPr="0009332F" w:rsidRDefault="00870DA3" w:rsidP="0040165A">
            <w:pPr>
              <w:widowControl w:val="0"/>
              <w:numPr>
                <w:ilvl w:val="0"/>
                <w:numId w:val="60"/>
              </w:numPr>
              <w:tabs>
                <w:tab w:val="left" w:pos="829"/>
              </w:tabs>
              <w:autoSpaceDE w:val="0"/>
              <w:autoSpaceDN w:val="0"/>
              <w:spacing w:after="0" w:line="256" w:lineRule="auto"/>
              <w:ind w:left="828" w:hanging="361"/>
              <w:rPr>
                <w:rFonts w:ascii="Calibri" w:eastAsia="Calibri" w:hAnsi="Calibri" w:cs="Calibri"/>
              </w:rPr>
            </w:pPr>
            <w:r w:rsidRPr="0009332F">
              <w:rPr>
                <w:rFonts w:ascii="Calibri" w:eastAsia="Calibri" w:hAnsi="Calibri" w:cs="Calibri"/>
              </w:rPr>
              <w:t>Easy</w:t>
            </w:r>
            <w:r w:rsidRPr="00870DA3">
              <w:rPr>
                <w:rFonts w:ascii="Calibri" w:eastAsia="Calibri" w:hAnsi="Calibri" w:cs="Calibri"/>
              </w:rPr>
              <w:t xml:space="preserve"> </w:t>
            </w:r>
            <w:r w:rsidRPr="0009332F">
              <w:rPr>
                <w:rFonts w:ascii="Calibri" w:eastAsia="Calibri" w:hAnsi="Calibri" w:cs="Calibri"/>
              </w:rPr>
              <w:t>formatting.</w:t>
            </w:r>
          </w:p>
          <w:p w:rsidR="00870DA3" w:rsidRPr="0009332F" w:rsidRDefault="00870DA3" w:rsidP="0040165A">
            <w:pPr>
              <w:widowControl w:val="0"/>
              <w:numPr>
                <w:ilvl w:val="0"/>
                <w:numId w:val="60"/>
              </w:numPr>
              <w:tabs>
                <w:tab w:val="left" w:pos="829"/>
              </w:tabs>
              <w:autoSpaceDE w:val="0"/>
              <w:autoSpaceDN w:val="0"/>
              <w:spacing w:before="1" w:after="0" w:line="279" w:lineRule="exact"/>
              <w:ind w:left="828" w:hanging="361"/>
              <w:rPr>
                <w:rFonts w:ascii="Calibri" w:eastAsia="Calibri" w:hAnsi="Calibri" w:cs="Calibri"/>
              </w:rPr>
            </w:pPr>
            <w:r w:rsidRPr="0009332F">
              <w:rPr>
                <w:rFonts w:ascii="Calibri" w:eastAsia="Calibri" w:hAnsi="Calibri" w:cs="Calibri"/>
              </w:rPr>
              <w:t>Charting</w:t>
            </w:r>
            <w:r w:rsidRPr="00870DA3">
              <w:rPr>
                <w:rFonts w:ascii="Calibri" w:eastAsia="Calibri" w:hAnsi="Calibri" w:cs="Calibri"/>
              </w:rPr>
              <w:t xml:space="preserve"> </w:t>
            </w:r>
            <w:r w:rsidRPr="0009332F">
              <w:rPr>
                <w:rFonts w:ascii="Calibri" w:eastAsia="Calibri" w:hAnsi="Calibri" w:cs="Calibri"/>
              </w:rPr>
              <w:t>your</w:t>
            </w:r>
            <w:r w:rsidRPr="00870DA3">
              <w:rPr>
                <w:rFonts w:ascii="Calibri" w:eastAsia="Calibri" w:hAnsi="Calibri" w:cs="Calibri"/>
              </w:rPr>
              <w:t xml:space="preserve"> </w:t>
            </w:r>
            <w:r w:rsidRPr="0009332F">
              <w:rPr>
                <w:rFonts w:ascii="Calibri" w:eastAsia="Calibri" w:hAnsi="Calibri" w:cs="Calibri"/>
              </w:rPr>
              <w:t>data.</w:t>
            </w:r>
          </w:p>
          <w:p w:rsidR="00870DA3" w:rsidRPr="0009332F" w:rsidRDefault="00870DA3" w:rsidP="0040165A">
            <w:pPr>
              <w:widowControl w:val="0"/>
              <w:numPr>
                <w:ilvl w:val="0"/>
                <w:numId w:val="60"/>
              </w:numPr>
              <w:tabs>
                <w:tab w:val="left" w:pos="829"/>
              </w:tabs>
              <w:autoSpaceDE w:val="0"/>
              <w:autoSpaceDN w:val="0"/>
              <w:spacing w:after="0" w:line="279" w:lineRule="exact"/>
              <w:ind w:left="828" w:hanging="361"/>
              <w:rPr>
                <w:rFonts w:ascii="Calibri" w:eastAsia="Calibri" w:hAnsi="Calibri" w:cs="Calibri"/>
              </w:rPr>
            </w:pPr>
            <w:r w:rsidRPr="0009332F">
              <w:rPr>
                <w:rFonts w:ascii="Calibri" w:eastAsia="Calibri" w:hAnsi="Calibri" w:cs="Calibri"/>
              </w:rPr>
              <w:t>Making</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saving</w:t>
            </w:r>
            <w:r w:rsidRPr="00870DA3">
              <w:rPr>
                <w:rFonts w:ascii="Calibri" w:eastAsia="Calibri" w:hAnsi="Calibri" w:cs="Calibri"/>
              </w:rPr>
              <w:t xml:space="preserve"> </w:t>
            </w:r>
            <w:r w:rsidRPr="0009332F">
              <w:rPr>
                <w:rFonts w:ascii="Calibri" w:eastAsia="Calibri" w:hAnsi="Calibri" w:cs="Calibri"/>
              </w:rPr>
              <w:t>changes</w:t>
            </w:r>
            <w:r w:rsidRPr="00870DA3">
              <w:rPr>
                <w:rFonts w:ascii="Calibri" w:eastAsia="Calibri" w:hAnsi="Calibri" w:cs="Calibri"/>
              </w:rPr>
              <w:t xml:space="preserve"> </w:t>
            </w:r>
            <w:r w:rsidRPr="0009332F">
              <w:rPr>
                <w:rFonts w:ascii="Calibri" w:eastAsia="Calibri" w:hAnsi="Calibri" w:cs="Calibri"/>
              </w:rPr>
              <w:t>to</w:t>
            </w:r>
            <w:r w:rsidRPr="00870DA3">
              <w:rPr>
                <w:rFonts w:ascii="Calibri" w:eastAsia="Calibri" w:hAnsi="Calibri" w:cs="Calibri"/>
              </w:rPr>
              <w:t xml:space="preserve"> </w:t>
            </w:r>
            <w:r w:rsidRPr="0009332F">
              <w:rPr>
                <w:rFonts w:ascii="Calibri" w:eastAsia="Calibri" w:hAnsi="Calibri" w:cs="Calibri"/>
              </w:rPr>
              <w:t>your workbook.</w:t>
            </w:r>
          </w:p>
          <w:p w:rsidR="00870DA3" w:rsidRPr="0009332F" w:rsidRDefault="00870DA3" w:rsidP="0040165A">
            <w:pPr>
              <w:widowControl w:val="0"/>
              <w:numPr>
                <w:ilvl w:val="0"/>
                <w:numId w:val="60"/>
              </w:numPr>
              <w:tabs>
                <w:tab w:val="left" w:pos="829"/>
              </w:tabs>
              <w:autoSpaceDE w:val="0"/>
              <w:autoSpaceDN w:val="0"/>
              <w:spacing w:after="0" w:line="256" w:lineRule="auto"/>
              <w:ind w:right="2750" w:firstLine="360"/>
              <w:rPr>
                <w:rFonts w:ascii="Calibri" w:eastAsia="Calibri" w:hAnsi="Calibri" w:cs="Calibri"/>
              </w:rPr>
            </w:pPr>
            <w:r w:rsidRPr="0009332F">
              <w:rPr>
                <w:rFonts w:ascii="Calibri" w:eastAsia="Calibri" w:hAnsi="Calibri" w:cs="Calibri"/>
              </w:rPr>
              <w:t>Printing a worksheet.</w:t>
            </w:r>
            <w:r w:rsidRPr="00870DA3">
              <w:rPr>
                <w:rFonts w:ascii="Calibri" w:eastAsia="Calibri" w:hAnsi="Calibri" w:cs="Calibri"/>
              </w:rPr>
              <w:t xml:space="preserve"> </w:t>
            </w:r>
            <w:r w:rsidRPr="0009332F">
              <w:rPr>
                <w:rFonts w:ascii="Calibri" w:eastAsia="Calibri" w:hAnsi="Calibri" w:cs="Calibri"/>
              </w:rPr>
              <w:t>8.Printing</w:t>
            </w:r>
          </w:p>
          <w:p w:rsidR="00870DA3" w:rsidRPr="0009332F" w:rsidRDefault="00870DA3" w:rsidP="0040165A">
            <w:pPr>
              <w:widowControl w:val="0"/>
              <w:numPr>
                <w:ilvl w:val="0"/>
                <w:numId w:val="60"/>
              </w:numPr>
              <w:tabs>
                <w:tab w:val="left" w:pos="829"/>
              </w:tabs>
              <w:autoSpaceDE w:val="0"/>
              <w:autoSpaceDN w:val="0"/>
              <w:spacing w:before="1" w:after="0" w:line="256" w:lineRule="auto"/>
              <w:ind w:left="828" w:hanging="361"/>
              <w:rPr>
                <w:rFonts w:ascii="Calibri" w:eastAsia="Calibri" w:hAnsi="Calibri" w:cs="Calibri"/>
              </w:rPr>
            </w:pPr>
            <w:r w:rsidRPr="0009332F">
              <w:rPr>
                <w:rFonts w:ascii="Calibri" w:eastAsia="Calibri" w:hAnsi="Calibri" w:cs="Calibri"/>
              </w:rPr>
              <w:t>Print</w:t>
            </w:r>
            <w:r w:rsidRPr="00870DA3">
              <w:rPr>
                <w:rFonts w:ascii="Calibri" w:eastAsia="Calibri" w:hAnsi="Calibri" w:cs="Calibri"/>
              </w:rPr>
              <w:t xml:space="preserve"> </w:t>
            </w:r>
            <w:r w:rsidRPr="0009332F">
              <w:rPr>
                <w:rFonts w:ascii="Calibri" w:eastAsia="Calibri" w:hAnsi="Calibri" w:cs="Calibri"/>
              </w:rPr>
              <w:t>preview.</w:t>
            </w:r>
          </w:p>
          <w:p w:rsidR="00870DA3" w:rsidRPr="0009332F" w:rsidRDefault="00870DA3" w:rsidP="0040165A">
            <w:pPr>
              <w:widowControl w:val="0"/>
              <w:numPr>
                <w:ilvl w:val="0"/>
                <w:numId w:val="60"/>
              </w:numPr>
              <w:tabs>
                <w:tab w:val="left" w:pos="829"/>
              </w:tabs>
              <w:autoSpaceDE w:val="0"/>
              <w:autoSpaceDN w:val="0"/>
              <w:spacing w:before="1" w:after="0" w:line="279" w:lineRule="exact"/>
              <w:ind w:left="828" w:hanging="361"/>
              <w:rPr>
                <w:rFonts w:ascii="Calibri" w:eastAsia="Calibri" w:hAnsi="Calibri" w:cs="Calibri"/>
              </w:rPr>
            </w:pPr>
            <w:r w:rsidRPr="0009332F">
              <w:rPr>
                <w:rFonts w:ascii="Calibri" w:eastAsia="Calibri" w:hAnsi="Calibri" w:cs="Calibri"/>
              </w:rPr>
              <w:t>Print</w:t>
            </w:r>
            <w:r w:rsidRPr="00870DA3">
              <w:rPr>
                <w:rFonts w:ascii="Calibri" w:eastAsia="Calibri" w:hAnsi="Calibri" w:cs="Calibri"/>
              </w:rPr>
              <w:t xml:space="preserve"> </w:t>
            </w:r>
            <w:r w:rsidRPr="0009332F">
              <w:rPr>
                <w:rFonts w:ascii="Calibri" w:eastAsia="Calibri" w:hAnsi="Calibri" w:cs="Calibri"/>
              </w:rPr>
              <w:t>settings.</w:t>
            </w:r>
          </w:p>
          <w:p w:rsidR="00870DA3" w:rsidRPr="0009332F" w:rsidRDefault="00870DA3" w:rsidP="0040165A">
            <w:pPr>
              <w:widowControl w:val="0"/>
              <w:numPr>
                <w:ilvl w:val="0"/>
                <w:numId w:val="60"/>
              </w:numPr>
              <w:tabs>
                <w:tab w:val="left" w:pos="829"/>
              </w:tabs>
              <w:autoSpaceDE w:val="0"/>
              <w:autoSpaceDN w:val="0"/>
              <w:spacing w:after="0" w:line="256" w:lineRule="auto"/>
              <w:ind w:right="2266" w:firstLine="360"/>
              <w:rPr>
                <w:rFonts w:ascii="Calibri" w:eastAsia="Calibri" w:hAnsi="Calibri" w:cs="Calibri"/>
              </w:rPr>
            </w:pPr>
            <w:r w:rsidRPr="0009332F">
              <w:rPr>
                <w:rFonts w:ascii="Calibri" w:eastAsia="Calibri" w:hAnsi="Calibri" w:cs="Calibri"/>
              </w:rPr>
              <w:t>Managing the print queue.</w:t>
            </w:r>
            <w:r w:rsidRPr="00870DA3">
              <w:rPr>
                <w:rFonts w:ascii="Calibri" w:eastAsia="Calibri" w:hAnsi="Calibri" w:cs="Calibri"/>
              </w:rPr>
              <w:t xml:space="preserve"> </w:t>
            </w:r>
            <w:r w:rsidRPr="0009332F">
              <w:rPr>
                <w:rFonts w:ascii="Calibri" w:eastAsia="Calibri" w:hAnsi="Calibri" w:cs="Calibri"/>
              </w:rPr>
              <w:t>9.Using</w:t>
            </w:r>
            <w:r w:rsidRPr="00870DA3">
              <w:rPr>
                <w:rFonts w:ascii="Calibri" w:eastAsia="Calibri" w:hAnsi="Calibri" w:cs="Calibri"/>
              </w:rPr>
              <w:t xml:space="preserve"> </w:t>
            </w:r>
            <w:r w:rsidRPr="0009332F">
              <w:rPr>
                <w:rFonts w:ascii="Calibri" w:eastAsia="Calibri" w:hAnsi="Calibri" w:cs="Calibri"/>
              </w:rPr>
              <w:t>Email</w:t>
            </w:r>
          </w:p>
          <w:p w:rsidR="00870DA3" w:rsidRPr="0009332F" w:rsidRDefault="00870DA3" w:rsidP="0040165A">
            <w:pPr>
              <w:widowControl w:val="0"/>
              <w:numPr>
                <w:ilvl w:val="0"/>
                <w:numId w:val="60"/>
              </w:numPr>
              <w:tabs>
                <w:tab w:val="left" w:pos="829"/>
              </w:tabs>
              <w:autoSpaceDE w:val="0"/>
              <w:autoSpaceDN w:val="0"/>
              <w:spacing w:after="0" w:line="256" w:lineRule="auto"/>
              <w:ind w:left="828" w:hanging="361"/>
              <w:rPr>
                <w:rFonts w:ascii="Calibri" w:eastAsia="Calibri" w:hAnsi="Calibri" w:cs="Calibri"/>
              </w:rPr>
            </w:pPr>
            <w:r w:rsidRPr="0009332F">
              <w:rPr>
                <w:rFonts w:ascii="Calibri" w:eastAsia="Calibri" w:hAnsi="Calibri" w:cs="Calibri"/>
              </w:rPr>
              <w:t>The</w:t>
            </w:r>
            <w:r w:rsidRPr="00870DA3">
              <w:rPr>
                <w:rFonts w:ascii="Calibri" w:eastAsia="Calibri" w:hAnsi="Calibri" w:cs="Calibri"/>
              </w:rPr>
              <w:t xml:space="preserve"> </w:t>
            </w:r>
            <w:r w:rsidRPr="0009332F">
              <w:rPr>
                <w:rFonts w:ascii="Calibri" w:eastAsia="Calibri" w:hAnsi="Calibri" w:cs="Calibri"/>
              </w:rPr>
              <w:t>Outlook</w:t>
            </w:r>
            <w:r w:rsidRPr="00870DA3">
              <w:rPr>
                <w:rFonts w:ascii="Calibri" w:eastAsia="Calibri" w:hAnsi="Calibri" w:cs="Calibri"/>
              </w:rPr>
              <w:t xml:space="preserve"> </w:t>
            </w:r>
            <w:r w:rsidRPr="0009332F">
              <w:rPr>
                <w:rFonts w:ascii="Calibri" w:eastAsia="Calibri" w:hAnsi="Calibri" w:cs="Calibri"/>
              </w:rPr>
              <w:t>mail</w:t>
            </w:r>
            <w:r w:rsidRPr="00870DA3">
              <w:rPr>
                <w:rFonts w:ascii="Calibri" w:eastAsia="Calibri" w:hAnsi="Calibri" w:cs="Calibri"/>
              </w:rPr>
              <w:t xml:space="preserve"> </w:t>
            </w:r>
            <w:r w:rsidRPr="0009332F">
              <w:rPr>
                <w:rFonts w:ascii="Calibri" w:eastAsia="Calibri" w:hAnsi="Calibri" w:cs="Calibri"/>
              </w:rPr>
              <w:t>screen</w:t>
            </w:r>
            <w:r w:rsidRPr="00870DA3">
              <w:rPr>
                <w:rFonts w:ascii="Calibri" w:eastAsia="Calibri" w:hAnsi="Calibri" w:cs="Calibri"/>
              </w:rPr>
              <w:t xml:space="preserve"> </w:t>
            </w:r>
            <w:r w:rsidRPr="0009332F">
              <w:rPr>
                <w:rFonts w:ascii="Calibri" w:eastAsia="Calibri" w:hAnsi="Calibri" w:cs="Calibri"/>
              </w:rPr>
              <w:t>elements.</w:t>
            </w:r>
          </w:p>
          <w:p w:rsidR="00870DA3" w:rsidRPr="0009332F" w:rsidRDefault="00870DA3" w:rsidP="0040165A">
            <w:pPr>
              <w:widowControl w:val="0"/>
              <w:numPr>
                <w:ilvl w:val="0"/>
                <w:numId w:val="60"/>
              </w:numPr>
              <w:tabs>
                <w:tab w:val="left" w:pos="829"/>
              </w:tabs>
              <w:autoSpaceDE w:val="0"/>
              <w:autoSpaceDN w:val="0"/>
              <w:spacing w:before="1" w:after="0" w:line="256" w:lineRule="auto"/>
              <w:ind w:left="828" w:hanging="361"/>
              <w:rPr>
                <w:rFonts w:ascii="Calibri" w:eastAsia="Calibri" w:hAnsi="Calibri" w:cs="Calibri"/>
              </w:rPr>
            </w:pPr>
            <w:r w:rsidRPr="0009332F">
              <w:rPr>
                <w:rFonts w:ascii="Calibri" w:eastAsia="Calibri" w:hAnsi="Calibri" w:cs="Calibri"/>
              </w:rPr>
              <w:t>Composing</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sending an</w:t>
            </w:r>
            <w:r w:rsidRPr="00870DA3">
              <w:rPr>
                <w:rFonts w:ascii="Calibri" w:eastAsia="Calibri" w:hAnsi="Calibri" w:cs="Calibri"/>
              </w:rPr>
              <w:t xml:space="preserve"> </w:t>
            </w:r>
            <w:r w:rsidRPr="0009332F">
              <w:rPr>
                <w:rFonts w:ascii="Calibri" w:eastAsia="Calibri" w:hAnsi="Calibri" w:cs="Calibri"/>
              </w:rPr>
              <w:t>email</w:t>
            </w:r>
            <w:r w:rsidRPr="00870DA3">
              <w:rPr>
                <w:rFonts w:ascii="Calibri" w:eastAsia="Calibri" w:hAnsi="Calibri" w:cs="Calibri"/>
              </w:rPr>
              <w:t xml:space="preserve"> </w:t>
            </w:r>
            <w:r w:rsidRPr="0009332F">
              <w:rPr>
                <w:rFonts w:ascii="Calibri" w:eastAsia="Calibri" w:hAnsi="Calibri" w:cs="Calibri"/>
              </w:rPr>
              <w:t>message.</w:t>
            </w:r>
          </w:p>
          <w:p w:rsidR="00870DA3" w:rsidRPr="0009332F" w:rsidRDefault="00870DA3" w:rsidP="0040165A">
            <w:pPr>
              <w:widowControl w:val="0"/>
              <w:numPr>
                <w:ilvl w:val="0"/>
                <w:numId w:val="60"/>
              </w:numPr>
              <w:tabs>
                <w:tab w:val="left" w:pos="829"/>
              </w:tabs>
              <w:autoSpaceDE w:val="0"/>
              <w:autoSpaceDN w:val="0"/>
              <w:spacing w:before="2" w:after="0" w:line="235" w:lineRule="auto"/>
              <w:ind w:right="2816" w:firstLine="360"/>
              <w:rPr>
                <w:rFonts w:ascii="Calibri" w:eastAsia="Calibri" w:hAnsi="Calibri" w:cs="Calibri"/>
              </w:rPr>
            </w:pPr>
            <w:r w:rsidRPr="0009332F">
              <w:rPr>
                <w:rFonts w:ascii="Calibri" w:eastAsia="Calibri" w:hAnsi="Calibri" w:cs="Calibri"/>
              </w:rPr>
              <w:t>Managing the Inbox.</w:t>
            </w:r>
            <w:r w:rsidRPr="00870DA3">
              <w:rPr>
                <w:rFonts w:ascii="Calibri" w:eastAsia="Calibri" w:hAnsi="Calibri" w:cs="Calibri"/>
              </w:rPr>
              <w:t xml:space="preserve"> </w:t>
            </w:r>
            <w:r w:rsidRPr="0009332F">
              <w:rPr>
                <w:rFonts w:ascii="Calibri" w:eastAsia="Calibri" w:hAnsi="Calibri" w:cs="Calibri"/>
              </w:rPr>
              <w:t>10.Accessing</w:t>
            </w:r>
            <w:r w:rsidRPr="00870DA3">
              <w:rPr>
                <w:rFonts w:ascii="Calibri" w:eastAsia="Calibri" w:hAnsi="Calibri" w:cs="Calibri"/>
              </w:rPr>
              <w:t xml:space="preserve"> </w:t>
            </w:r>
            <w:r w:rsidRPr="0009332F">
              <w:rPr>
                <w:rFonts w:ascii="Calibri" w:eastAsia="Calibri" w:hAnsi="Calibri" w:cs="Calibri"/>
              </w:rPr>
              <w:t>the</w:t>
            </w:r>
            <w:r w:rsidRPr="00870DA3">
              <w:rPr>
                <w:rFonts w:ascii="Calibri" w:eastAsia="Calibri" w:hAnsi="Calibri" w:cs="Calibri"/>
              </w:rPr>
              <w:t xml:space="preserve"> </w:t>
            </w:r>
            <w:r w:rsidRPr="0009332F">
              <w:rPr>
                <w:rFonts w:ascii="Calibri" w:eastAsia="Calibri" w:hAnsi="Calibri" w:cs="Calibri"/>
              </w:rPr>
              <w:t>Internet</w:t>
            </w:r>
          </w:p>
          <w:p w:rsidR="00870DA3" w:rsidRPr="0009332F" w:rsidRDefault="00870DA3" w:rsidP="0040165A">
            <w:pPr>
              <w:widowControl w:val="0"/>
              <w:numPr>
                <w:ilvl w:val="0"/>
                <w:numId w:val="60"/>
              </w:numPr>
              <w:tabs>
                <w:tab w:val="left" w:pos="829"/>
              </w:tabs>
              <w:autoSpaceDE w:val="0"/>
              <w:autoSpaceDN w:val="0"/>
              <w:spacing w:before="2" w:after="0" w:line="256" w:lineRule="auto"/>
              <w:ind w:left="828" w:hanging="361"/>
              <w:rPr>
                <w:rFonts w:ascii="Calibri" w:eastAsia="Calibri" w:hAnsi="Calibri" w:cs="Calibri"/>
              </w:rPr>
            </w:pPr>
            <w:r w:rsidRPr="0009332F">
              <w:rPr>
                <w:rFonts w:ascii="Calibri" w:eastAsia="Calibri" w:hAnsi="Calibri" w:cs="Calibri"/>
              </w:rPr>
              <w:t>Going</w:t>
            </w:r>
            <w:r w:rsidRPr="00870DA3">
              <w:rPr>
                <w:rFonts w:ascii="Calibri" w:eastAsia="Calibri" w:hAnsi="Calibri" w:cs="Calibri"/>
              </w:rPr>
              <w:t xml:space="preserve"> </w:t>
            </w:r>
            <w:r w:rsidRPr="0009332F">
              <w:rPr>
                <w:rFonts w:ascii="Calibri" w:eastAsia="Calibri" w:hAnsi="Calibri" w:cs="Calibri"/>
              </w:rPr>
              <w:t>to</w:t>
            </w:r>
            <w:r w:rsidRPr="00870DA3">
              <w:rPr>
                <w:rFonts w:ascii="Calibri" w:eastAsia="Calibri" w:hAnsi="Calibri" w:cs="Calibri"/>
              </w:rPr>
              <w:t xml:space="preserve"> </w:t>
            </w:r>
            <w:r w:rsidRPr="0009332F">
              <w:rPr>
                <w:rFonts w:ascii="Calibri" w:eastAsia="Calibri" w:hAnsi="Calibri" w:cs="Calibri"/>
              </w:rPr>
              <w:t>a</w:t>
            </w:r>
            <w:r w:rsidRPr="00870DA3">
              <w:rPr>
                <w:rFonts w:ascii="Calibri" w:eastAsia="Calibri" w:hAnsi="Calibri" w:cs="Calibri"/>
              </w:rPr>
              <w:t xml:space="preserve"> </w:t>
            </w:r>
            <w:r w:rsidRPr="0009332F">
              <w:rPr>
                <w:rFonts w:ascii="Calibri" w:eastAsia="Calibri" w:hAnsi="Calibri" w:cs="Calibri"/>
              </w:rPr>
              <w:t>specific</w:t>
            </w:r>
            <w:r w:rsidRPr="00870DA3">
              <w:rPr>
                <w:rFonts w:ascii="Calibri" w:eastAsia="Calibri" w:hAnsi="Calibri" w:cs="Calibri"/>
              </w:rPr>
              <w:t xml:space="preserve"> </w:t>
            </w:r>
            <w:r w:rsidRPr="0009332F">
              <w:rPr>
                <w:rFonts w:ascii="Calibri" w:eastAsia="Calibri" w:hAnsi="Calibri" w:cs="Calibri"/>
              </w:rPr>
              <w:t>website</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bookmarking.</w:t>
            </w:r>
          </w:p>
          <w:p w:rsidR="00870DA3" w:rsidRPr="0009332F" w:rsidRDefault="00870DA3" w:rsidP="0040165A">
            <w:pPr>
              <w:widowControl w:val="0"/>
              <w:numPr>
                <w:ilvl w:val="0"/>
                <w:numId w:val="60"/>
              </w:numPr>
              <w:tabs>
                <w:tab w:val="left" w:pos="829"/>
              </w:tabs>
              <w:autoSpaceDE w:val="0"/>
              <w:autoSpaceDN w:val="0"/>
              <w:spacing w:before="1" w:after="0" w:line="256" w:lineRule="auto"/>
              <w:ind w:left="828" w:hanging="361"/>
              <w:rPr>
                <w:rFonts w:ascii="Calibri" w:eastAsia="Calibri" w:hAnsi="Calibri" w:cs="Calibri"/>
              </w:rPr>
            </w:pPr>
            <w:r w:rsidRPr="0009332F">
              <w:rPr>
                <w:rFonts w:ascii="Calibri" w:eastAsia="Calibri" w:hAnsi="Calibri" w:cs="Calibri"/>
              </w:rPr>
              <w:t>Understanding</w:t>
            </w:r>
            <w:r w:rsidRPr="00870DA3">
              <w:rPr>
                <w:rFonts w:ascii="Calibri" w:eastAsia="Calibri" w:hAnsi="Calibri" w:cs="Calibri"/>
              </w:rPr>
              <w:t xml:space="preserve"> </w:t>
            </w:r>
            <w:r w:rsidRPr="0009332F">
              <w:rPr>
                <w:rFonts w:ascii="Calibri" w:eastAsia="Calibri" w:hAnsi="Calibri" w:cs="Calibri"/>
              </w:rPr>
              <w:t>how</w:t>
            </w:r>
            <w:r w:rsidRPr="00870DA3">
              <w:rPr>
                <w:rFonts w:ascii="Calibri" w:eastAsia="Calibri" w:hAnsi="Calibri" w:cs="Calibri"/>
              </w:rPr>
              <w:t xml:space="preserve"> </w:t>
            </w:r>
            <w:r w:rsidRPr="0009332F">
              <w:rPr>
                <w:rFonts w:ascii="Calibri" w:eastAsia="Calibri" w:hAnsi="Calibri" w:cs="Calibri"/>
              </w:rPr>
              <w:t>to</w:t>
            </w:r>
            <w:r w:rsidRPr="00870DA3">
              <w:rPr>
                <w:rFonts w:ascii="Calibri" w:eastAsia="Calibri" w:hAnsi="Calibri" w:cs="Calibri"/>
              </w:rPr>
              <w:t xml:space="preserve"> </w:t>
            </w:r>
            <w:r w:rsidRPr="0009332F">
              <w:rPr>
                <w:rFonts w:ascii="Calibri" w:eastAsia="Calibri" w:hAnsi="Calibri" w:cs="Calibri"/>
              </w:rPr>
              <w:t>search/Google</w:t>
            </w:r>
            <w:r w:rsidRPr="00870DA3">
              <w:rPr>
                <w:rFonts w:ascii="Calibri" w:eastAsia="Calibri" w:hAnsi="Calibri" w:cs="Calibri"/>
              </w:rPr>
              <w:t xml:space="preserve"> </w:t>
            </w:r>
            <w:r w:rsidRPr="0009332F">
              <w:rPr>
                <w:rFonts w:ascii="Calibri" w:eastAsia="Calibri" w:hAnsi="Calibri" w:cs="Calibri"/>
              </w:rPr>
              <w:t>effectively.</w:t>
            </w:r>
          </w:p>
          <w:p w:rsidR="00870DA3" w:rsidRPr="0009332F" w:rsidRDefault="00870DA3" w:rsidP="0040165A">
            <w:pPr>
              <w:widowControl w:val="0"/>
              <w:numPr>
                <w:ilvl w:val="0"/>
                <w:numId w:val="60"/>
              </w:numPr>
              <w:tabs>
                <w:tab w:val="left" w:pos="829"/>
              </w:tabs>
              <w:autoSpaceDE w:val="0"/>
              <w:autoSpaceDN w:val="0"/>
              <w:spacing w:after="0" w:line="256" w:lineRule="auto"/>
              <w:ind w:left="828" w:right="891"/>
              <w:rPr>
                <w:rFonts w:ascii="Calibri" w:eastAsia="Calibri" w:hAnsi="Calibri" w:cs="Calibri"/>
              </w:rPr>
            </w:pPr>
            <w:r w:rsidRPr="0009332F">
              <w:rPr>
                <w:rFonts w:ascii="Calibri" w:eastAsia="Calibri" w:hAnsi="Calibri" w:cs="Calibri"/>
              </w:rPr>
              <w:t>Copy and paste Internet content into your</w:t>
            </w:r>
            <w:r w:rsidRPr="00870DA3">
              <w:rPr>
                <w:rFonts w:ascii="Calibri" w:eastAsia="Calibri" w:hAnsi="Calibri" w:cs="Calibri"/>
              </w:rPr>
              <w:t xml:space="preserve"> </w:t>
            </w:r>
            <w:r w:rsidRPr="0009332F">
              <w:rPr>
                <w:rFonts w:ascii="Calibri" w:eastAsia="Calibri" w:hAnsi="Calibri" w:cs="Calibri"/>
              </w:rPr>
              <w:t>documents and</w:t>
            </w:r>
            <w:r w:rsidRPr="00870DA3">
              <w:rPr>
                <w:rFonts w:ascii="Calibri" w:eastAsia="Calibri" w:hAnsi="Calibri" w:cs="Calibri"/>
              </w:rPr>
              <w:t xml:space="preserve"> </w:t>
            </w:r>
            <w:r w:rsidRPr="0009332F">
              <w:rPr>
                <w:rFonts w:ascii="Calibri" w:eastAsia="Calibri" w:hAnsi="Calibri" w:cs="Calibri"/>
              </w:rPr>
              <w:t>emails.</w:t>
            </w:r>
          </w:p>
          <w:p w:rsidR="00870DA3" w:rsidRPr="0009332F" w:rsidRDefault="00870DA3" w:rsidP="0040165A">
            <w:pPr>
              <w:widowControl w:val="0"/>
              <w:numPr>
                <w:ilvl w:val="0"/>
                <w:numId w:val="60"/>
              </w:numPr>
              <w:tabs>
                <w:tab w:val="left" w:pos="829"/>
              </w:tabs>
              <w:autoSpaceDE w:val="0"/>
              <w:autoSpaceDN w:val="0"/>
              <w:spacing w:before="1" w:after="0" w:line="279" w:lineRule="exact"/>
              <w:ind w:left="828" w:hanging="361"/>
              <w:rPr>
                <w:rFonts w:ascii="Calibri" w:eastAsia="Calibri" w:hAnsi="Calibri" w:cs="Calibri"/>
              </w:rPr>
            </w:pPr>
            <w:r w:rsidRPr="0009332F">
              <w:rPr>
                <w:rFonts w:ascii="Calibri" w:eastAsia="Calibri" w:hAnsi="Calibri" w:cs="Calibri"/>
              </w:rPr>
              <w:t>Stopping</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refreshing</w:t>
            </w:r>
            <w:r w:rsidRPr="00870DA3">
              <w:rPr>
                <w:rFonts w:ascii="Calibri" w:eastAsia="Calibri" w:hAnsi="Calibri" w:cs="Calibri"/>
              </w:rPr>
              <w:t xml:space="preserve"> </w:t>
            </w:r>
            <w:r w:rsidRPr="0009332F">
              <w:rPr>
                <w:rFonts w:ascii="Calibri" w:eastAsia="Calibri" w:hAnsi="Calibri" w:cs="Calibri"/>
              </w:rPr>
              <w:t>pages.</w:t>
            </w:r>
          </w:p>
          <w:p w:rsidR="00870DA3" w:rsidRPr="0009332F" w:rsidRDefault="00870DA3" w:rsidP="0040165A">
            <w:pPr>
              <w:widowControl w:val="0"/>
              <w:numPr>
                <w:ilvl w:val="0"/>
                <w:numId w:val="60"/>
              </w:numPr>
              <w:tabs>
                <w:tab w:val="left" w:pos="829"/>
              </w:tabs>
              <w:autoSpaceDE w:val="0"/>
              <w:autoSpaceDN w:val="0"/>
              <w:spacing w:after="0" w:line="279" w:lineRule="exact"/>
              <w:ind w:left="828" w:hanging="361"/>
              <w:rPr>
                <w:rFonts w:ascii="Calibri" w:eastAsia="Calibri" w:hAnsi="Calibri" w:cs="Calibri"/>
              </w:rPr>
            </w:pPr>
            <w:r w:rsidRPr="0009332F">
              <w:rPr>
                <w:rFonts w:ascii="Calibri" w:eastAsia="Calibri" w:hAnsi="Calibri" w:cs="Calibri"/>
              </w:rPr>
              <w:t>Demystifying</w:t>
            </w:r>
            <w:r w:rsidRPr="00870DA3">
              <w:rPr>
                <w:rFonts w:ascii="Calibri" w:eastAsia="Calibri" w:hAnsi="Calibri" w:cs="Calibri"/>
              </w:rPr>
              <w:t xml:space="preserve"> </w:t>
            </w:r>
            <w:r w:rsidRPr="0009332F">
              <w:rPr>
                <w:rFonts w:ascii="Calibri" w:eastAsia="Calibri" w:hAnsi="Calibri" w:cs="Calibri"/>
              </w:rPr>
              <w:t>the</w:t>
            </w:r>
            <w:r w:rsidRPr="00870DA3">
              <w:rPr>
                <w:rFonts w:ascii="Calibri" w:eastAsia="Calibri" w:hAnsi="Calibri" w:cs="Calibri"/>
              </w:rPr>
              <w:t xml:space="preserve"> </w:t>
            </w:r>
            <w:r w:rsidRPr="0009332F">
              <w:rPr>
                <w:rFonts w:ascii="Calibri" w:eastAsia="Calibri" w:hAnsi="Calibri" w:cs="Calibri"/>
              </w:rPr>
              <w:t>Cloud.</w:t>
            </w:r>
          </w:p>
          <w:p w:rsidR="00870DA3" w:rsidRPr="0009332F" w:rsidRDefault="00870DA3" w:rsidP="0040165A">
            <w:pPr>
              <w:widowControl w:val="0"/>
              <w:numPr>
                <w:ilvl w:val="0"/>
                <w:numId w:val="60"/>
              </w:numPr>
              <w:tabs>
                <w:tab w:val="left" w:pos="829"/>
              </w:tabs>
              <w:autoSpaceDE w:val="0"/>
              <w:autoSpaceDN w:val="0"/>
              <w:spacing w:before="1" w:after="0" w:line="256" w:lineRule="auto"/>
              <w:ind w:left="828" w:right="554"/>
              <w:rPr>
                <w:rFonts w:ascii="Calibri" w:eastAsia="Calibri" w:hAnsi="Calibri" w:cs="Calibri"/>
              </w:rPr>
            </w:pPr>
            <w:r w:rsidRPr="0009332F">
              <w:rPr>
                <w:rFonts w:ascii="Calibri" w:eastAsia="Calibri" w:hAnsi="Calibri" w:cs="Calibri"/>
              </w:rPr>
              <w:t>Understanding social media platforms such as</w:t>
            </w:r>
            <w:r w:rsidRPr="00870DA3">
              <w:rPr>
                <w:rFonts w:ascii="Calibri" w:eastAsia="Calibri" w:hAnsi="Calibri" w:cs="Calibri"/>
              </w:rPr>
              <w:t xml:space="preserve"> </w:t>
            </w:r>
            <w:r w:rsidRPr="0009332F">
              <w:rPr>
                <w:rFonts w:ascii="Calibri" w:eastAsia="Calibri" w:hAnsi="Calibri" w:cs="Calibri"/>
              </w:rPr>
              <w:t>Facebook and</w:t>
            </w:r>
            <w:r w:rsidRPr="00870DA3">
              <w:rPr>
                <w:rFonts w:ascii="Calibri" w:eastAsia="Calibri" w:hAnsi="Calibri" w:cs="Calibri"/>
              </w:rPr>
              <w:t xml:space="preserve"> </w:t>
            </w:r>
            <w:r w:rsidRPr="0009332F">
              <w:rPr>
                <w:rFonts w:ascii="Calibri" w:eastAsia="Calibri" w:hAnsi="Calibri" w:cs="Calibri"/>
              </w:rPr>
              <w:t>Twitter.</w:t>
            </w:r>
          </w:p>
          <w:p w:rsidR="00870DA3" w:rsidRPr="0009332F" w:rsidRDefault="00870DA3" w:rsidP="0040165A">
            <w:pPr>
              <w:widowControl w:val="0"/>
              <w:numPr>
                <w:ilvl w:val="0"/>
                <w:numId w:val="60"/>
              </w:numPr>
              <w:tabs>
                <w:tab w:val="left" w:pos="829"/>
              </w:tabs>
              <w:autoSpaceDE w:val="0"/>
              <w:autoSpaceDN w:val="0"/>
              <w:spacing w:before="1" w:after="0" w:line="256" w:lineRule="auto"/>
              <w:ind w:right="1656" w:firstLine="360"/>
              <w:rPr>
                <w:rFonts w:ascii="Calibri" w:eastAsia="Calibri" w:hAnsi="Calibri" w:cs="Calibri"/>
              </w:rPr>
            </w:pPr>
            <w:r w:rsidRPr="0009332F">
              <w:rPr>
                <w:rFonts w:ascii="Calibri" w:eastAsia="Calibri" w:hAnsi="Calibri" w:cs="Calibri"/>
              </w:rPr>
              <w:t>Computer security best practices.</w:t>
            </w:r>
            <w:r w:rsidRPr="00870DA3">
              <w:rPr>
                <w:rFonts w:ascii="Calibri" w:eastAsia="Calibri" w:hAnsi="Calibri" w:cs="Calibri"/>
              </w:rPr>
              <w:t xml:space="preserve"> </w:t>
            </w:r>
            <w:r w:rsidRPr="0009332F">
              <w:rPr>
                <w:rFonts w:ascii="Calibri" w:eastAsia="Calibri" w:hAnsi="Calibri" w:cs="Calibri"/>
              </w:rPr>
              <w:t>11.Statistical</w:t>
            </w:r>
            <w:r w:rsidRPr="00870DA3">
              <w:rPr>
                <w:rFonts w:ascii="Calibri" w:eastAsia="Calibri" w:hAnsi="Calibri" w:cs="Calibri"/>
              </w:rPr>
              <w:t xml:space="preserve"> </w:t>
            </w:r>
            <w:r w:rsidRPr="0009332F">
              <w:rPr>
                <w:rFonts w:ascii="Calibri" w:eastAsia="Calibri" w:hAnsi="Calibri" w:cs="Calibri"/>
              </w:rPr>
              <w:t>Package</w:t>
            </w:r>
            <w:r w:rsidRPr="00870DA3">
              <w:rPr>
                <w:rFonts w:ascii="Calibri" w:eastAsia="Calibri" w:hAnsi="Calibri" w:cs="Calibri"/>
              </w:rPr>
              <w:t xml:space="preserve"> </w:t>
            </w:r>
            <w:r w:rsidRPr="0009332F">
              <w:rPr>
                <w:rFonts w:ascii="Calibri" w:eastAsia="Calibri" w:hAnsi="Calibri" w:cs="Calibri"/>
              </w:rPr>
              <w:t>for Social</w:t>
            </w:r>
            <w:r w:rsidRPr="00870DA3">
              <w:rPr>
                <w:rFonts w:ascii="Calibri" w:eastAsia="Calibri" w:hAnsi="Calibri" w:cs="Calibri"/>
              </w:rPr>
              <w:t xml:space="preserve"> </w:t>
            </w:r>
            <w:r w:rsidRPr="0009332F">
              <w:rPr>
                <w:rFonts w:ascii="Calibri" w:eastAsia="Calibri" w:hAnsi="Calibri" w:cs="Calibri"/>
              </w:rPr>
              <w:t>Sciences</w:t>
            </w:r>
          </w:p>
          <w:p w:rsidR="00870DA3" w:rsidRPr="0009332F" w:rsidRDefault="00870DA3" w:rsidP="0040165A">
            <w:pPr>
              <w:widowControl w:val="0"/>
              <w:numPr>
                <w:ilvl w:val="0"/>
                <w:numId w:val="60"/>
              </w:numPr>
              <w:tabs>
                <w:tab w:val="left" w:pos="829"/>
              </w:tabs>
              <w:autoSpaceDE w:val="0"/>
              <w:autoSpaceDN w:val="0"/>
              <w:spacing w:after="0" w:line="279" w:lineRule="exact"/>
              <w:ind w:left="828" w:hanging="361"/>
              <w:rPr>
                <w:rFonts w:ascii="Calibri" w:eastAsia="Calibri" w:hAnsi="Calibri" w:cs="Calibri"/>
              </w:rPr>
            </w:pPr>
            <w:r w:rsidRPr="0009332F">
              <w:rPr>
                <w:rFonts w:ascii="Calibri" w:eastAsia="Calibri" w:hAnsi="Calibri" w:cs="Calibri"/>
              </w:rPr>
              <w:t>general</w:t>
            </w:r>
            <w:r w:rsidRPr="00870DA3">
              <w:rPr>
                <w:rFonts w:ascii="Calibri" w:eastAsia="Calibri" w:hAnsi="Calibri" w:cs="Calibri"/>
              </w:rPr>
              <w:t xml:space="preserve"> </w:t>
            </w:r>
            <w:r w:rsidRPr="0009332F">
              <w:rPr>
                <w:rFonts w:ascii="Calibri" w:eastAsia="Calibri" w:hAnsi="Calibri" w:cs="Calibri"/>
              </w:rPr>
              <w:t>understanding</w:t>
            </w:r>
            <w:r w:rsidRPr="00870DA3">
              <w:rPr>
                <w:rFonts w:ascii="Calibri" w:eastAsia="Calibri" w:hAnsi="Calibri" w:cs="Calibri"/>
              </w:rPr>
              <w:t xml:space="preserve"> </w:t>
            </w:r>
            <w:r w:rsidRPr="0009332F">
              <w:rPr>
                <w:rFonts w:ascii="Calibri" w:eastAsia="Calibri" w:hAnsi="Calibri" w:cs="Calibri"/>
              </w:rPr>
              <w:t>for</w:t>
            </w:r>
            <w:r w:rsidRPr="00870DA3">
              <w:rPr>
                <w:rFonts w:ascii="Calibri" w:eastAsia="Calibri" w:hAnsi="Calibri" w:cs="Calibri"/>
              </w:rPr>
              <w:t xml:space="preserve"> </w:t>
            </w:r>
            <w:r w:rsidRPr="0009332F">
              <w:rPr>
                <w:rFonts w:ascii="Calibri" w:eastAsia="Calibri" w:hAnsi="Calibri" w:cs="Calibri"/>
              </w:rPr>
              <w:t>data</w:t>
            </w:r>
            <w:r w:rsidRPr="00870DA3">
              <w:rPr>
                <w:rFonts w:ascii="Calibri" w:eastAsia="Calibri" w:hAnsi="Calibri" w:cs="Calibri"/>
              </w:rPr>
              <w:t xml:space="preserve"> </w:t>
            </w:r>
            <w:r w:rsidRPr="0009332F">
              <w:rPr>
                <w:rFonts w:ascii="Calibri" w:eastAsia="Calibri" w:hAnsi="Calibri" w:cs="Calibri"/>
              </w:rPr>
              <w:t>entry</w:t>
            </w:r>
          </w:p>
          <w:p w:rsidR="00870DA3" w:rsidRPr="0009332F" w:rsidRDefault="00870DA3" w:rsidP="00870DA3">
            <w:pPr>
              <w:widowControl w:val="0"/>
              <w:tabs>
                <w:tab w:val="left" w:pos="278"/>
              </w:tabs>
              <w:autoSpaceDE w:val="0"/>
              <w:autoSpaceDN w:val="0"/>
              <w:spacing w:after="0" w:line="266" w:lineRule="exact"/>
              <w:ind w:left="277" w:hanging="170"/>
              <w:rPr>
                <w:rFonts w:ascii="Calibri" w:eastAsia="Calibri" w:hAnsi="Calibri" w:cs="Calibri"/>
              </w:rPr>
            </w:pPr>
            <w:r w:rsidRPr="0009332F">
              <w:rPr>
                <w:rFonts w:ascii="Calibri" w:eastAsia="Calibri" w:hAnsi="Calibri" w:cs="Calibri"/>
              </w:rPr>
              <w:t></w:t>
            </w:r>
          </w:p>
        </w:tc>
      </w:tr>
      <w:tr w:rsidR="00870DA3" w:rsidRPr="0009332F" w:rsidTr="00870DA3">
        <w:trPr>
          <w:trHeight w:val="979"/>
        </w:trPr>
        <w:tc>
          <w:tcPr>
            <w:tcW w:w="582"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autoSpaceDE w:val="0"/>
              <w:autoSpaceDN w:val="0"/>
              <w:spacing w:after="0" w:line="292" w:lineRule="exact"/>
              <w:rPr>
                <w:rFonts w:ascii="Calibri" w:eastAsia="Calibri" w:hAnsi="Calibri" w:cs="Calibri"/>
                <w:b/>
                <w:sz w:val="24"/>
              </w:rPr>
            </w:pPr>
            <w:r w:rsidRPr="0009332F">
              <w:rPr>
                <w:rFonts w:ascii="Calibri" w:eastAsia="Calibri" w:hAnsi="Calibri" w:cs="Calibri"/>
                <w:b/>
                <w:sz w:val="24"/>
              </w:rPr>
              <w:t>3.</w:t>
            </w:r>
          </w:p>
        </w:tc>
        <w:tc>
          <w:tcPr>
            <w:tcW w:w="183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870DA3">
            <w:pPr>
              <w:widowControl w:val="0"/>
              <w:autoSpaceDE w:val="0"/>
              <w:autoSpaceDN w:val="0"/>
              <w:spacing w:after="0" w:line="256" w:lineRule="auto"/>
              <w:ind w:right="103"/>
              <w:rPr>
                <w:rFonts w:ascii="Calibri" w:eastAsia="Calibri" w:hAnsi="Calibri" w:cs="Calibri"/>
                <w:b/>
                <w:sz w:val="24"/>
              </w:rPr>
            </w:pPr>
            <w:r w:rsidRPr="0009332F">
              <w:rPr>
                <w:rFonts w:ascii="Calibri" w:eastAsia="Calibri" w:hAnsi="Calibri" w:cs="Calibri"/>
                <w:b/>
                <w:sz w:val="24"/>
              </w:rPr>
              <w:t>communication</w:t>
            </w:r>
            <w:r w:rsidRPr="00870DA3">
              <w:rPr>
                <w:rFonts w:ascii="Calibri" w:eastAsia="Calibri" w:hAnsi="Calibri" w:cs="Calibri"/>
                <w:b/>
                <w:sz w:val="24"/>
              </w:rPr>
              <w:t xml:space="preserve"> </w:t>
            </w:r>
            <w:r w:rsidRPr="0009332F">
              <w:rPr>
                <w:rFonts w:ascii="Calibri" w:eastAsia="Calibri" w:hAnsi="Calibri" w:cs="Calibri"/>
                <w:b/>
                <w:sz w:val="24"/>
              </w:rPr>
              <w:t>skills</w:t>
            </w:r>
          </w:p>
          <w:p w:rsidR="00870DA3" w:rsidRPr="00870DA3" w:rsidRDefault="00870DA3" w:rsidP="00870DA3">
            <w:pPr>
              <w:widowControl w:val="0"/>
              <w:autoSpaceDE w:val="0"/>
              <w:autoSpaceDN w:val="0"/>
              <w:spacing w:after="0" w:line="256" w:lineRule="auto"/>
              <w:ind w:right="103"/>
              <w:rPr>
                <w:rFonts w:ascii="Calibri" w:eastAsia="Calibri" w:hAnsi="Calibri" w:cs="Calibri"/>
                <w:b/>
                <w:sz w:val="24"/>
              </w:rPr>
            </w:pPr>
            <w:r w:rsidRPr="00870DA3">
              <w:rPr>
                <w:rFonts w:ascii="Calibri" w:eastAsia="Calibri" w:hAnsi="Calibri" w:cs="Calibri"/>
                <w:b/>
                <w:sz w:val="24"/>
              </w:rPr>
              <w:t>(3 days)</w:t>
            </w:r>
          </w:p>
        </w:tc>
        <w:tc>
          <w:tcPr>
            <w:tcW w:w="339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40165A">
            <w:pPr>
              <w:widowControl w:val="0"/>
              <w:numPr>
                <w:ilvl w:val="0"/>
                <w:numId w:val="61"/>
              </w:numPr>
              <w:tabs>
                <w:tab w:val="left" w:pos="829"/>
              </w:tabs>
              <w:autoSpaceDE w:val="0"/>
              <w:autoSpaceDN w:val="0"/>
              <w:spacing w:after="0" w:line="256" w:lineRule="auto"/>
              <w:ind w:right="515"/>
              <w:rPr>
                <w:rFonts w:ascii="Calibri" w:eastAsia="Calibri" w:hAnsi="Calibri" w:cs="Calibri"/>
              </w:rPr>
            </w:pPr>
            <w:r w:rsidRPr="0009332F">
              <w:rPr>
                <w:rFonts w:ascii="Calibri" w:eastAsia="Calibri" w:hAnsi="Calibri" w:cs="Calibri"/>
              </w:rPr>
              <w:t>To learn to use Non-medicinal</w:t>
            </w:r>
            <w:r w:rsidRPr="00870DA3">
              <w:rPr>
                <w:rFonts w:ascii="Calibri" w:eastAsia="Calibri" w:hAnsi="Calibri" w:cs="Calibri"/>
              </w:rPr>
              <w:t xml:space="preserve"> </w:t>
            </w:r>
            <w:r w:rsidRPr="0009332F">
              <w:rPr>
                <w:rFonts w:ascii="Calibri" w:eastAsia="Calibri" w:hAnsi="Calibri" w:cs="Calibri"/>
              </w:rPr>
              <w:t>Interventions in Communication</w:t>
            </w:r>
            <w:r w:rsidRPr="00870DA3">
              <w:rPr>
                <w:rFonts w:ascii="Calibri" w:eastAsia="Calibri" w:hAnsi="Calibri" w:cs="Calibri"/>
              </w:rPr>
              <w:t xml:space="preserve"> </w:t>
            </w:r>
            <w:r w:rsidRPr="0009332F">
              <w:rPr>
                <w:rFonts w:ascii="Calibri" w:eastAsia="Calibri" w:hAnsi="Calibri" w:cs="Calibri"/>
              </w:rPr>
              <w:t>Skills</w:t>
            </w:r>
            <w:r w:rsidRPr="00870DA3">
              <w:rPr>
                <w:rFonts w:ascii="Calibri" w:eastAsia="Calibri" w:hAnsi="Calibri" w:cs="Calibri"/>
              </w:rPr>
              <w:t xml:space="preserve"> </w:t>
            </w:r>
            <w:r w:rsidRPr="0009332F">
              <w:rPr>
                <w:rFonts w:ascii="Calibri" w:eastAsia="Calibri" w:hAnsi="Calibri" w:cs="Calibri"/>
              </w:rPr>
              <w:t>of</w:t>
            </w:r>
            <w:r w:rsidRPr="00870DA3">
              <w:rPr>
                <w:rFonts w:ascii="Calibri" w:eastAsia="Calibri" w:hAnsi="Calibri" w:cs="Calibri"/>
              </w:rPr>
              <w:t xml:space="preserve"> </w:t>
            </w:r>
            <w:r w:rsidRPr="0009332F">
              <w:rPr>
                <w:rFonts w:ascii="Calibri" w:eastAsia="Calibri" w:hAnsi="Calibri" w:cs="Calibri"/>
              </w:rPr>
              <w:t>Clinical</w:t>
            </w:r>
            <w:r w:rsidRPr="00870DA3">
              <w:rPr>
                <w:rFonts w:ascii="Calibri" w:eastAsia="Calibri" w:hAnsi="Calibri" w:cs="Calibri"/>
              </w:rPr>
              <w:t xml:space="preserve"> </w:t>
            </w:r>
            <w:r w:rsidRPr="0009332F">
              <w:rPr>
                <w:rFonts w:ascii="Calibri" w:eastAsia="Calibri" w:hAnsi="Calibri" w:cs="Calibri"/>
              </w:rPr>
              <w:t>Practice</w:t>
            </w:r>
          </w:p>
          <w:p w:rsidR="00870DA3" w:rsidRPr="0009332F" w:rsidRDefault="00870DA3" w:rsidP="0040165A">
            <w:pPr>
              <w:widowControl w:val="0"/>
              <w:numPr>
                <w:ilvl w:val="0"/>
                <w:numId w:val="61"/>
              </w:numPr>
              <w:tabs>
                <w:tab w:val="left" w:pos="829"/>
              </w:tabs>
              <w:autoSpaceDE w:val="0"/>
              <w:autoSpaceDN w:val="0"/>
              <w:spacing w:after="0" w:line="256" w:lineRule="auto"/>
              <w:ind w:right="830"/>
              <w:rPr>
                <w:rFonts w:ascii="Calibri" w:eastAsia="Calibri" w:hAnsi="Calibri" w:cs="Calibri"/>
              </w:rPr>
            </w:pPr>
            <w:r w:rsidRPr="0009332F">
              <w:rPr>
                <w:rFonts w:ascii="Calibri" w:eastAsia="Calibri" w:hAnsi="Calibri" w:cs="Calibri"/>
              </w:rPr>
              <w:t>To discuss the importance of</w:t>
            </w:r>
            <w:r w:rsidRPr="00870DA3">
              <w:rPr>
                <w:rFonts w:ascii="Calibri" w:eastAsia="Calibri" w:hAnsi="Calibri" w:cs="Calibri"/>
              </w:rPr>
              <w:t xml:space="preserve"> </w:t>
            </w:r>
            <w:r w:rsidRPr="0009332F">
              <w:rPr>
                <w:rFonts w:ascii="Calibri" w:eastAsia="Calibri" w:hAnsi="Calibri" w:cs="Calibri"/>
              </w:rPr>
              <w:t>counseling</w:t>
            </w:r>
          </w:p>
          <w:p w:rsidR="00870DA3" w:rsidRPr="0009332F" w:rsidRDefault="00870DA3" w:rsidP="0040165A">
            <w:pPr>
              <w:widowControl w:val="0"/>
              <w:numPr>
                <w:ilvl w:val="0"/>
                <w:numId w:val="61"/>
              </w:numPr>
              <w:tabs>
                <w:tab w:val="left" w:pos="829"/>
              </w:tabs>
              <w:autoSpaceDE w:val="0"/>
              <w:autoSpaceDN w:val="0"/>
              <w:spacing w:after="0" w:line="262" w:lineRule="exact"/>
              <w:rPr>
                <w:rFonts w:ascii="Calibri" w:eastAsia="Calibri" w:hAnsi="Calibri" w:cs="Calibri"/>
              </w:rPr>
            </w:pPr>
            <w:r w:rsidRPr="0009332F">
              <w:rPr>
                <w:rFonts w:ascii="Calibri" w:eastAsia="Calibri" w:hAnsi="Calibri" w:cs="Calibri"/>
              </w:rPr>
              <w:t>To role</w:t>
            </w:r>
            <w:r w:rsidRPr="00870DA3">
              <w:rPr>
                <w:rFonts w:ascii="Calibri" w:eastAsia="Calibri" w:hAnsi="Calibri" w:cs="Calibri"/>
              </w:rPr>
              <w:t xml:space="preserve"> </w:t>
            </w:r>
            <w:r w:rsidRPr="0009332F">
              <w:rPr>
                <w:rFonts w:ascii="Calibri" w:eastAsia="Calibri" w:hAnsi="Calibri" w:cs="Calibri"/>
              </w:rPr>
              <w:t>play as</w:t>
            </w:r>
            <w:r w:rsidRPr="00870DA3">
              <w:rPr>
                <w:rFonts w:ascii="Calibri" w:eastAsia="Calibri" w:hAnsi="Calibri" w:cs="Calibri"/>
              </w:rPr>
              <w:t xml:space="preserve"> </w:t>
            </w:r>
            <w:r w:rsidRPr="0009332F">
              <w:rPr>
                <w:rFonts w:ascii="Calibri" w:eastAsia="Calibri" w:hAnsi="Calibri" w:cs="Calibri"/>
              </w:rPr>
              <w:t>a counselor</w:t>
            </w:r>
          </w:p>
        </w:tc>
        <w:tc>
          <w:tcPr>
            <w:tcW w:w="4678"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40165A">
            <w:pPr>
              <w:widowControl w:val="0"/>
              <w:numPr>
                <w:ilvl w:val="0"/>
                <w:numId w:val="62"/>
              </w:numPr>
              <w:tabs>
                <w:tab w:val="left" w:pos="829"/>
              </w:tabs>
              <w:autoSpaceDE w:val="0"/>
              <w:autoSpaceDN w:val="0"/>
              <w:spacing w:after="0" w:line="256" w:lineRule="auto"/>
              <w:ind w:right="91" w:firstLine="0"/>
              <w:rPr>
                <w:rFonts w:ascii="Calibri" w:eastAsia="Calibri" w:hAnsi="Calibri" w:cs="Calibri"/>
              </w:rPr>
            </w:pPr>
            <w:r w:rsidRPr="0009332F">
              <w:rPr>
                <w:rFonts w:ascii="Calibri" w:eastAsia="Calibri" w:hAnsi="Calibri" w:cs="Calibri"/>
              </w:rPr>
              <w:t>Use</w:t>
            </w:r>
            <w:r w:rsidRPr="00870DA3">
              <w:rPr>
                <w:rFonts w:ascii="Calibri" w:eastAsia="Calibri" w:hAnsi="Calibri" w:cs="Calibri"/>
              </w:rPr>
              <w:t xml:space="preserve"> </w:t>
            </w:r>
            <w:r w:rsidRPr="0009332F">
              <w:rPr>
                <w:rFonts w:ascii="Calibri" w:eastAsia="Calibri" w:hAnsi="Calibri" w:cs="Calibri"/>
              </w:rPr>
              <w:t>of</w:t>
            </w:r>
            <w:r w:rsidRPr="00870DA3">
              <w:rPr>
                <w:rFonts w:ascii="Calibri" w:eastAsia="Calibri" w:hAnsi="Calibri" w:cs="Calibri"/>
              </w:rPr>
              <w:t xml:space="preserve"> </w:t>
            </w:r>
            <w:r w:rsidRPr="0009332F">
              <w:rPr>
                <w:rFonts w:ascii="Calibri" w:eastAsia="Calibri" w:hAnsi="Calibri" w:cs="Calibri"/>
              </w:rPr>
              <w:t>Non-medicinal</w:t>
            </w:r>
            <w:r w:rsidRPr="00870DA3">
              <w:rPr>
                <w:rFonts w:ascii="Calibri" w:eastAsia="Calibri" w:hAnsi="Calibri" w:cs="Calibri"/>
              </w:rPr>
              <w:t xml:space="preserve"> </w:t>
            </w:r>
            <w:r w:rsidRPr="0009332F">
              <w:rPr>
                <w:rFonts w:ascii="Calibri" w:eastAsia="Calibri" w:hAnsi="Calibri" w:cs="Calibri"/>
              </w:rPr>
              <w:t>Interventions</w:t>
            </w:r>
            <w:r w:rsidRPr="00870DA3">
              <w:rPr>
                <w:rFonts w:ascii="Calibri" w:eastAsia="Calibri" w:hAnsi="Calibri" w:cs="Calibri"/>
              </w:rPr>
              <w:t xml:space="preserve"> </w:t>
            </w:r>
            <w:r w:rsidRPr="0009332F">
              <w:rPr>
                <w:rFonts w:ascii="Calibri" w:eastAsia="Calibri" w:hAnsi="Calibri" w:cs="Calibri"/>
              </w:rPr>
              <w:t>in</w:t>
            </w:r>
            <w:r w:rsidRPr="00870DA3">
              <w:rPr>
                <w:rFonts w:ascii="Calibri" w:eastAsia="Calibri" w:hAnsi="Calibri" w:cs="Calibri"/>
              </w:rPr>
              <w:t xml:space="preserve"> </w:t>
            </w:r>
            <w:r w:rsidRPr="0009332F">
              <w:rPr>
                <w:rFonts w:ascii="Calibri" w:eastAsia="Calibri" w:hAnsi="Calibri" w:cs="Calibri"/>
              </w:rPr>
              <w:t>Clinical</w:t>
            </w:r>
            <w:r w:rsidRPr="00870DA3">
              <w:rPr>
                <w:rFonts w:ascii="Calibri" w:eastAsia="Calibri" w:hAnsi="Calibri" w:cs="Calibri"/>
              </w:rPr>
              <w:t xml:space="preserve"> </w:t>
            </w:r>
            <w:r w:rsidRPr="0009332F">
              <w:rPr>
                <w:rFonts w:ascii="Calibri" w:eastAsia="Calibri" w:hAnsi="Calibri" w:cs="Calibri"/>
              </w:rPr>
              <w:t>Practice Communication</w:t>
            </w:r>
            <w:r w:rsidRPr="00870DA3">
              <w:rPr>
                <w:rFonts w:ascii="Calibri" w:eastAsia="Calibri" w:hAnsi="Calibri" w:cs="Calibri"/>
              </w:rPr>
              <w:t xml:space="preserve"> </w:t>
            </w:r>
            <w:r w:rsidRPr="0009332F">
              <w:rPr>
                <w:rFonts w:ascii="Calibri" w:eastAsia="Calibri" w:hAnsi="Calibri" w:cs="Calibri"/>
              </w:rPr>
              <w:t>Skills</w:t>
            </w:r>
          </w:p>
          <w:p w:rsidR="00870DA3" w:rsidRPr="0009332F" w:rsidRDefault="00870DA3" w:rsidP="0040165A">
            <w:pPr>
              <w:widowControl w:val="0"/>
              <w:numPr>
                <w:ilvl w:val="0"/>
                <w:numId w:val="62"/>
              </w:numPr>
              <w:tabs>
                <w:tab w:val="left" w:pos="829"/>
              </w:tabs>
              <w:autoSpaceDE w:val="0"/>
              <w:autoSpaceDN w:val="0"/>
              <w:spacing w:after="0" w:line="266" w:lineRule="exact"/>
              <w:ind w:hanging="721"/>
              <w:rPr>
                <w:rFonts w:ascii="Calibri" w:eastAsia="Calibri" w:hAnsi="Calibri" w:cs="Calibri"/>
              </w:rPr>
            </w:pPr>
            <w:r w:rsidRPr="0009332F">
              <w:rPr>
                <w:rFonts w:ascii="Calibri" w:eastAsia="Calibri" w:hAnsi="Calibri" w:cs="Calibri"/>
              </w:rPr>
              <w:t>Counseling</w:t>
            </w:r>
          </w:p>
          <w:p w:rsidR="00870DA3" w:rsidRPr="0009332F" w:rsidRDefault="00870DA3" w:rsidP="0040165A">
            <w:pPr>
              <w:widowControl w:val="0"/>
              <w:numPr>
                <w:ilvl w:val="0"/>
                <w:numId w:val="62"/>
              </w:numPr>
              <w:tabs>
                <w:tab w:val="left" w:pos="829"/>
              </w:tabs>
              <w:autoSpaceDE w:val="0"/>
              <w:autoSpaceDN w:val="0"/>
              <w:spacing w:after="0" w:line="267" w:lineRule="exact"/>
              <w:ind w:hanging="721"/>
              <w:rPr>
                <w:rFonts w:ascii="Calibri" w:eastAsia="Calibri" w:hAnsi="Calibri" w:cs="Calibri"/>
              </w:rPr>
            </w:pPr>
            <w:r w:rsidRPr="0009332F">
              <w:rPr>
                <w:rFonts w:ascii="Calibri" w:eastAsia="Calibri" w:hAnsi="Calibri" w:cs="Calibri"/>
              </w:rPr>
              <w:t>Informational</w:t>
            </w:r>
            <w:r w:rsidRPr="00870DA3">
              <w:rPr>
                <w:rFonts w:ascii="Calibri" w:eastAsia="Calibri" w:hAnsi="Calibri" w:cs="Calibri"/>
              </w:rPr>
              <w:t xml:space="preserve"> </w:t>
            </w:r>
            <w:r w:rsidRPr="0009332F">
              <w:rPr>
                <w:rFonts w:ascii="Calibri" w:eastAsia="Calibri" w:hAnsi="Calibri" w:cs="Calibri"/>
              </w:rPr>
              <w:t>Skills</w:t>
            </w:r>
          </w:p>
          <w:p w:rsidR="00870DA3" w:rsidRPr="0009332F" w:rsidRDefault="00870DA3" w:rsidP="0040165A">
            <w:pPr>
              <w:widowControl w:val="0"/>
              <w:numPr>
                <w:ilvl w:val="0"/>
                <w:numId w:val="62"/>
              </w:numPr>
              <w:tabs>
                <w:tab w:val="left" w:pos="829"/>
              </w:tabs>
              <w:autoSpaceDE w:val="0"/>
              <w:autoSpaceDN w:val="0"/>
              <w:spacing w:after="0" w:line="267" w:lineRule="exact"/>
              <w:ind w:hanging="721"/>
              <w:rPr>
                <w:rFonts w:ascii="Calibri" w:eastAsia="Calibri" w:hAnsi="Calibri" w:cs="Calibri"/>
              </w:rPr>
            </w:pPr>
            <w:r w:rsidRPr="0009332F">
              <w:rPr>
                <w:rFonts w:ascii="Calibri" w:eastAsia="Calibri" w:hAnsi="Calibri" w:cs="Calibri"/>
              </w:rPr>
              <w:t>Crisis</w:t>
            </w:r>
            <w:r w:rsidRPr="00870DA3">
              <w:rPr>
                <w:rFonts w:ascii="Calibri" w:eastAsia="Calibri" w:hAnsi="Calibri" w:cs="Calibri"/>
              </w:rPr>
              <w:t xml:space="preserve"> </w:t>
            </w:r>
            <w:r w:rsidRPr="0009332F">
              <w:rPr>
                <w:rFonts w:ascii="Calibri" w:eastAsia="Calibri" w:hAnsi="Calibri" w:cs="Calibri"/>
              </w:rPr>
              <w:t>Intervention/Disaster</w:t>
            </w:r>
          </w:p>
          <w:p w:rsidR="00870DA3" w:rsidRPr="0009332F" w:rsidRDefault="00870DA3" w:rsidP="0040165A">
            <w:pPr>
              <w:widowControl w:val="0"/>
              <w:numPr>
                <w:ilvl w:val="0"/>
                <w:numId w:val="62"/>
              </w:numPr>
              <w:tabs>
                <w:tab w:val="left" w:pos="829"/>
              </w:tabs>
              <w:autoSpaceDE w:val="0"/>
              <w:autoSpaceDN w:val="0"/>
              <w:spacing w:after="0" w:line="267" w:lineRule="exact"/>
              <w:ind w:hanging="721"/>
              <w:rPr>
                <w:rFonts w:ascii="Calibri" w:eastAsia="Calibri" w:hAnsi="Calibri" w:cs="Calibri"/>
              </w:rPr>
            </w:pPr>
            <w:r w:rsidRPr="0009332F">
              <w:rPr>
                <w:rFonts w:ascii="Calibri" w:eastAsia="Calibri" w:hAnsi="Calibri" w:cs="Calibri"/>
              </w:rPr>
              <w:t>Management</w:t>
            </w:r>
            <w:r w:rsidRPr="00870DA3">
              <w:rPr>
                <w:rFonts w:ascii="Calibri" w:eastAsia="Calibri" w:hAnsi="Calibri" w:cs="Calibri"/>
              </w:rPr>
              <w:t xml:space="preserve"> </w:t>
            </w:r>
            <w:r w:rsidRPr="0009332F">
              <w:rPr>
                <w:rFonts w:ascii="Calibri" w:eastAsia="Calibri" w:hAnsi="Calibri" w:cs="Calibri"/>
              </w:rPr>
              <w:t>Conflict</w:t>
            </w:r>
            <w:r w:rsidRPr="00870DA3">
              <w:rPr>
                <w:rFonts w:ascii="Calibri" w:eastAsia="Calibri" w:hAnsi="Calibri" w:cs="Calibri"/>
              </w:rPr>
              <w:t xml:space="preserve"> </w:t>
            </w:r>
            <w:r w:rsidRPr="0009332F">
              <w:rPr>
                <w:rFonts w:ascii="Calibri" w:eastAsia="Calibri" w:hAnsi="Calibri" w:cs="Calibri"/>
              </w:rPr>
              <w:t>Resolution</w:t>
            </w:r>
          </w:p>
        </w:tc>
      </w:tr>
      <w:tr w:rsidR="00870DA3" w:rsidRPr="0009332F" w:rsidTr="00870DA3">
        <w:trPr>
          <w:trHeight w:val="979"/>
        </w:trPr>
        <w:tc>
          <w:tcPr>
            <w:tcW w:w="582"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870DA3">
            <w:pPr>
              <w:widowControl w:val="0"/>
              <w:autoSpaceDE w:val="0"/>
              <w:autoSpaceDN w:val="0"/>
              <w:spacing w:after="0" w:line="292" w:lineRule="exact"/>
              <w:rPr>
                <w:rFonts w:ascii="Calibri" w:eastAsia="Calibri" w:hAnsi="Calibri" w:cs="Calibri"/>
                <w:b/>
                <w:sz w:val="24"/>
              </w:rPr>
            </w:pPr>
          </w:p>
        </w:tc>
        <w:tc>
          <w:tcPr>
            <w:tcW w:w="1835"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870DA3">
            <w:pPr>
              <w:widowControl w:val="0"/>
              <w:autoSpaceDE w:val="0"/>
              <w:autoSpaceDN w:val="0"/>
              <w:spacing w:after="0" w:line="256" w:lineRule="auto"/>
              <w:ind w:right="103"/>
              <w:rPr>
                <w:rFonts w:ascii="Calibri" w:eastAsia="Calibri" w:hAnsi="Calibri" w:cs="Calibri"/>
                <w:b/>
                <w:sz w:val="24"/>
              </w:rPr>
            </w:pPr>
          </w:p>
        </w:tc>
        <w:tc>
          <w:tcPr>
            <w:tcW w:w="3395"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40165A">
            <w:pPr>
              <w:widowControl w:val="0"/>
              <w:numPr>
                <w:ilvl w:val="0"/>
                <w:numId w:val="64"/>
              </w:numPr>
              <w:tabs>
                <w:tab w:val="left" w:pos="829"/>
              </w:tabs>
              <w:autoSpaceDE w:val="0"/>
              <w:autoSpaceDN w:val="0"/>
              <w:spacing w:after="0" w:line="256" w:lineRule="auto"/>
              <w:ind w:right="799"/>
              <w:rPr>
                <w:rFonts w:ascii="Calibri" w:eastAsia="Calibri" w:hAnsi="Calibri" w:cs="Calibri"/>
              </w:rPr>
            </w:pPr>
            <w:r w:rsidRPr="0009332F">
              <w:rPr>
                <w:rFonts w:ascii="Calibri" w:eastAsia="Calibri" w:hAnsi="Calibri" w:cs="Calibri"/>
              </w:rPr>
              <w:t>To learn to manage a conflict</w:t>
            </w:r>
            <w:r w:rsidRPr="00870DA3">
              <w:rPr>
                <w:rFonts w:ascii="Calibri" w:eastAsia="Calibri" w:hAnsi="Calibri" w:cs="Calibri"/>
              </w:rPr>
              <w:t xml:space="preserve"> </w:t>
            </w:r>
            <w:r w:rsidRPr="0009332F">
              <w:rPr>
                <w:rFonts w:ascii="Calibri" w:eastAsia="Calibri" w:hAnsi="Calibri" w:cs="Calibri"/>
              </w:rPr>
              <w:t>resolution</w:t>
            </w:r>
          </w:p>
          <w:p w:rsidR="00870DA3" w:rsidRPr="0009332F" w:rsidRDefault="00870DA3" w:rsidP="0040165A">
            <w:pPr>
              <w:widowControl w:val="0"/>
              <w:numPr>
                <w:ilvl w:val="0"/>
                <w:numId w:val="64"/>
              </w:numPr>
              <w:tabs>
                <w:tab w:val="left" w:pos="829"/>
              </w:tabs>
              <w:autoSpaceDE w:val="0"/>
              <w:autoSpaceDN w:val="0"/>
              <w:spacing w:after="0" w:line="279" w:lineRule="exact"/>
              <w:rPr>
                <w:rFonts w:ascii="Calibri" w:eastAsia="Calibri" w:hAnsi="Calibri" w:cs="Calibri"/>
              </w:rPr>
            </w:pPr>
            <w:r w:rsidRPr="0009332F">
              <w:rPr>
                <w:rFonts w:ascii="Calibri" w:eastAsia="Calibri" w:hAnsi="Calibri" w:cs="Calibri"/>
              </w:rPr>
              <w:t>To</w:t>
            </w:r>
            <w:r w:rsidRPr="00870DA3">
              <w:rPr>
                <w:rFonts w:ascii="Calibri" w:eastAsia="Calibri" w:hAnsi="Calibri" w:cs="Calibri"/>
              </w:rPr>
              <w:t xml:space="preserve"> </w:t>
            </w:r>
            <w:r w:rsidRPr="0009332F">
              <w:rPr>
                <w:rFonts w:ascii="Calibri" w:eastAsia="Calibri" w:hAnsi="Calibri" w:cs="Calibri"/>
              </w:rPr>
              <w:t>learn</w:t>
            </w:r>
            <w:r w:rsidRPr="00870DA3">
              <w:rPr>
                <w:rFonts w:ascii="Calibri" w:eastAsia="Calibri" w:hAnsi="Calibri" w:cs="Calibri"/>
              </w:rPr>
              <w:t xml:space="preserve"> </w:t>
            </w:r>
            <w:r w:rsidRPr="0009332F">
              <w:rPr>
                <w:rFonts w:ascii="Calibri" w:eastAsia="Calibri" w:hAnsi="Calibri" w:cs="Calibri"/>
              </w:rPr>
              <w:t>to</w:t>
            </w:r>
            <w:r w:rsidRPr="00870DA3">
              <w:rPr>
                <w:rFonts w:ascii="Calibri" w:eastAsia="Calibri" w:hAnsi="Calibri" w:cs="Calibri"/>
              </w:rPr>
              <w:t xml:space="preserve"> </w:t>
            </w:r>
            <w:r w:rsidRPr="0009332F">
              <w:rPr>
                <w:rFonts w:ascii="Calibri" w:eastAsia="Calibri" w:hAnsi="Calibri" w:cs="Calibri"/>
              </w:rPr>
              <w:t>break</w:t>
            </w:r>
            <w:r w:rsidRPr="00870DA3">
              <w:rPr>
                <w:rFonts w:ascii="Calibri" w:eastAsia="Calibri" w:hAnsi="Calibri" w:cs="Calibri"/>
              </w:rPr>
              <w:t xml:space="preserve"> </w:t>
            </w:r>
            <w:r w:rsidRPr="0009332F">
              <w:rPr>
                <w:rFonts w:ascii="Calibri" w:eastAsia="Calibri" w:hAnsi="Calibri" w:cs="Calibri"/>
              </w:rPr>
              <w:t>a</w:t>
            </w:r>
            <w:r w:rsidRPr="00870DA3">
              <w:rPr>
                <w:rFonts w:ascii="Calibri" w:eastAsia="Calibri" w:hAnsi="Calibri" w:cs="Calibri"/>
              </w:rPr>
              <w:t xml:space="preserve"> </w:t>
            </w:r>
            <w:r w:rsidRPr="0009332F">
              <w:rPr>
                <w:rFonts w:ascii="Calibri" w:eastAsia="Calibri" w:hAnsi="Calibri" w:cs="Calibri"/>
              </w:rPr>
              <w:t>bad</w:t>
            </w:r>
            <w:r w:rsidRPr="00870DA3">
              <w:rPr>
                <w:rFonts w:ascii="Calibri" w:eastAsia="Calibri" w:hAnsi="Calibri" w:cs="Calibri"/>
              </w:rPr>
              <w:t xml:space="preserve"> </w:t>
            </w:r>
            <w:r w:rsidRPr="0009332F">
              <w:rPr>
                <w:rFonts w:ascii="Calibri" w:eastAsia="Calibri" w:hAnsi="Calibri" w:cs="Calibri"/>
              </w:rPr>
              <w:t>news</w:t>
            </w:r>
          </w:p>
          <w:p w:rsidR="00870DA3" w:rsidRPr="0009332F" w:rsidRDefault="00870DA3" w:rsidP="0040165A">
            <w:pPr>
              <w:widowControl w:val="0"/>
              <w:numPr>
                <w:ilvl w:val="0"/>
                <w:numId w:val="64"/>
              </w:numPr>
              <w:tabs>
                <w:tab w:val="left" w:pos="829"/>
              </w:tabs>
              <w:autoSpaceDE w:val="0"/>
              <w:autoSpaceDN w:val="0"/>
              <w:spacing w:after="0" w:line="256" w:lineRule="auto"/>
              <w:ind w:right="212"/>
              <w:rPr>
                <w:rFonts w:ascii="Calibri" w:eastAsia="Calibri" w:hAnsi="Calibri" w:cs="Calibri"/>
              </w:rPr>
            </w:pPr>
            <w:r w:rsidRPr="0009332F">
              <w:rPr>
                <w:rFonts w:ascii="Calibri" w:eastAsia="Calibri" w:hAnsi="Calibri" w:cs="Calibri"/>
              </w:rPr>
              <w:t>To discuss the importance of</w:t>
            </w:r>
            <w:r w:rsidRPr="00870DA3">
              <w:rPr>
                <w:rFonts w:ascii="Calibri" w:eastAsia="Calibri" w:hAnsi="Calibri" w:cs="Calibri"/>
              </w:rPr>
              <w:t xml:space="preserve"> </w:t>
            </w:r>
            <w:r w:rsidRPr="0009332F">
              <w:rPr>
                <w:rFonts w:ascii="Calibri" w:eastAsia="Calibri" w:hAnsi="Calibri" w:cs="Calibri"/>
              </w:rPr>
              <w:t>Medical Ethics, Professionalism and</w:t>
            </w:r>
            <w:r w:rsidRPr="00870DA3">
              <w:rPr>
                <w:rFonts w:ascii="Calibri" w:eastAsia="Calibri" w:hAnsi="Calibri" w:cs="Calibri"/>
              </w:rPr>
              <w:t xml:space="preserve"> </w:t>
            </w:r>
            <w:r w:rsidRPr="0009332F">
              <w:rPr>
                <w:rFonts w:ascii="Calibri" w:eastAsia="Calibri" w:hAnsi="Calibri" w:cs="Calibri"/>
              </w:rPr>
              <w:t>Doctor-Patient Relationship</w:t>
            </w:r>
            <w:r w:rsidRPr="00870DA3">
              <w:rPr>
                <w:rFonts w:ascii="Calibri" w:eastAsia="Calibri" w:hAnsi="Calibri" w:cs="Calibri"/>
              </w:rPr>
              <w:t xml:space="preserve"> </w:t>
            </w:r>
            <w:r w:rsidRPr="0009332F">
              <w:rPr>
                <w:rFonts w:ascii="Calibri" w:eastAsia="Calibri" w:hAnsi="Calibri" w:cs="Calibri"/>
              </w:rPr>
              <w:t>Hippocratic</w:t>
            </w:r>
            <w:r w:rsidRPr="00870DA3">
              <w:rPr>
                <w:rFonts w:ascii="Calibri" w:eastAsia="Calibri" w:hAnsi="Calibri" w:cs="Calibri"/>
              </w:rPr>
              <w:t xml:space="preserve"> </w:t>
            </w:r>
            <w:r w:rsidRPr="0009332F">
              <w:rPr>
                <w:rFonts w:ascii="Calibri" w:eastAsia="Calibri" w:hAnsi="Calibri" w:cs="Calibri"/>
              </w:rPr>
              <w:t>Oath</w:t>
            </w:r>
          </w:p>
          <w:p w:rsidR="00870DA3" w:rsidRPr="0009332F" w:rsidRDefault="00870DA3" w:rsidP="0040165A">
            <w:pPr>
              <w:widowControl w:val="0"/>
              <w:numPr>
                <w:ilvl w:val="0"/>
                <w:numId w:val="64"/>
              </w:numPr>
              <w:tabs>
                <w:tab w:val="left" w:pos="829"/>
              </w:tabs>
              <w:autoSpaceDE w:val="0"/>
              <w:autoSpaceDN w:val="0"/>
              <w:spacing w:before="1" w:after="0" w:line="235" w:lineRule="auto"/>
              <w:ind w:right="845"/>
              <w:rPr>
                <w:rFonts w:ascii="Calibri" w:eastAsia="Calibri" w:hAnsi="Calibri" w:cs="Calibri"/>
              </w:rPr>
            </w:pPr>
            <w:r w:rsidRPr="0009332F">
              <w:rPr>
                <w:rFonts w:ascii="Calibri" w:eastAsia="Calibri" w:hAnsi="Calibri" w:cs="Calibri"/>
              </w:rPr>
              <w:t>To learn to take an informed</w:t>
            </w:r>
            <w:r w:rsidRPr="00870DA3">
              <w:rPr>
                <w:rFonts w:ascii="Calibri" w:eastAsia="Calibri" w:hAnsi="Calibri" w:cs="Calibri"/>
              </w:rPr>
              <w:t xml:space="preserve"> </w:t>
            </w:r>
            <w:r w:rsidRPr="0009332F">
              <w:rPr>
                <w:rFonts w:ascii="Calibri" w:eastAsia="Calibri" w:hAnsi="Calibri" w:cs="Calibri"/>
              </w:rPr>
              <w:t>consent</w:t>
            </w:r>
          </w:p>
          <w:p w:rsidR="00870DA3" w:rsidRPr="0009332F" w:rsidRDefault="00870DA3" w:rsidP="0040165A">
            <w:pPr>
              <w:widowControl w:val="0"/>
              <w:numPr>
                <w:ilvl w:val="0"/>
                <w:numId w:val="64"/>
              </w:numPr>
              <w:tabs>
                <w:tab w:val="left" w:pos="829"/>
              </w:tabs>
              <w:autoSpaceDE w:val="0"/>
              <w:autoSpaceDN w:val="0"/>
              <w:spacing w:before="2" w:after="0" w:line="256" w:lineRule="auto"/>
              <w:ind w:right="670"/>
              <w:rPr>
                <w:rFonts w:ascii="Calibri" w:eastAsia="Calibri" w:hAnsi="Calibri" w:cs="Calibri"/>
              </w:rPr>
            </w:pPr>
            <w:r w:rsidRPr="0009332F">
              <w:rPr>
                <w:rFonts w:ascii="Calibri" w:eastAsia="Calibri" w:hAnsi="Calibri" w:cs="Calibri"/>
              </w:rPr>
              <w:t>To illustrate the importance of</w:t>
            </w:r>
            <w:r w:rsidRPr="00870DA3">
              <w:rPr>
                <w:rFonts w:ascii="Calibri" w:eastAsia="Calibri" w:hAnsi="Calibri" w:cs="Calibri"/>
              </w:rPr>
              <w:t xml:space="preserve"> </w:t>
            </w:r>
            <w:r w:rsidRPr="0009332F">
              <w:rPr>
                <w:rFonts w:ascii="Calibri" w:eastAsia="Calibri" w:hAnsi="Calibri" w:cs="Calibri"/>
              </w:rPr>
              <w:t>confidentiality</w:t>
            </w:r>
          </w:p>
          <w:p w:rsidR="00870DA3" w:rsidRPr="0009332F" w:rsidRDefault="00870DA3" w:rsidP="0040165A">
            <w:pPr>
              <w:widowControl w:val="0"/>
              <w:numPr>
                <w:ilvl w:val="0"/>
                <w:numId w:val="64"/>
              </w:numPr>
              <w:tabs>
                <w:tab w:val="left" w:pos="829"/>
              </w:tabs>
              <w:autoSpaceDE w:val="0"/>
              <w:autoSpaceDN w:val="0"/>
              <w:spacing w:before="1" w:after="0" w:line="256" w:lineRule="auto"/>
              <w:rPr>
                <w:rFonts w:ascii="Calibri" w:eastAsia="Calibri" w:hAnsi="Calibri" w:cs="Calibri"/>
              </w:rPr>
            </w:pPr>
            <w:r w:rsidRPr="0009332F">
              <w:rPr>
                <w:rFonts w:ascii="Calibri" w:eastAsia="Calibri" w:hAnsi="Calibri" w:cs="Calibri"/>
              </w:rPr>
              <w:t>To summarize</w:t>
            </w:r>
            <w:r w:rsidRPr="00870DA3">
              <w:rPr>
                <w:rFonts w:ascii="Calibri" w:eastAsia="Calibri" w:hAnsi="Calibri" w:cs="Calibri"/>
              </w:rPr>
              <w:t xml:space="preserve"> </w:t>
            </w:r>
            <w:r w:rsidRPr="0009332F">
              <w:rPr>
                <w:rFonts w:ascii="Calibri" w:eastAsia="Calibri" w:hAnsi="Calibri" w:cs="Calibri"/>
              </w:rPr>
              <w:t>Ethical</w:t>
            </w:r>
            <w:r w:rsidRPr="00870DA3">
              <w:rPr>
                <w:rFonts w:ascii="Calibri" w:eastAsia="Calibri" w:hAnsi="Calibri" w:cs="Calibri"/>
              </w:rPr>
              <w:t xml:space="preserve"> </w:t>
            </w:r>
            <w:r w:rsidRPr="0009332F">
              <w:rPr>
                <w:rFonts w:ascii="Calibri" w:eastAsia="Calibri" w:hAnsi="Calibri" w:cs="Calibri"/>
              </w:rPr>
              <w:t>Dilemmas</w:t>
            </w:r>
            <w:r w:rsidRPr="00870DA3">
              <w:rPr>
                <w:rFonts w:ascii="Calibri" w:eastAsia="Calibri" w:hAnsi="Calibri" w:cs="Calibri"/>
              </w:rPr>
              <w:t xml:space="preserve"> </w:t>
            </w:r>
            <w:r w:rsidRPr="0009332F">
              <w:rPr>
                <w:rFonts w:ascii="Calibri" w:eastAsia="Calibri" w:hAnsi="Calibri" w:cs="Calibri"/>
              </w:rPr>
              <w:t>in</w:t>
            </w:r>
            <w:r w:rsidRPr="00870DA3">
              <w:rPr>
                <w:rFonts w:ascii="Calibri" w:eastAsia="Calibri" w:hAnsi="Calibri" w:cs="Calibri"/>
              </w:rPr>
              <w:t xml:space="preserve"> </w:t>
            </w:r>
            <w:r w:rsidRPr="0009332F">
              <w:rPr>
                <w:rFonts w:ascii="Calibri" w:eastAsia="Calibri" w:hAnsi="Calibri" w:cs="Calibri"/>
              </w:rPr>
              <w:t>a</w:t>
            </w:r>
          </w:p>
          <w:p w:rsidR="00870DA3" w:rsidRPr="0009332F" w:rsidRDefault="00870DA3" w:rsidP="00870DA3">
            <w:pPr>
              <w:widowControl w:val="0"/>
              <w:tabs>
                <w:tab w:val="left" w:pos="829"/>
              </w:tabs>
              <w:autoSpaceDE w:val="0"/>
              <w:autoSpaceDN w:val="0"/>
              <w:spacing w:after="0" w:line="256" w:lineRule="auto"/>
              <w:ind w:left="829" w:right="515" w:hanging="360"/>
              <w:rPr>
                <w:rFonts w:ascii="Calibri" w:eastAsia="Calibri" w:hAnsi="Calibri" w:cs="Calibri"/>
              </w:rPr>
            </w:pPr>
            <w:r w:rsidRPr="0009332F">
              <w:rPr>
                <w:rFonts w:ascii="Calibri" w:eastAsia="Calibri" w:hAnsi="Calibri" w:cs="Calibri"/>
              </w:rPr>
              <w:t>Doctor’s</w:t>
            </w:r>
            <w:r w:rsidRPr="00870DA3">
              <w:rPr>
                <w:rFonts w:ascii="Calibri" w:eastAsia="Calibri" w:hAnsi="Calibri" w:cs="Calibri"/>
              </w:rPr>
              <w:t xml:space="preserve"> </w:t>
            </w:r>
            <w:r w:rsidRPr="0009332F">
              <w:rPr>
                <w:rFonts w:ascii="Calibri" w:eastAsia="Calibri" w:hAnsi="Calibri" w:cs="Calibri"/>
              </w:rPr>
              <w:t>Life</w:t>
            </w:r>
          </w:p>
        </w:tc>
        <w:tc>
          <w:tcPr>
            <w:tcW w:w="4678" w:type="dxa"/>
            <w:tcBorders>
              <w:top w:val="single" w:sz="4" w:space="0" w:color="000000"/>
              <w:left w:val="single" w:sz="4" w:space="0" w:color="000000"/>
              <w:bottom w:val="single" w:sz="4" w:space="0" w:color="000000"/>
              <w:right w:val="single" w:sz="4" w:space="0" w:color="000000"/>
            </w:tcBorders>
            <w:hideMark/>
          </w:tcPr>
          <w:p w:rsidR="00870DA3" w:rsidRPr="0009332F" w:rsidRDefault="00870DA3" w:rsidP="0040165A">
            <w:pPr>
              <w:widowControl w:val="0"/>
              <w:numPr>
                <w:ilvl w:val="0"/>
                <w:numId w:val="65"/>
              </w:numPr>
              <w:tabs>
                <w:tab w:val="left" w:pos="829"/>
              </w:tabs>
              <w:autoSpaceDE w:val="0"/>
              <w:autoSpaceDN w:val="0"/>
              <w:spacing w:after="0" w:line="265" w:lineRule="exact"/>
              <w:ind w:hanging="721"/>
              <w:rPr>
                <w:rFonts w:ascii="Calibri" w:eastAsia="Calibri" w:hAnsi="Calibri" w:cs="Calibri"/>
              </w:rPr>
            </w:pPr>
            <w:r w:rsidRPr="0009332F">
              <w:rPr>
                <w:rFonts w:ascii="Calibri" w:eastAsia="Calibri" w:hAnsi="Calibri" w:cs="Calibri"/>
              </w:rPr>
              <w:t>Breaking</w:t>
            </w:r>
            <w:r w:rsidRPr="00870DA3">
              <w:rPr>
                <w:rFonts w:ascii="Calibri" w:eastAsia="Calibri" w:hAnsi="Calibri" w:cs="Calibri"/>
              </w:rPr>
              <w:t xml:space="preserve"> </w:t>
            </w:r>
            <w:r w:rsidRPr="0009332F">
              <w:rPr>
                <w:rFonts w:ascii="Calibri" w:eastAsia="Calibri" w:hAnsi="Calibri" w:cs="Calibri"/>
              </w:rPr>
              <w:t>Bad News</w:t>
            </w:r>
          </w:p>
          <w:p w:rsidR="00870DA3" w:rsidRPr="0009332F" w:rsidRDefault="00870DA3" w:rsidP="0040165A">
            <w:pPr>
              <w:widowControl w:val="0"/>
              <w:numPr>
                <w:ilvl w:val="0"/>
                <w:numId w:val="65"/>
              </w:numPr>
              <w:tabs>
                <w:tab w:val="left" w:pos="829"/>
              </w:tabs>
              <w:autoSpaceDE w:val="0"/>
              <w:autoSpaceDN w:val="0"/>
              <w:spacing w:after="0" w:line="256" w:lineRule="auto"/>
              <w:ind w:left="108" w:right="92" w:firstLine="0"/>
              <w:rPr>
                <w:rFonts w:ascii="Calibri" w:eastAsia="Calibri" w:hAnsi="Calibri" w:cs="Calibri"/>
              </w:rPr>
            </w:pPr>
            <w:r w:rsidRPr="0009332F">
              <w:rPr>
                <w:rFonts w:ascii="Calibri" w:eastAsia="Calibri" w:hAnsi="Calibri" w:cs="Calibri"/>
              </w:rPr>
              <w:t>Medical Ethics, Professionalism and Doctor-Patient</w:t>
            </w:r>
            <w:r w:rsidRPr="00870DA3">
              <w:rPr>
                <w:rFonts w:ascii="Calibri" w:eastAsia="Calibri" w:hAnsi="Calibri" w:cs="Calibri"/>
              </w:rPr>
              <w:t xml:space="preserve"> </w:t>
            </w:r>
            <w:r w:rsidRPr="0009332F">
              <w:rPr>
                <w:rFonts w:ascii="Calibri" w:eastAsia="Calibri" w:hAnsi="Calibri" w:cs="Calibri"/>
              </w:rPr>
              <w:t>Relationship</w:t>
            </w:r>
            <w:r w:rsidRPr="00870DA3">
              <w:rPr>
                <w:rFonts w:ascii="Calibri" w:eastAsia="Calibri" w:hAnsi="Calibri" w:cs="Calibri"/>
              </w:rPr>
              <w:t xml:space="preserve"> </w:t>
            </w:r>
            <w:r w:rsidRPr="0009332F">
              <w:rPr>
                <w:rFonts w:ascii="Calibri" w:eastAsia="Calibri" w:hAnsi="Calibri" w:cs="Calibri"/>
              </w:rPr>
              <w:t>Hippocratic</w:t>
            </w:r>
            <w:r w:rsidRPr="00870DA3">
              <w:rPr>
                <w:rFonts w:ascii="Calibri" w:eastAsia="Calibri" w:hAnsi="Calibri" w:cs="Calibri"/>
              </w:rPr>
              <w:t xml:space="preserve"> </w:t>
            </w:r>
            <w:r w:rsidRPr="0009332F">
              <w:rPr>
                <w:rFonts w:ascii="Calibri" w:eastAsia="Calibri" w:hAnsi="Calibri" w:cs="Calibri"/>
              </w:rPr>
              <w:t>Oath</w:t>
            </w:r>
          </w:p>
          <w:p w:rsidR="00870DA3" w:rsidRPr="0009332F" w:rsidRDefault="00870DA3" w:rsidP="0040165A">
            <w:pPr>
              <w:widowControl w:val="0"/>
              <w:numPr>
                <w:ilvl w:val="0"/>
                <w:numId w:val="65"/>
              </w:numPr>
              <w:tabs>
                <w:tab w:val="left" w:pos="829"/>
                <w:tab w:val="left" w:pos="1466"/>
                <w:tab w:val="left" w:pos="2223"/>
                <w:tab w:val="left" w:pos="2633"/>
                <w:tab w:val="left" w:pos="3574"/>
                <w:tab w:val="left" w:pos="4328"/>
              </w:tabs>
              <w:autoSpaceDE w:val="0"/>
              <w:autoSpaceDN w:val="0"/>
              <w:spacing w:after="0" w:line="235" w:lineRule="auto"/>
              <w:ind w:left="108" w:right="94" w:firstLine="0"/>
              <w:rPr>
                <w:rFonts w:ascii="Calibri" w:eastAsia="Calibri" w:hAnsi="Calibri" w:cs="Calibri"/>
              </w:rPr>
            </w:pPr>
            <w:r w:rsidRPr="0009332F">
              <w:rPr>
                <w:rFonts w:ascii="Calibri" w:eastAsia="Calibri" w:hAnsi="Calibri" w:cs="Calibri"/>
              </w:rPr>
              <w:t>Four</w:t>
            </w:r>
            <w:r w:rsidRPr="0009332F">
              <w:rPr>
                <w:rFonts w:ascii="Calibri" w:eastAsia="Calibri" w:hAnsi="Calibri" w:cs="Calibri"/>
              </w:rPr>
              <w:tab/>
              <w:t>Pillars</w:t>
            </w:r>
            <w:r w:rsidRPr="0009332F">
              <w:rPr>
                <w:rFonts w:ascii="Calibri" w:eastAsia="Calibri" w:hAnsi="Calibri" w:cs="Calibri"/>
              </w:rPr>
              <w:tab/>
              <w:t>of</w:t>
            </w:r>
            <w:r w:rsidRPr="0009332F">
              <w:rPr>
                <w:rFonts w:ascii="Calibri" w:eastAsia="Calibri" w:hAnsi="Calibri" w:cs="Calibri"/>
              </w:rPr>
              <w:tab/>
              <w:t>Medical</w:t>
            </w:r>
            <w:r w:rsidRPr="0009332F">
              <w:rPr>
                <w:rFonts w:ascii="Calibri" w:eastAsia="Calibri" w:hAnsi="Calibri" w:cs="Calibri"/>
              </w:rPr>
              <w:tab/>
              <w:t>Ethics</w:t>
            </w:r>
            <w:r w:rsidRPr="0009332F">
              <w:rPr>
                <w:rFonts w:ascii="Calibri" w:eastAsia="Calibri" w:hAnsi="Calibri" w:cs="Calibri"/>
              </w:rPr>
              <w:tab/>
            </w:r>
            <w:r w:rsidRPr="00870DA3">
              <w:rPr>
                <w:rFonts w:ascii="Calibri" w:eastAsia="Calibri" w:hAnsi="Calibri" w:cs="Calibri"/>
              </w:rPr>
              <w:t xml:space="preserve">(Autonomy, </w:t>
            </w:r>
            <w:r w:rsidRPr="0009332F">
              <w:rPr>
                <w:rFonts w:ascii="Calibri" w:eastAsia="Calibri" w:hAnsi="Calibri" w:cs="Calibri"/>
              </w:rPr>
              <w:t>Beneficence, Non-malficence and</w:t>
            </w:r>
            <w:r w:rsidRPr="00870DA3">
              <w:rPr>
                <w:rFonts w:ascii="Calibri" w:eastAsia="Calibri" w:hAnsi="Calibri" w:cs="Calibri"/>
              </w:rPr>
              <w:t xml:space="preserve"> </w:t>
            </w:r>
            <w:r w:rsidRPr="0009332F">
              <w:rPr>
                <w:rFonts w:ascii="Calibri" w:eastAsia="Calibri" w:hAnsi="Calibri" w:cs="Calibri"/>
              </w:rPr>
              <w:t>Justice)</w:t>
            </w:r>
          </w:p>
          <w:p w:rsidR="00870DA3" w:rsidRPr="0009332F" w:rsidRDefault="00870DA3" w:rsidP="0040165A">
            <w:pPr>
              <w:widowControl w:val="0"/>
              <w:numPr>
                <w:ilvl w:val="0"/>
                <w:numId w:val="65"/>
              </w:numPr>
              <w:tabs>
                <w:tab w:val="left" w:pos="829"/>
              </w:tabs>
              <w:autoSpaceDE w:val="0"/>
              <w:autoSpaceDN w:val="0"/>
              <w:spacing w:after="0" w:line="267" w:lineRule="exact"/>
              <w:ind w:hanging="721"/>
              <w:rPr>
                <w:rFonts w:ascii="Calibri" w:eastAsia="Calibri" w:hAnsi="Calibri" w:cs="Calibri"/>
              </w:rPr>
            </w:pPr>
            <w:r w:rsidRPr="0009332F">
              <w:rPr>
                <w:rFonts w:ascii="Calibri" w:eastAsia="Calibri" w:hAnsi="Calibri" w:cs="Calibri"/>
              </w:rPr>
              <w:t>Informed</w:t>
            </w:r>
            <w:r w:rsidRPr="00870DA3">
              <w:rPr>
                <w:rFonts w:ascii="Calibri" w:eastAsia="Calibri" w:hAnsi="Calibri" w:cs="Calibri"/>
              </w:rPr>
              <w:t xml:space="preserve"> </w:t>
            </w:r>
            <w:r w:rsidRPr="0009332F">
              <w:rPr>
                <w:rFonts w:ascii="Calibri" w:eastAsia="Calibri" w:hAnsi="Calibri" w:cs="Calibri"/>
              </w:rPr>
              <w:t>Consent</w:t>
            </w:r>
            <w:r w:rsidRPr="00870DA3">
              <w:rPr>
                <w:rFonts w:ascii="Calibri" w:eastAsia="Calibri" w:hAnsi="Calibri" w:cs="Calibri"/>
              </w:rPr>
              <w:t xml:space="preserve"> </w:t>
            </w:r>
            <w:r w:rsidRPr="0009332F">
              <w:rPr>
                <w:rFonts w:ascii="Calibri" w:eastAsia="Calibri" w:hAnsi="Calibri" w:cs="Calibri"/>
              </w:rPr>
              <w:t>and</w:t>
            </w:r>
            <w:r w:rsidRPr="00870DA3">
              <w:rPr>
                <w:rFonts w:ascii="Calibri" w:eastAsia="Calibri" w:hAnsi="Calibri" w:cs="Calibri"/>
              </w:rPr>
              <w:t xml:space="preserve"> </w:t>
            </w:r>
            <w:r w:rsidRPr="0009332F">
              <w:rPr>
                <w:rFonts w:ascii="Calibri" w:eastAsia="Calibri" w:hAnsi="Calibri" w:cs="Calibri"/>
              </w:rPr>
              <w:t>Confidentiality</w:t>
            </w:r>
          </w:p>
          <w:p w:rsidR="00870DA3" w:rsidRPr="0009332F" w:rsidRDefault="00870DA3" w:rsidP="0040165A">
            <w:pPr>
              <w:widowControl w:val="0"/>
              <w:numPr>
                <w:ilvl w:val="0"/>
                <w:numId w:val="65"/>
              </w:numPr>
              <w:tabs>
                <w:tab w:val="left" w:pos="829"/>
              </w:tabs>
              <w:autoSpaceDE w:val="0"/>
              <w:autoSpaceDN w:val="0"/>
              <w:spacing w:after="0" w:line="267" w:lineRule="exact"/>
              <w:ind w:hanging="721"/>
              <w:rPr>
                <w:rFonts w:ascii="Calibri" w:eastAsia="Calibri" w:hAnsi="Calibri" w:cs="Calibri"/>
              </w:rPr>
            </w:pPr>
            <w:r w:rsidRPr="0009332F">
              <w:rPr>
                <w:rFonts w:ascii="Calibri" w:eastAsia="Calibri" w:hAnsi="Calibri" w:cs="Calibri"/>
              </w:rPr>
              <w:t>Ethical</w:t>
            </w:r>
            <w:r w:rsidRPr="00870DA3">
              <w:rPr>
                <w:rFonts w:ascii="Calibri" w:eastAsia="Calibri" w:hAnsi="Calibri" w:cs="Calibri"/>
              </w:rPr>
              <w:t xml:space="preserve"> </w:t>
            </w:r>
            <w:r w:rsidRPr="0009332F">
              <w:rPr>
                <w:rFonts w:ascii="Calibri" w:eastAsia="Calibri" w:hAnsi="Calibri" w:cs="Calibri"/>
              </w:rPr>
              <w:t>Dilemmas in</w:t>
            </w:r>
            <w:r w:rsidRPr="00870DA3">
              <w:rPr>
                <w:rFonts w:ascii="Calibri" w:eastAsia="Calibri" w:hAnsi="Calibri" w:cs="Calibri"/>
              </w:rPr>
              <w:t xml:space="preserve"> </w:t>
            </w:r>
            <w:r w:rsidRPr="0009332F">
              <w:rPr>
                <w:rFonts w:ascii="Calibri" w:eastAsia="Calibri" w:hAnsi="Calibri" w:cs="Calibri"/>
              </w:rPr>
              <w:t>a</w:t>
            </w:r>
            <w:r w:rsidRPr="00870DA3">
              <w:rPr>
                <w:rFonts w:ascii="Calibri" w:eastAsia="Calibri" w:hAnsi="Calibri" w:cs="Calibri"/>
              </w:rPr>
              <w:t xml:space="preserve"> </w:t>
            </w:r>
            <w:r w:rsidRPr="0009332F">
              <w:rPr>
                <w:rFonts w:ascii="Calibri" w:eastAsia="Calibri" w:hAnsi="Calibri" w:cs="Calibri"/>
              </w:rPr>
              <w:t>Doctor’s</w:t>
            </w:r>
            <w:r w:rsidRPr="00870DA3">
              <w:rPr>
                <w:rFonts w:ascii="Calibri" w:eastAsia="Calibri" w:hAnsi="Calibri" w:cs="Calibri"/>
              </w:rPr>
              <w:t xml:space="preserve"> </w:t>
            </w:r>
            <w:r w:rsidRPr="0009332F">
              <w:rPr>
                <w:rFonts w:ascii="Calibri" w:eastAsia="Calibri" w:hAnsi="Calibri" w:cs="Calibri"/>
              </w:rPr>
              <w:t>Life</w:t>
            </w:r>
          </w:p>
        </w:tc>
      </w:tr>
      <w:tr w:rsidR="00870DA3" w:rsidRPr="0009332F" w:rsidTr="00870DA3">
        <w:trPr>
          <w:trHeight w:val="979"/>
        </w:trPr>
        <w:tc>
          <w:tcPr>
            <w:tcW w:w="582"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40165A">
            <w:pPr>
              <w:widowControl w:val="0"/>
              <w:numPr>
                <w:ilvl w:val="0"/>
                <w:numId w:val="59"/>
              </w:numPr>
              <w:autoSpaceDE w:val="0"/>
              <w:autoSpaceDN w:val="0"/>
              <w:spacing w:after="0" w:line="256" w:lineRule="auto"/>
              <w:rPr>
                <w:rFonts w:ascii="Calibri" w:eastAsia="Calibri" w:hAnsi="Calibri" w:cs="Calibri"/>
                <w:b/>
                <w:sz w:val="24"/>
              </w:rPr>
            </w:pPr>
          </w:p>
        </w:tc>
        <w:tc>
          <w:tcPr>
            <w:tcW w:w="1835"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870DA3">
            <w:pPr>
              <w:widowControl w:val="0"/>
              <w:autoSpaceDE w:val="0"/>
              <w:autoSpaceDN w:val="0"/>
              <w:spacing w:after="0" w:line="256" w:lineRule="auto"/>
              <w:ind w:right="103"/>
              <w:rPr>
                <w:rFonts w:ascii="Calibri" w:eastAsia="Calibri" w:hAnsi="Calibri" w:cs="Calibri"/>
                <w:b/>
                <w:sz w:val="24"/>
              </w:rPr>
            </w:pPr>
            <w:r w:rsidRPr="00870DA3">
              <w:rPr>
                <w:rFonts w:ascii="Calibri" w:eastAsia="Calibri" w:hAnsi="Calibri" w:cs="Calibri"/>
                <w:b/>
                <w:sz w:val="24"/>
              </w:rPr>
              <w:t>Synopses Writing</w:t>
            </w:r>
          </w:p>
        </w:tc>
        <w:tc>
          <w:tcPr>
            <w:tcW w:w="3395"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40165A">
            <w:pPr>
              <w:keepNext/>
              <w:keepLines/>
              <w:numPr>
                <w:ilvl w:val="0"/>
                <w:numId w:val="63"/>
              </w:numPr>
              <w:spacing w:after="257" w:line="256" w:lineRule="auto"/>
              <w:ind w:left="0" w:hanging="10"/>
              <w:outlineLvl w:val="3"/>
              <w:rPr>
                <w:rFonts w:ascii="Calibri" w:eastAsia="Calibri" w:hAnsi="Calibri" w:cs="Calibri"/>
              </w:rPr>
            </w:pPr>
            <w:r w:rsidRPr="00870DA3">
              <w:rPr>
                <w:rFonts w:ascii="Calibri" w:eastAsia="Calibri" w:hAnsi="Calibri" w:cs="Calibri"/>
              </w:rPr>
              <w:t xml:space="preserve"> Introduction to Synopsis Writing and Research Question Development</w:t>
            </w:r>
          </w:p>
          <w:p w:rsidR="00870DA3" w:rsidRPr="0009332F" w:rsidRDefault="00870DA3" w:rsidP="0040165A">
            <w:pPr>
              <w:numPr>
                <w:ilvl w:val="0"/>
                <w:numId w:val="66"/>
              </w:numPr>
              <w:spacing w:before="100" w:beforeAutospacing="1" w:after="100" w:afterAutospacing="1" w:line="240" w:lineRule="auto"/>
              <w:rPr>
                <w:rFonts w:ascii="Calibri" w:eastAsia="Calibri" w:hAnsi="Calibri" w:cs="Calibri"/>
              </w:rPr>
            </w:pPr>
            <w:r w:rsidRPr="0009332F">
              <w:rPr>
                <w:rFonts w:ascii="Calibri" w:eastAsia="Calibri" w:hAnsi="Calibri" w:cs="Calibri"/>
              </w:rPr>
              <w:t>Understand the purpose and structure of a research synopsis.</w:t>
            </w:r>
          </w:p>
          <w:p w:rsidR="00870DA3" w:rsidRPr="0009332F" w:rsidRDefault="00870DA3" w:rsidP="0040165A">
            <w:pPr>
              <w:numPr>
                <w:ilvl w:val="0"/>
                <w:numId w:val="66"/>
              </w:numPr>
              <w:spacing w:before="100" w:beforeAutospacing="1" w:after="100" w:afterAutospacing="1" w:line="240" w:lineRule="auto"/>
              <w:rPr>
                <w:rFonts w:ascii="Calibri" w:eastAsia="Calibri" w:hAnsi="Calibri" w:cs="Calibri"/>
              </w:rPr>
            </w:pPr>
            <w:r w:rsidRPr="0009332F">
              <w:rPr>
                <w:rFonts w:ascii="Calibri" w:eastAsia="Calibri" w:hAnsi="Calibri" w:cs="Calibri"/>
              </w:rPr>
              <w:t>Learn to develop a clear and concise research question.</w:t>
            </w:r>
          </w:p>
          <w:p w:rsidR="00870DA3" w:rsidRPr="00870DA3" w:rsidRDefault="00870DA3" w:rsidP="0040165A">
            <w:pPr>
              <w:keepNext/>
              <w:keepLines/>
              <w:numPr>
                <w:ilvl w:val="0"/>
                <w:numId w:val="63"/>
              </w:numPr>
              <w:spacing w:after="257" w:line="256" w:lineRule="auto"/>
              <w:ind w:left="0" w:hanging="10"/>
              <w:outlineLvl w:val="3"/>
              <w:rPr>
                <w:rFonts w:ascii="Calibri" w:eastAsia="Calibri" w:hAnsi="Calibri" w:cs="Calibri"/>
              </w:rPr>
            </w:pPr>
            <w:r w:rsidRPr="00870DA3">
              <w:rPr>
                <w:rFonts w:ascii="Calibri" w:eastAsia="Calibri" w:hAnsi="Calibri" w:cs="Calibri"/>
              </w:rPr>
              <w:t xml:space="preserve"> Literature Review and Methodology</w:t>
            </w:r>
          </w:p>
          <w:p w:rsidR="00870DA3" w:rsidRPr="0009332F" w:rsidRDefault="00870DA3" w:rsidP="0040165A">
            <w:pPr>
              <w:numPr>
                <w:ilvl w:val="0"/>
                <w:numId w:val="67"/>
              </w:numPr>
              <w:spacing w:before="100" w:beforeAutospacing="1" w:after="100" w:afterAutospacing="1" w:line="240" w:lineRule="auto"/>
              <w:rPr>
                <w:rFonts w:ascii="Calibri" w:eastAsia="Calibri" w:hAnsi="Calibri" w:cs="Calibri"/>
              </w:rPr>
            </w:pPr>
            <w:r w:rsidRPr="0009332F">
              <w:rPr>
                <w:rFonts w:ascii="Calibri" w:eastAsia="Calibri" w:hAnsi="Calibri" w:cs="Calibri"/>
              </w:rPr>
              <w:t>Master techniques for conducting a literature review.</w:t>
            </w:r>
          </w:p>
          <w:p w:rsidR="00870DA3" w:rsidRPr="0009332F" w:rsidRDefault="00870DA3" w:rsidP="0040165A">
            <w:pPr>
              <w:numPr>
                <w:ilvl w:val="0"/>
                <w:numId w:val="67"/>
              </w:numPr>
              <w:spacing w:before="100" w:beforeAutospacing="1" w:after="100" w:afterAutospacing="1" w:line="240" w:lineRule="auto"/>
              <w:rPr>
                <w:rFonts w:ascii="Calibri" w:eastAsia="Calibri" w:hAnsi="Calibri" w:cs="Calibri"/>
              </w:rPr>
            </w:pPr>
            <w:r w:rsidRPr="0009332F">
              <w:rPr>
                <w:rFonts w:ascii="Calibri" w:eastAsia="Calibri" w:hAnsi="Calibri" w:cs="Calibri"/>
              </w:rPr>
              <w:t>Understand how to design a robust research methodology</w:t>
            </w:r>
          </w:p>
          <w:p w:rsidR="00870DA3" w:rsidRPr="00870DA3" w:rsidRDefault="00870DA3" w:rsidP="0040165A">
            <w:pPr>
              <w:keepNext/>
              <w:keepLines/>
              <w:numPr>
                <w:ilvl w:val="0"/>
                <w:numId w:val="63"/>
              </w:numPr>
              <w:spacing w:after="257" w:line="256" w:lineRule="auto"/>
              <w:ind w:left="0" w:hanging="10"/>
              <w:outlineLvl w:val="3"/>
              <w:rPr>
                <w:rFonts w:ascii="Calibri" w:eastAsia="Calibri" w:hAnsi="Calibri" w:cs="Calibri"/>
              </w:rPr>
            </w:pPr>
            <w:r w:rsidRPr="00870DA3">
              <w:rPr>
                <w:rFonts w:ascii="Calibri" w:eastAsia="Calibri" w:hAnsi="Calibri" w:cs="Calibri"/>
              </w:rPr>
              <w:t>Writing the Synopsis and Managing References</w:t>
            </w:r>
          </w:p>
          <w:p w:rsidR="00870DA3" w:rsidRPr="00870DA3" w:rsidRDefault="00870DA3" w:rsidP="00870DA3">
            <w:pPr>
              <w:widowControl w:val="0"/>
              <w:tabs>
                <w:tab w:val="left" w:pos="829"/>
              </w:tabs>
              <w:autoSpaceDE w:val="0"/>
              <w:autoSpaceDN w:val="0"/>
              <w:spacing w:after="0" w:line="256" w:lineRule="auto"/>
              <w:ind w:left="829" w:right="515" w:hanging="360"/>
              <w:rPr>
                <w:rFonts w:ascii="Calibri" w:eastAsia="Calibri" w:hAnsi="Calibri" w:cs="Calibri"/>
              </w:rPr>
            </w:pPr>
          </w:p>
          <w:p w:rsidR="00870DA3" w:rsidRPr="0009332F" w:rsidRDefault="00870DA3" w:rsidP="0040165A">
            <w:pPr>
              <w:numPr>
                <w:ilvl w:val="0"/>
                <w:numId w:val="68"/>
              </w:numPr>
              <w:spacing w:before="100" w:beforeAutospacing="1" w:after="100" w:afterAutospacing="1" w:line="240" w:lineRule="auto"/>
              <w:rPr>
                <w:rFonts w:ascii="Calibri" w:eastAsia="Calibri" w:hAnsi="Calibri" w:cs="Calibri"/>
              </w:rPr>
            </w:pPr>
            <w:r w:rsidRPr="0009332F">
              <w:rPr>
                <w:rFonts w:ascii="Calibri" w:eastAsia="Calibri" w:hAnsi="Calibri" w:cs="Calibri"/>
              </w:rPr>
              <w:t>Learn to write each section of a research synopsis.</w:t>
            </w:r>
          </w:p>
          <w:p w:rsidR="00870DA3" w:rsidRPr="0009332F" w:rsidRDefault="00870DA3" w:rsidP="0040165A">
            <w:pPr>
              <w:numPr>
                <w:ilvl w:val="0"/>
                <w:numId w:val="68"/>
              </w:numPr>
              <w:spacing w:before="100" w:beforeAutospacing="1" w:after="100" w:afterAutospacing="1" w:line="240" w:lineRule="auto"/>
              <w:rPr>
                <w:rFonts w:ascii="Calibri" w:eastAsia="Calibri" w:hAnsi="Calibri" w:cs="Calibri"/>
              </w:rPr>
            </w:pPr>
            <w:r w:rsidRPr="0009332F">
              <w:rPr>
                <w:rFonts w:ascii="Calibri" w:eastAsia="Calibri" w:hAnsi="Calibri" w:cs="Calibri"/>
              </w:rPr>
              <w:t>Understand the importance of proper citation and reference management.</w:t>
            </w:r>
          </w:p>
          <w:p w:rsidR="00870DA3" w:rsidRPr="00870DA3" w:rsidRDefault="00870DA3" w:rsidP="0040165A">
            <w:pPr>
              <w:keepNext/>
              <w:keepLines/>
              <w:numPr>
                <w:ilvl w:val="0"/>
                <w:numId w:val="63"/>
              </w:numPr>
              <w:spacing w:after="257" w:line="256" w:lineRule="auto"/>
              <w:ind w:left="0" w:hanging="10"/>
              <w:outlineLvl w:val="3"/>
              <w:rPr>
                <w:rFonts w:ascii="Calibri" w:eastAsia="Calibri" w:hAnsi="Calibri" w:cs="Calibri"/>
              </w:rPr>
            </w:pPr>
            <w:r w:rsidRPr="00870DA3">
              <w:rPr>
                <w:rFonts w:ascii="Calibri" w:eastAsia="Calibri" w:hAnsi="Calibri" w:cs="Calibri"/>
              </w:rPr>
              <w:t xml:space="preserve"> Peer Review and Finalizing the Synopsis</w:t>
            </w:r>
          </w:p>
          <w:p w:rsidR="00870DA3" w:rsidRPr="0009332F" w:rsidRDefault="00870DA3" w:rsidP="0040165A">
            <w:pPr>
              <w:numPr>
                <w:ilvl w:val="0"/>
                <w:numId w:val="69"/>
              </w:numPr>
              <w:spacing w:before="100" w:beforeAutospacing="1" w:after="100" w:afterAutospacing="1" w:line="240" w:lineRule="auto"/>
              <w:rPr>
                <w:rFonts w:ascii="Calibri" w:eastAsia="Calibri" w:hAnsi="Calibri" w:cs="Calibri"/>
              </w:rPr>
            </w:pPr>
            <w:r w:rsidRPr="0009332F">
              <w:rPr>
                <w:rFonts w:ascii="Calibri" w:eastAsia="Calibri" w:hAnsi="Calibri" w:cs="Calibri"/>
              </w:rPr>
              <w:t>Learn the peer-review process and its importance.</w:t>
            </w:r>
          </w:p>
          <w:p w:rsidR="00870DA3" w:rsidRPr="0009332F" w:rsidRDefault="00870DA3" w:rsidP="0040165A">
            <w:pPr>
              <w:numPr>
                <w:ilvl w:val="0"/>
                <w:numId w:val="69"/>
              </w:numPr>
              <w:spacing w:before="100" w:beforeAutospacing="1" w:after="100" w:afterAutospacing="1" w:line="240" w:lineRule="auto"/>
              <w:rPr>
                <w:rFonts w:ascii="Calibri" w:eastAsia="Calibri" w:hAnsi="Calibri" w:cs="Calibri"/>
              </w:rPr>
            </w:pPr>
            <w:r w:rsidRPr="0009332F">
              <w:rPr>
                <w:rFonts w:ascii="Calibri" w:eastAsia="Calibri" w:hAnsi="Calibri" w:cs="Calibri"/>
              </w:rPr>
              <w:t>Finalize and polish the research synopsis.</w:t>
            </w:r>
          </w:p>
          <w:p w:rsidR="00870DA3" w:rsidRPr="00870DA3" w:rsidRDefault="00870DA3" w:rsidP="00870DA3">
            <w:pPr>
              <w:widowControl w:val="0"/>
              <w:tabs>
                <w:tab w:val="left" w:pos="829"/>
              </w:tabs>
              <w:autoSpaceDE w:val="0"/>
              <w:autoSpaceDN w:val="0"/>
              <w:spacing w:after="0" w:line="256" w:lineRule="auto"/>
              <w:ind w:left="829" w:right="515" w:hanging="360"/>
              <w:rPr>
                <w:rFonts w:ascii="Calibri" w:eastAsia="Calibri" w:hAnsi="Calibri" w:cs="Calibri"/>
              </w:rPr>
            </w:pPr>
          </w:p>
        </w:tc>
        <w:tc>
          <w:tcPr>
            <w:tcW w:w="4678"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870DA3">
            <w:pPr>
              <w:widowControl w:val="0"/>
              <w:tabs>
                <w:tab w:val="left" w:pos="829"/>
              </w:tabs>
              <w:autoSpaceDE w:val="0"/>
              <w:autoSpaceDN w:val="0"/>
              <w:spacing w:after="0" w:line="256" w:lineRule="auto"/>
              <w:ind w:left="108" w:right="91"/>
              <w:rPr>
                <w:rFonts w:ascii="Calibri" w:eastAsia="Calibri" w:hAnsi="Calibri" w:cs="Calibri"/>
              </w:rPr>
            </w:pPr>
            <w:r w:rsidRPr="00870DA3">
              <w:rPr>
                <w:rFonts w:ascii="Calibri" w:eastAsia="Calibri" w:hAnsi="Calibri" w:cs="Calibri"/>
              </w:rPr>
              <w:t>Introduction to Synopsis Writing:</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Definition and importance of a research synopsis.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Key components of a synopsis: title, abstract, introduction, objectives, methodology, and timeline.</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Differences between a synopsis, proposal, and full research paper.</w:t>
            </w:r>
          </w:p>
          <w:p w:rsidR="00870DA3" w:rsidRPr="00870DA3" w:rsidRDefault="00870DA3" w:rsidP="00870DA3">
            <w:pPr>
              <w:widowControl w:val="0"/>
              <w:tabs>
                <w:tab w:val="left" w:pos="829"/>
              </w:tabs>
              <w:autoSpaceDE w:val="0"/>
              <w:autoSpaceDN w:val="0"/>
              <w:spacing w:after="0" w:line="256" w:lineRule="auto"/>
              <w:ind w:left="108" w:right="91"/>
              <w:rPr>
                <w:rFonts w:ascii="Calibri" w:eastAsia="Calibri" w:hAnsi="Calibri" w:cs="Calibri"/>
              </w:rPr>
            </w:pPr>
            <w:r w:rsidRPr="00870DA3">
              <w:rPr>
                <w:rFonts w:ascii="Calibri" w:eastAsia="Calibri" w:hAnsi="Calibri" w:cs="Calibri"/>
              </w:rPr>
              <w:t>Developing a Research Question:</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Characteristics of a good research question: clarity, specificity, and feasibility.</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Techniques for formulating research questions: PICOT framework, FINER criteria.</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Refining and narrowing down research questions.</w:t>
            </w:r>
          </w:p>
          <w:p w:rsidR="00870DA3" w:rsidRPr="00870DA3" w:rsidRDefault="00870DA3" w:rsidP="00870DA3">
            <w:pPr>
              <w:widowControl w:val="0"/>
              <w:tabs>
                <w:tab w:val="left" w:pos="829"/>
              </w:tabs>
              <w:autoSpaceDE w:val="0"/>
              <w:autoSpaceDN w:val="0"/>
              <w:spacing w:after="0" w:line="256" w:lineRule="auto"/>
              <w:ind w:left="108" w:right="91"/>
              <w:rPr>
                <w:rFonts w:ascii="Calibri" w:eastAsia="Calibri" w:hAnsi="Calibri" w:cs="Calibri"/>
              </w:rPr>
            </w:pPr>
            <w:r w:rsidRPr="00870DA3">
              <w:rPr>
                <w:rFonts w:ascii="Calibri" w:eastAsia="Calibri" w:hAnsi="Calibri" w:cs="Calibri"/>
              </w:rPr>
              <w:t>Conducting a Literature Review:</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Purpose and scope of a literature review.</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Strategies for searching academic databases and identifying relevant literature.</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Synthesizing information and identifying research gaps.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Referencing and citation management.</w:t>
            </w:r>
          </w:p>
          <w:p w:rsidR="00870DA3" w:rsidRPr="00870DA3" w:rsidRDefault="00870DA3" w:rsidP="00870DA3">
            <w:pPr>
              <w:widowControl w:val="0"/>
              <w:tabs>
                <w:tab w:val="left" w:pos="829"/>
              </w:tabs>
              <w:autoSpaceDE w:val="0"/>
              <w:autoSpaceDN w:val="0"/>
              <w:spacing w:after="0" w:line="256" w:lineRule="auto"/>
              <w:ind w:left="108" w:right="91"/>
              <w:rPr>
                <w:rFonts w:ascii="Calibri" w:eastAsia="Calibri" w:hAnsi="Calibri" w:cs="Calibri"/>
              </w:rPr>
            </w:pPr>
            <w:r w:rsidRPr="00870DA3">
              <w:rPr>
                <w:rFonts w:ascii="Calibri" w:eastAsia="Calibri" w:hAnsi="Calibri" w:cs="Calibri"/>
              </w:rPr>
              <w:t>Designing the Research Methodology:</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Types of research designs: qualitative, quantitative, and mixed methods.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Selection of appropriate study design based on the research question.</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Sampling techniques, data collection methods, and data analysis plans.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Ethical considerations in research design.</w:t>
            </w:r>
          </w:p>
          <w:p w:rsidR="00870DA3" w:rsidRPr="00870DA3" w:rsidRDefault="00870DA3" w:rsidP="00870DA3">
            <w:pPr>
              <w:widowControl w:val="0"/>
              <w:tabs>
                <w:tab w:val="left" w:pos="829"/>
              </w:tabs>
              <w:autoSpaceDE w:val="0"/>
              <w:autoSpaceDN w:val="0"/>
              <w:spacing w:after="0" w:line="256" w:lineRule="auto"/>
              <w:ind w:left="108" w:right="91"/>
              <w:rPr>
                <w:rFonts w:ascii="Calibri" w:eastAsia="Calibri" w:hAnsi="Calibri" w:cs="Calibri"/>
              </w:rPr>
            </w:pPr>
            <w:r w:rsidRPr="00870DA3">
              <w:rPr>
                <w:rFonts w:ascii="Calibri" w:eastAsia="Calibri" w:hAnsi="Calibri" w:cs="Calibri"/>
              </w:rPr>
              <w:t>Writing the Synopsis: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870DA3">
              <w:rPr>
                <w:rFonts w:ascii="Calibri" w:eastAsia="Calibri" w:hAnsi="Calibri" w:cs="Calibri"/>
              </w:rPr>
              <w:t>Title and Abstract:</w:t>
            </w:r>
          </w:p>
          <w:p w:rsidR="00870DA3" w:rsidRPr="0009332F" w:rsidRDefault="00870DA3" w:rsidP="0040165A">
            <w:pPr>
              <w:numPr>
                <w:ilvl w:val="2"/>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Crafting a clear and informative title.</w:t>
            </w:r>
          </w:p>
          <w:p w:rsidR="00870DA3" w:rsidRPr="0009332F" w:rsidRDefault="00870DA3" w:rsidP="0040165A">
            <w:pPr>
              <w:numPr>
                <w:ilvl w:val="2"/>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Writing a concise abstract that summarizes the research.</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870DA3">
              <w:rPr>
                <w:rFonts w:ascii="Calibri" w:eastAsia="Calibri" w:hAnsi="Calibri" w:cs="Calibri"/>
              </w:rPr>
              <w:t>Introduction:</w:t>
            </w:r>
          </w:p>
          <w:p w:rsidR="00870DA3" w:rsidRPr="0009332F" w:rsidRDefault="00870DA3" w:rsidP="0040165A">
            <w:pPr>
              <w:numPr>
                <w:ilvl w:val="2"/>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Background and rationale for the study.</w:t>
            </w:r>
          </w:p>
          <w:p w:rsidR="00870DA3" w:rsidRPr="0009332F" w:rsidRDefault="00870DA3" w:rsidP="0040165A">
            <w:pPr>
              <w:numPr>
                <w:ilvl w:val="2"/>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Stating the research problem and objectives.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870DA3">
              <w:rPr>
                <w:rFonts w:ascii="Calibri" w:eastAsia="Calibri" w:hAnsi="Calibri" w:cs="Calibri"/>
              </w:rPr>
              <w:t>Methodology:</w:t>
            </w:r>
          </w:p>
          <w:p w:rsidR="00870DA3" w:rsidRPr="0009332F" w:rsidRDefault="00870DA3" w:rsidP="0040165A">
            <w:pPr>
              <w:numPr>
                <w:ilvl w:val="2"/>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Detailed description of the research design, data collection, and analysis.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870DA3">
              <w:rPr>
                <w:rFonts w:ascii="Calibri" w:eastAsia="Calibri" w:hAnsi="Calibri" w:cs="Calibri"/>
              </w:rPr>
              <w:t>Timeline and Budget:</w:t>
            </w:r>
          </w:p>
          <w:p w:rsidR="00870DA3" w:rsidRPr="0009332F" w:rsidRDefault="00870DA3" w:rsidP="0040165A">
            <w:pPr>
              <w:numPr>
                <w:ilvl w:val="2"/>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Creating a realistic timeline for the research.</w:t>
            </w:r>
          </w:p>
          <w:p w:rsidR="00870DA3" w:rsidRPr="0009332F" w:rsidRDefault="00870DA3" w:rsidP="0040165A">
            <w:pPr>
              <w:numPr>
                <w:ilvl w:val="2"/>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Estimating and justifying the research budget.</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870DA3">
              <w:rPr>
                <w:rFonts w:ascii="Calibri" w:eastAsia="Calibri" w:hAnsi="Calibri" w:cs="Calibri"/>
              </w:rPr>
              <w:t>References:</w:t>
            </w:r>
          </w:p>
          <w:p w:rsidR="00870DA3" w:rsidRPr="0009332F" w:rsidRDefault="00870DA3" w:rsidP="0040165A">
            <w:pPr>
              <w:numPr>
                <w:ilvl w:val="2"/>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Citing sources accurately and compiling a reference list.</w:t>
            </w:r>
          </w:p>
          <w:p w:rsidR="00870DA3" w:rsidRPr="00870DA3" w:rsidRDefault="00870DA3" w:rsidP="00870DA3">
            <w:pPr>
              <w:widowControl w:val="0"/>
              <w:tabs>
                <w:tab w:val="left" w:pos="829"/>
              </w:tabs>
              <w:autoSpaceDE w:val="0"/>
              <w:autoSpaceDN w:val="0"/>
              <w:spacing w:after="0" w:line="256" w:lineRule="auto"/>
              <w:ind w:left="108" w:right="91"/>
              <w:rPr>
                <w:rFonts w:ascii="Calibri" w:eastAsia="Calibri" w:hAnsi="Calibri" w:cs="Calibri"/>
              </w:rPr>
            </w:pPr>
            <w:r w:rsidRPr="00870DA3">
              <w:rPr>
                <w:rFonts w:ascii="Calibri" w:eastAsia="Calibri" w:hAnsi="Calibri" w:cs="Calibri"/>
              </w:rPr>
              <w:t>Reference Management:</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Tools for managing references (e.g., EndNote, Mendeley, Zotero).</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Proper citation styles (e.g., APA, MLA, Vancouver).</w:t>
            </w:r>
          </w:p>
          <w:p w:rsidR="00870DA3" w:rsidRPr="00870DA3" w:rsidRDefault="00870DA3" w:rsidP="00870DA3">
            <w:pPr>
              <w:widowControl w:val="0"/>
              <w:tabs>
                <w:tab w:val="left" w:pos="829"/>
              </w:tabs>
              <w:autoSpaceDE w:val="0"/>
              <w:autoSpaceDN w:val="0"/>
              <w:spacing w:after="0" w:line="256" w:lineRule="auto"/>
              <w:ind w:left="108" w:right="91"/>
              <w:rPr>
                <w:rFonts w:ascii="Calibri" w:eastAsia="Calibri" w:hAnsi="Calibri" w:cs="Calibri"/>
              </w:rPr>
            </w:pPr>
            <w:r w:rsidRPr="00870DA3">
              <w:rPr>
                <w:rFonts w:ascii="Calibri" w:eastAsia="Calibri" w:hAnsi="Calibri" w:cs="Calibri"/>
              </w:rPr>
              <w:t>Peer Review Process: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Importance of peer review in research.</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How to provide constructive feedback.</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Reviewing and critiquing peer synopses.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Incorporating feedback to improve the synopsis.</w:t>
            </w:r>
          </w:p>
          <w:p w:rsidR="00870DA3" w:rsidRPr="00870DA3" w:rsidRDefault="00870DA3" w:rsidP="00870DA3">
            <w:pPr>
              <w:widowControl w:val="0"/>
              <w:tabs>
                <w:tab w:val="left" w:pos="829"/>
              </w:tabs>
              <w:autoSpaceDE w:val="0"/>
              <w:autoSpaceDN w:val="0"/>
              <w:spacing w:after="0" w:line="256" w:lineRule="auto"/>
              <w:ind w:left="108" w:right="91"/>
              <w:rPr>
                <w:rFonts w:ascii="Calibri" w:eastAsia="Calibri" w:hAnsi="Calibri" w:cs="Calibri"/>
              </w:rPr>
            </w:pPr>
            <w:r w:rsidRPr="00870DA3">
              <w:rPr>
                <w:rFonts w:ascii="Calibri" w:eastAsia="Calibri" w:hAnsi="Calibri" w:cs="Calibri"/>
              </w:rPr>
              <w:t>Finalizing the Synopsis: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Editing and proofreading techniques.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Ensuring clarity, coherence, and conciseness in writing.</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Checking for completeness and adherence to guidelines.</w:t>
            </w:r>
          </w:p>
          <w:p w:rsidR="00870DA3" w:rsidRPr="0009332F" w:rsidRDefault="00870DA3" w:rsidP="0040165A">
            <w:pPr>
              <w:numPr>
                <w:ilvl w:val="1"/>
                <w:numId w:val="70"/>
              </w:numPr>
              <w:spacing w:before="100" w:beforeAutospacing="1" w:after="100" w:afterAutospacing="1" w:line="240" w:lineRule="auto"/>
              <w:rPr>
                <w:rFonts w:ascii="Calibri" w:eastAsia="Calibri" w:hAnsi="Calibri" w:cs="Calibri"/>
              </w:rPr>
            </w:pPr>
            <w:r w:rsidRPr="0009332F">
              <w:rPr>
                <w:rFonts w:ascii="Calibri" w:eastAsia="Calibri" w:hAnsi="Calibri" w:cs="Calibri"/>
              </w:rPr>
              <w:t>Preparing the final document for submission.</w:t>
            </w:r>
          </w:p>
          <w:p w:rsidR="00870DA3" w:rsidRPr="0009332F" w:rsidRDefault="00870DA3" w:rsidP="00870DA3">
            <w:pPr>
              <w:widowControl w:val="0"/>
              <w:tabs>
                <w:tab w:val="left" w:pos="829"/>
              </w:tabs>
              <w:autoSpaceDE w:val="0"/>
              <w:autoSpaceDN w:val="0"/>
              <w:spacing w:after="0" w:line="256" w:lineRule="auto"/>
              <w:ind w:left="108" w:right="91"/>
              <w:rPr>
                <w:rFonts w:ascii="Calibri" w:eastAsia="Calibri" w:hAnsi="Calibri" w:cs="Calibri"/>
              </w:rPr>
            </w:pPr>
          </w:p>
          <w:p w:rsidR="00870DA3" w:rsidRPr="00870DA3" w:rsidRDefault="00870DA3" w:rsidP="00870DA3">
            <w:pPr>
              <w:widowControl w:val="0"/>
              <w:tabs>
                <w:tab w:val="left" w:pos="829"/>
              </w:tabs>
              <w:autoSpaceDE w:val="0"/>
              <w:autoSpaceDN w:val="0"/>
              <w:spacing w:after="0" w:line="256" w:lineRule="auto"/>
              <w:ind w:left="108" w:right="91"/>
              <w:rPr>
                <w:rFonts w:ascii="Calibri" w:eastAsia="Calibri" w:hAnsi="Calibri" w:cs="Calibri"/>
              </w:rPr>
            </w:pPr>
          </w:p>
        </w:tc>
      </w:tr>
      <w:tr w:rsidR="00870DA3" w:rsidRPr="0009332F" w:rsidTr="00870DA3">
        <w:trPr>
          <w:trHeight w:val="979"/>
        </w:trPr>
        <w:tc>
          <w:tcPr>
            <w:tcW w:w="582"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40165A">
            <w:pPr>
              <w:widowControl w:val="0"/>
              <w:numPr>
                <w:ilvl w:val="0"/>
                <w:numId w:val="59"/>
              </w:numPr>
              <w:autoSpaceDE w:val="0"/>
              <w:autoSpaceDN w:val="0"/>
              <w:spacing w:after="0" w:line="256" w:lineRule="auto"/>
              <w:rPr>
                <w:rFonts w:ascii="Calibri" w:eastAsia="Calibri" w:hAnsi="Calibri" w:cs="Calibri"/>
                <w:b/>
                <w:sz w:val="24"/>
              </w:rPr>
            </w:pPr>
          </w:p>
        </w:tc>
        <w:tc>
          <w:tcPr>
            <w:tcW w:w="1835"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870DA3">
            <w:pPr>
              <w:widowControl w:val="0"/>
              <w:autoSpaceDE w:val="0"/>
              <w:autoSpaceDN w:val="0"/>
              <w:spacing w:after="0" w:line="256" w:lineRule="auto"/>
              <w:ind w:right="103"/>
              <w:rPr>
                <w:rFonts w:ascii="Calibri" w:eastAsia="Calibri" w:hAnsi="Calibri" w:cs="Calibri"/>
                <w:b/>
                <w:sz w:val="24"/>
              </w:rPr>
            </w:pPr>
            <w:r w:rsidRPr="00870DA3">
              <w:rPr>
                <w:rFonts w:ascii="Calibri" w:eastAsia="Calibri" w:hAnsi="Calibri" w:cs="Calibri"/>
                <w:b/>
                <w:sz w:val="24"/>
              </w:rPr>
              <w:t>Cardiac First</w:t>
            </w:r>
          </w:p>
          <w:p w:rsidR="00870DA3" w:rsidRPr="00870DA3" w:rsidRDefault="00870DA3" w:rsidP="00870DA3">
            <w:pPr>
              <w:widowControl w:val="0"/>
              <w:autoSpaceDE w:val="0"/>
              <w:autoSpaceDN w:val="0"/>
              <w:spacing w:after="0" w:line="256" w:lineRule="auto"/>
              <w:ind w:right="103"/>
              <w:rPr>
                <w:rFonts w:ascii="Calibri" w:eastAsia="Calibri" w:hAnsi="Calibri" w:cs="Calibri"/>
                <w:b/>
                <w:sz w:val="24"/>
              </w:rPr>
            </w:pPr>
          </w:p>
          <w:p w:rsidR="00870DA3" w:rsidRPr="00870DA3" w:rsidRDefault="00870DA3" w:rsidP="00870DA3">
            <w:pPr>
              <w:widowControl w:val="0"/>
              <w:autoSpaceDE w:val="0"/>
              <w:autoSpaceDN w:val="0"/>
              <w:spacing w:after="0" w:line="256" w:lineRule="auto"/>
              <w:ind w:right="103"/>
              <w:rPr>
                <w:rFonts w:ascii="Calibri" w:eastAsia="Calibri" w:hAnsi="Calibri" w:cs="Calibri"/>
                <w:b/>
                <w:sz w:val="24"/>
              </w:rPr>
            </w:pPr>
            <w:r w:rsidRPr="00870DA3">
              <w:rPr>
                <w:rFonts w:ascii="Calibri" w:eastAsia="Calibri" w:hAnsi="Calibri" w:cs="Calibri"/>
                <w:b/>
                <w:sz w:val="24"/>
              </w:rPr>
              <w:t>Response</w:t>
            </w:r>
          </w:p>
        </w:tc>
        <w:tc>
          <w:tcPr>
            <w:tcW w:w="3395"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40165A">
            <w:pPr>
              <w:keepNext/>
              <w:keepLines/>
              <w:numPr>
                <w:ilvl w:val="0"/>
                <w:numId w:val="63"/>
              </w:numPr>
              <w:spacing w:after="257" w:line="256" w:lineRule="auto"/>
              <w:ind w:left="0" w:hanging="10"/>
              <w:outlineLvl w:val="3"/>
              <w:rPr>
                <w:rFonts w:ascii="Calibri" w:eastAsia="Calibri" w:hAnsi="Calibri" w:cs="Calibri"/>
              </w:rPr>
            </w:pPr>
            <w:r w:rsidRPr="00870DA3">
              <w:rPr>
                <w:rFonts w:ascii="Calibri" w:eastAsia="Calibri" w:hAnsi="Calibri" w:cs="Calibri"/>
              </w:rPr>
              <w:t>Introduction to Cardiac Emergencies and Basic Life Support (BLS)</w:t>
            </w:r>
          </w:p>
          <w:p w:rsidR="00870DA3" w:rsidRPr="0009332F" w:rsidRDefault="00870DA3" w:rsidP="0040165A">
            <w:pPr>
              <w:numPr>
                <w:ilvl w:val="0"/>
                <w:numId w:val="71"/>
              </w:numPr>
              <w:spacing w:before="100" w:beforeAutospacing="1" w:after="100" w:afterAutospacing="1" w:line="240" w:lineRule="auto"/>
              <w:rPr>
                <w:rFonts w:ascii="Calibri" w:eastAsia="Calibri" w:hAnsi="Calibri" w:cs="Calibri"/>
              </w:rPr>
            </w:pPr>
            <w:r w:rsidRPr="0009332F">
              <w:rPr>
                <w:rFonts w:ascii="Calibri" w:eastAsia="Calibri" w:hAnsi="Calibri" w:cs="Calibri"/>
              </w:rPr>
              <w:t>Understand the types and signs of cardiac emergencies.</w:t>
            </w:r>
          </w:p>
          <w:p w:rsidR="00870DA3" w:rsidRPr="0009332F" w:rsidRDefault="00870DA3" w:rsidP="0040165A">
            <w:pPr>
              <w:numPr>
                <w:ilvl w:val="0"/>
                <w:numId w:val="71"/>
              </w:numPr>
              <w:spacing w:before="100" w:beforeAutospacing="1" w:after="100" w:afterAutospacing="1" w:line="240" w:lineRule="auto"/>
              <w:rPr>
                <w:rFonts w:ascii="Calibri" w:eastAsia="Calibri" w:hAnsi="Calibri" w:cs="Calibri"/>
              </w:rPr>
            </w:pPr>
            <w:r w:rsidRPr="0009332F">
              <w:rPr>
                <w:rFonts w:ascii="Calibri" w:eastAsia="Calibri" w:hAnsi="Calibri" w:cs="Calibri"/>
              </w:rPr>
              <w:t>Learn the fundamentals of Basic Life Support (BLS).</w:t>
            </w:r>
          </w:p>
          <w:p w:rsidR="00870DA3" w:rsidRPr="00870DA3" w:rsidRDefault="00870DA3" w:rsidP="00870DA3">
            <w:pPr>
              <w:keepNext/>
              <w:keepLines/>
              <w:spacing w:after="257" w:line="256" w:lineRule="auto"/>
              <w:ind w:hanging="10"/>
              <w:outlineLvl w:val="3"/>
              <w:rPr>
                <w:rFonts w:ascii="Calibri" w:eastAsia="Calibri" w:hAnsi="Calibri" w:cs="Calibri"/>
              </w:rPr>
            </w:pPr>
          </w:p>
          <w:p w:rsidR="00870DA3" w:rsidRPr="00870DA3" w:rsidRDefault="00870DA3" w:rsidP="0040165A">
            <w:pPr>
              <w:keepNext/>
              <w:keepLines/>
              <w:numPr>
                <w:ilvl w:val="0"/>
                <w:numId w:val="63"/>
              </w:numPr>
              <w:spacing w:after="257" w:line="256" w:lineRule="auto"/>
              <w:ind w:left="0" w:hanging="10"/>
              <w:outlineLvl w:val="3"/>
              <w:rPr>
                <w:rFonts w:ascii="Calibri" w:eastAsia="Calibri" w:hAnsi="Calibri" w:cs="Calibri"/>
              </w:rPr>
            </w:pPr>
            <w:r w:rsidRPr="00870DA3">
              <w:rPr>
                <w:rFonts w:ascii="Calibri" w:eastAsia="Calibri" w:hAnsi="Calibri" w:cs="Calibri"/>
              </w:rPr>
              <w:t>Automated External Defibrillator (AED) Use and Advanced Life Support (ALS)</w:t>
            </w:r>
          </w:p>
          <w:p w:rsidR="00870DA3" w:rsidRPr="0009332F" w:rsidRDefault="00870DA3" w:rsidP="0040165A">
            <w:pPr>
              <w:numPr>
                <w:ilvl w:val="0"/>
                <w:numId w:val="72"/>
              </w:numPr>
              <w:spacing w:before="100" w:beforeAutospacing="1" w:after="100" w:afterAutospacing="1" w:line="240" w:lineRule="auto"/>
              <w:rPr>
                <w:rFonts w:ascii="Calibri" w:eastAsia="Calibri" w:hAnsi="Calibri" w:cs="Calibri"/>
              </w:rPr>
            </w:pPr>
            <w:r w:rsidRPr="0009332F">
              <w:rPr>
                <w:rFonts w:ascii="Calibri" w:eastAsia="Calibri" w:hAnsi="Calibri" w:cs="Calibri"/>
              </w:rPr>
              <w:t>Gain proficiency in the use of an Automated External Defibrillator (AED).</w:t>
            </w:r>
          </w:p>
          <w:p w:rsidR="00870DA3" w:rsidRPr="0009332F" w:rsidRDefault="00870DA3" w:rsidP="0040165A">
            <w:pPr>
              <w:numPr>
                <w:ilvl w:val="0"/>
                <w:numId w:val="72"/>
              </w:numPr>
              <w:spacing w:before="100" w:beforeAutospacing="1" w:after="100" w:afterAutospacing="1" w:line="240" w:lineRule="auto"/>
              <w:rPr>
                <w:rFonts w:ascii="Calibri" w:eastAsia="Calibri" w:hAnsi="Calibri" w:cs="Calibri"/>
              </w:rPr>
            </w:pPr>
            <w:r w:rsidRPr="0009332F">
              <w:rPr>
                <w:rFonts w:ascii="Calibri" w:eastAsia="Calibri" w:hAnsi="Calibri" w:cs="Calibri"/>
              </w:rPr>
              <w:t>Understand the basics of Advanced Life Support (ALS).</w:t>
            </w:r>
          </w:p>
          <w:p w:rsidR="00870DA3" w:rsidRPr="00870DA3" w:rsidRDefault="00870DA3" w:rsidP="0040165A">
            <w:pPr>
              <w:keepNext/>
              <w:keepLines/>
              <w:numPr>
                <w:ilvl w:val="0"/>
                <w:numId w:val="63"/>
              </w:numPr>
              <w:spacing w:after="257" w:line="256" w:lineRule="auto"/>
              <w:ind w:left="118" w:hanging="10"/>
              <w:outlineLvl w:val="3"/>
              <w:rPr>
                <w:rFonts w:ascii="Calibri" w:eastAsia="Calibri" w:hAnsi="Calibri" w:cs="Calibri"/>
              </w:rPr>
            </w:pPr>
            <w:r w:rsidRPr="00870DA3">
              <w:rPr>
                <w:rFonts w:ascii="Calibri" w:eastAsia="Calibri" w:hAnsi="Calibri" w:cs="Calibri"/>
              </w:rPr>
              <w:t>Scenario-Based Training and Team Dynamics</w:t>
            </w:r>
          </w:p>
          <w:p w:rsidR="00870DA3" w:rsidRPr="0009332F" w:rsidRDefault="00870DA3" w:rsidP="0040165A">
            <w:pPr>
              <w:numPr>
                <w:ilvl w:val="0"/>
                <w:numId w:val="73"/>
              </w:numPr>
              <w:spacing w:before="100" w:beforeAutospacing="1" w:after="100" w:afterAutospacing="1" w:line="240" w:lineRule="auto"/>
              <w:rPr>
                <w:rFonts w:ascii="Calibri" w:eastAsia="Calibri" w:hAnsi="Calibri" w:cs="Calibri"/>
              </w:rPr>
            </w:pPr>
            <w:r w:rsidRPr="0009332F">
              <w:rPr>
                <w:rFonts w:ascii="Calibri" w:eastAsia="Calibri" w:hAnsi="Calibri" w:cs="Calibri"/>
              </w:rPr>
              <w:t>Apply knowledge and skills in realistic, scenario-based training.</w:t>
            </w:r>
          </w:p>
          <w:p w:rsidR="00870DA3" w:rsidRPr="0009332F" w:rsidRDefault="00870DA3" w:rsidP="0040165A">
            <w:pPr>
              <w:numPr>
                <w:ilvl w:val="0"/>
                <w:numId w:val="73"/>
              </w:numPr>
              <w:spacing w:before="100" w:beforeAutospacing="1" w:after="100" w:afterAutospacing="1" w:line="240" w:lineRule="auto"/>
              <w:rPr>
                <w:rFonts w:ascii="Calibri" w:eastAsia="Calibri" w:hAnsi="Calibri" w:cs="Calibri"/>
              </w:rPr>
            </w:pPr>
            <w:r w:rsidRPr="0009332F">
              <w:rPr>
                <w:rFonts w:ascii="Calibri" w:eastAsia="Calibri" w:hAnsi="Calibri" w:cs="Calibri"/>
              </w:rPr>
              <w:t>Understand the importance of effective team dynamics during a cardiac emergency.</w:t>
            </w:r>
          </w:p>
          <w:p w:rsidR="00870DA3" w:rsidRPr="00870DA3" w:rsidRDefault="00870DA3" w:rsidP="0040165A">
            <w:pPr>
              <w:keepNext/>
              <w:keepLines/>
              <w:numPr>
                <w:ilvl w:val="0"/>
                <w:numId w:val="63"/>
              </w:numPr>
              <w:spacing w:after="257" w:line="256" w:lineRule="auto"/>
              <w:ind w:left="0" w:hanging="10"/>
              <w:outlineLvl w:val="3"/>
              <w:rPr>
                <w:rFonts w:ascii="Calibri" w:eastAsia="Calibri" w:hAnsi="Calibri" w:cs="Calibri"/>
              </w:rPr>
            </w:pPr>
            <w:r w:rsidRPr="00870DA3">
              <w:rPr>
                <w:rFonts w:ascii="Calibri" w:eastAsia="Calibri" w:hAnsi="Calibri" w:cs="Calibri"/>
              </w:rPr>
              <w:t>Advanced Skills and Final Assessment</w:t>
            </w:r>
          </w:p>
          <w:p w:rsidR="00870DA3" w:rsidRPr="0009332F" w:rsidRDefault="00870DA3" w:rsidP="0040165A">
            <w:pPr>
              <w:numPr>
                <w:ilvl w:val="0"/>
                <w:numId w:val="74"/>
              </w:numPr>
              <w:spacing w:before="100" w:beforeAutospacing="1" w:after="100" w:afterAutospacing="1" w:line="240" w:lineRule="auto"/>
              <w:rPr>
                <w:rFonts w:ascii="Calibri" w:eastAsia="Calibri" w:hAnsi="Calibri" w:cs="Calibri"/>
              </w:rPr>
            </w:pPr>
            <w:r w:rsidRPr="0009332F">
              <w:rPr>
                <w:rFonts w:ascii="Calibri" w:eastAsia="Calibri" w:hAnsi="Calibri" w:cs="Calibri"/>
              </w:rPr>
              <w:t>Learn advanced skills for managing cardiac emergencies.</w:t>
            </w:r>
          </w:p>
          <w:p w:rsidR="00870DA3" w:rsidRPr="0009332F" w:rsidRDefault="00870DA3" w:rsidP="0040165A">
            <w:pPr>
              <w:numPr>
                <w:ilvl w:val="0"/>
                <w:numId w:val="74"/>
              </w:numPr>
              <w:spacing w:before="100" w:beforeAutospacing="1" w:after="100" w:afterAutospacing="1" w:line="240" w:lineRule="auto"/>
              <w:rPr>
                <w:rFonts w:ascii="Calibri" w:eastAsia="Calibri" w:hAnsi="Calibri" w:cs="Calibri"/>
              </w:rPr>
            </w:pPr>
            <w:r w:rsidRPr="0009332F">
              <w:rPr>
                <w:rFonts w:ascii="Calibri" w:eastAsia="Calibri" w:hAnsi="Calibri" w:cs="Calibri"/>
              </w:rPr>
              <w:t>Demonstrate competency through a final assessment.</w:t>
            </w:r>
          </w:p>
          <w:p w:rsidR="00870DA3" w:rsidRPr="0009332F" w:rsidRDefault="00870DA3" w:rsidP="00870DA3">
            <w:pPr>
              <w:keepNext/>
              <w:keepLines/>
              <w:spacing w:after="257" w:line="256" w:lineRule="auto"/>
              <w:ind w:hanging="10"/>
              <w:outlineLvl w:val="3"/>
              <w:rPr>
                <w:rFonts w:ascii="Calibri" w:eastAsia="Calibri" w:hAnsi="Calibri" w:cs="Calibri"/>
              </w:rPr>
            </w:pPr>
          </w:p>
        </w:tc>
        <w:tc>
          <w:tcPr>
            <w:tcW w:w="4678" w:type="dxa"/>
            <w:tcBorders>
              <w:top w:val="single" w:sz="4" w:space="0" w:color="000000"/>
              <w:left w:val="single" w:sz="4" w:space="0" w:color="000000"/>
              <w:bottom w:val="single" w:sz="4" w:space="0" w:color="000000"/>
              <w:right w:val="single" w:sz="4" w:space="0" w:color="000000"/>
            </w:tcBorders>
            <w:hideMark/>
          </w:tcPr>
          <w:p w:rsidR="00870DA3" w:rsidRPr="00870DA3" w:rsidRDefault="00870DA3" w:rsidP="0040165A">
            <w:pPr>
              <w:numPr>
                <w:ilvl w:val="0"/>
                <w:numId w:val="75"/>
              </w:numPr>
              <w:spacing w:before="100" w:beforeAutospacing="1" w:after="100" w:afterAutospacing="1" w:line="256" w:lineRule="auto"/>
              <w:rPr>
                <w:rFonts w:ascii="Calibri" w:eastAsia="Calibri" w:hAnsi="Calibri" w:cs="Calibri"/>
              </w:rPr>
            </w:pPr>
            <w:r w:rsidRPr="00870DA3">
              <w:rPr>
                <w:rFonts w:ascii="Calibri" w:eastAsia="Calibri" w:hAnsi="Calibri" w:cs="Calibri"/>
              </w:rPr>
              <w:t>Introduction to Cardiac Emergencies: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Overview of cardiac emergencies: heart attack, cardiac arrest, angina, and arrhythmias.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Recognizing symptoms and risk factors.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The importance of timely intervention and the concept of the "golden hour."</w:t>
            </w:r>
          </w:p>
          <w:p w:rsidR="00870DA3" w:rsidRPr="00870DA3" w:rsidRDefault="00870DA3" w:rsidP="0040165A">
            <w:pPr>
              <w:numPr>
                <w:ilvl w:val="0"/>
                <w:numId w:val="75"/>
              </w:numPr>
              <w:spacing w:before="100" w:beforeAutospacing="1" w:after="100" w:afterAutospacing="1" w:line="256" w:lineRule="auto"/>
              <w:rPr>
                <w:rFonts w:ascii="Calibri" w:eastAsia="Calibri" w:hAnsi="Calibri" w:cs="Calibri"/>
              </w:rPr>
            </w:pPr>
            <w:r w:rsidRPr="00870DA3">
              <w:rPr>
                <w:rFonts w:ascii="Calibri" w:eastAsia="Calibri" w:hAnsi="Calibri" w:cs="Calibri"/>
              </w:rPr>
              <w:t>Basic Life Support (BLS):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Principles of BLS: ensuring scene safety, assessing responsiveness, and calling for help.</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Steps of BLS: airway, breathing, and circulation (ABC).</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Hands-on practice: chest compressions, rescue breaths, and using a barrier device.</w:t>
            </w:r>
          </w:p>
          <w:p w:rsidR="00870DA3" w:rsidRPr="00870DA3" w:rsidRDefault="00870DA3" w:rsidP="0040165A">
            <w:pPr>
              <w:numPr>
                <w:ilvl w:val="0"/>
                <w:numId w:val="75"/>
              </w:numPr>
              <w:spacing w:before="100" w:beforeAutospacing="1" w:after="100" w:afterAutospacing="1" w:line="256" w:lineRule="auto"/>
              <w:rPr>
                <w:rFonts w:ascii="Calibri" w:eastAsia="Calibri" w:hAnsi="Calibri" w:cs="Calibri"/>
              </w:rPr>
            </w:pPr>
            <w:r w:rsidRPr="00870DA3">
              <w:rPr>
                <w:rFonts w:ascii="Calibri" w:eastAsia="Calibri" w:hAnsi="Calibri" w:cs="Calibri"/>
              </w:rPr>
              <w:t>Automated External Defibrillator (AED):</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Function and importance of an AED in cardiac emergencies.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Step-by-step instructions on how to use an AED.</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Safety precautions and troubleshooting common issues.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Hands-on practice with AED simulators.</w:t>
            </w:r>
          </w:p>
          <w:p w:rsidR="00870DA3" w:rsidRPr="00870DA3" w:rsidRDefault="00870DA3" w:rsidP="0040165A">
            <w:pPr>
              <w:numPr>
                <w:ilvl w:val="0"/>
                <w:numId w:val="75"/>
              </w:numPr>
              <w:spacing w:before="100" w:beforeAutospacing="1" w:after="100" w:afterAutospacing="1" w:line="256" w:lineRule="auto"/>
              <w:rPr>
                <w:rFonts w:ascii="Calibri" w:eastAsia="Calibri" w:hAnsi="Calibri" w:cs="Calibri"/>
              </w:rPr>
            </w:pPr>
            <w:r w:rsidRPr="00870DA3">
              <w:rPr>
                <w:rFonts w:ascii="Calibri" w:eastAsia="Calibri" w:hAnsi="Calibri" w:cs="Calibri"/>
              </w:rPr>
              <w:t>Introduction to Advanced Life Support (ALS):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Overview of ALS and its components.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The role of medications and advanced airway management.</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Introduction to ECG interpretation for identifying cardiac rhythms.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Coordination and communication in a resuscitation team.</w:t>
            </w:r>
          </w:p>
          <w:p w:rsidR="00870DA3" w:rsidRPr="00870DA3" w:rsidRDefault="00870DA3" w:rsidP="0040165A">
            <w:pPr>
              <w:numPr>
                <w:ilvl w:val="0"/>
                <w:numId w:val="75"/>
              </w:numPr>
              <w:spacing w:before="100" w:beforeAutospacing="1" w:after="100" w:afterAutospacing="1" w:line="256" w:lineRule="auto"/>
              <w:rPr>
                <w:rFonts w:ascii="Calibri" w:eastAsia="Calibri" w:hAnsi="Calibri" w:cs="Calibri"/>
              </w:rPr>
            </w:pPr>
            <w:r w:rsidRPr="00870DA3">
              <w:rPr>
                <w:rFonts w:ascii="Calibri" w:eastAsia="Calibri" w:hAnsi="Calibri" w:cs="Calibri"/>
              </w:rPr>
              <w:t>Scenario-Based Training:</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Simulated cardiac emergencies with real-time response.</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Role-playing various scenarios: out-of-hospital cardiac arrest, in-hospital cardiac arrest, and post-resuscitation care.</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Debriefing and feedback sessions to identify strengths and areas for improvement.</w:t>
            </w:r>
          </w:p>
          <w:p w:rsidR="00870DA3" w:rsidRPr="00870DA3" w:rsidRDefault="00870DA3" w:rsidP="0040165A">
            <w:pPr>
              <w:numPr>
                <w:ilvl w:val="0"/>
                <w:numId w:val="75"/>
              </w:numPr>
              <w:spacing w:before="100" w:beforeAutospacing="1" w:after="100" w:afterAutospacing="1" w:line="256" w:lineRule="auto"/>
              <w:rPr>
                <w:rFonts w:ascii="Calibri" w:eastAsia="Calibri" w:hAnsi="Calibri" w:cs="Calibri"/>
              </w:rPr>
            </w:pPr>
            <w:r w:rsidRPr="00870DA3">
              <w:rPr>
                <w:rFonts w:ascii="Calibri" w:eastAsia="Calibri" w:hAnsi="Calibri" w:cs="Calibri"/>
              </w:rPr>
              <w:t>Team Dynamics in Cardiac Emergencies: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Importance of teamwork and clear communication.</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Roles and responsibilities of team members during a resuscitation effort.</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Strategies for effective leadership and coordination.</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Hands-on practice with team drills and role assignments.</w:t>
            </w:r>
          </w:p>
          <w:p w:rsidR="00870DA3" w:rsidRPr="00870DA3" w:rsidRDefault="00870DA3" w:rsidP="0040165A">
            <w:pPr>
              <w:numPr>
                <w:ilvl w:val="0"/>
                <w:numId w:val="75"/>
              </w:numPr>
              <w:spacing w:before="100" w:beforeAutospacing="1" w:after="100" w:afterAutospacing="1" w:line="256" w:lineRule="auto"/>
              <w:rPr>
                <w:rFonts w:ascii="Calibri" w:eastAsia="Calibri" w:hAnsi="Calibri" w:cs="Calibri"/>
              </w:rPr>
            </w:pPr>
            <w:r w:rsidRPr="00870DA3">
              <w:rPr>
                <w:rFonts w:ascii="Calibri" w:eastAsia="Calibri" w:hAnsi="Calibri" w:cs="Calibri"/>
              </w:rPr>
              <w:t>Advanced Skills: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Advanced airway management: intubation and supraglottic airway devices.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Intravenous (IV) access and medication administration.</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Post-resuscitation care: monitoring and stabilizing the patient.</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Review of ACLS algorithms and protocols.</w:t>
            </w:r>
          </w:p>
          <w:p w:rsidR="00870DA3" w:rsidRPr="00870DA3" w:rsidRDefault="00870DA3" w:rsidP="0040165A">
            <w:pPr>
              <w:numPr>
                <w:ilvl w:val="0"/>
                <w:numId w:val="75"/>
              </w:numPr>
              <w:spacing w:before="100" w:beforeAutospacing="1" w:after="100" w:afterAutospacing="1" w:line="256" w:lineRule="auto"/>
              <w:rPr>
                <w:rFonts w:ascii="Calibri" w:eastAsia="Calibri" w:hAnsi="Calibri" w:cs="Calibri"/>
              </w:rPr>
            </w:pPr>
            <w:r w:rsidRPr="00870DA3">
              <w:rPr>
                <w:rFonts w:ascii="Calibri" w:eastAsia="Calibri" w:hAnsi="Calibri" w:cs="Calibri"/>
              </w:rPr>
              <w:t>Final Assessment:</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Practical exam: simulated cardiac emergency scenarios to assess BLS, AED, and ALS skills.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Written exam: testing knowledge of cardiac emergency management, BLS, and ALS protocols.</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Feedback and discussion on performance.</w:t>
            </w:r>
          </w:p>
          <w:p w:rsidR="00870DA3" w:rsidRPr="0009332F" w:rsidRDefault="00870DA3" w:rsidP="0040165A">
            <w:pPr>
              <w:numPr>
                <w:ilvl w:val="1"/>
                <w:numId w:val="75"/>
              </w:numPr>
              <w:spacing w:before="100" w:beforeAutospacing="1" w:after="100" w:afterAutospacing="1" w:line="240" w:lineRule="auto"/>
              <w:rPr>
                <w:rFonts w:ascii="Calibri" w:eastAsia="Calibri" w:hAnsi="Calibri" w:cs="Calibri"/>
              </w:rPr>
            </w:pPr>
            <w:r w:rsidRPr="0009332F">
              <w:rPr>
                <w:rFonts w:ascii="Calibri" w:eastAsia="Calibri" w:hAnsi="Calibri" w:cs="Calibri"/>
              </w:rPr>
              <w:t>Certification for participants who meet competency standards.</w:t>
            </w:r>
          </w:p>
          <w:p w:rsidR="00870DA3" w:rsidRPr="0009332F" w:rsidRDefault="00870DA3" w:rsidP="00870DA3">
            <w:pPr>
              <w:widowControl w:val="0"/>
              <w:tabs>
                <w:tab w:val="left" w:pos="829"/>
              </w:tabs>
              <w:autoSpaceDE w:val="0"/>
              <w:autoSpaceDN w:val="0"/>
              <w:spacing w:after="0" w:line="256" w:lineRule="auto"/>
              <w:ind w:left="108" w:right="91"/>
              <w:rPr>
                <w:rFonts w:ascii="Calibri" w:eastAsia="Calibri" w:hAnsi="Calibri" w:cs="Calibri"/>
              </w:rPr>
            </w:pPr>
          </w:p>
        </w:tc>
      </w:tr>
    </w:tbl>
    <w:p w:rsidR="00E45E5A" w:rsidRDefault="00E45E5A" w:rsidP="00E45E5A">
      <w:pPr>
        <w:spacing w:after="200" w:line="276" w:lineRule="auto"/>
        <w:jc w:val="center"/>
        <w:rPr>
          <w:rFonts w:ascii="Calibri" w:eastAsia="Calibri" w:hAnsi="Calibri" w:cs="Calibri"/>
          <w:b/>
          <w:i/>
          <w:sz w:val="44"/>
          <w:szCs w:val="24"/>
        </w:rPr>
      </w:pPr>
    </w:p>
    <w:p w:rsidR="00E45E5A" w:rsidRPr="00E45E5A" w:rsidRDefault="00E45E5A" w:rsidP="00E45E5A">
      <w:pPr>
        <w:spacing w:after="200" w:line="276" w:lineRule="auto"/>
        <w:jc w:val="center"/>
        <w:rPr>
          <w:rFonts w:ascii="Calibri" w:eastAsia="Calibri" w:hAnsi="Calibri" w:cs="Calibri"/>
          <w:b/>
          <w:i/>
          <w:sz w:val="44"/>
          <w:szCs w:val="24"/>
        </w:rPr>
      </w:pPr>
    </w:p>
    <w:p w:rsidR="00354BD5" w:rsidRDefault="00354BD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2842" w:rsidRDefault="006D2842" w:rsidP="00F31B56">
      <w:pPr>
        <w:spacing w:before="100" w:beforeAutospacing="1" w:after="100" w:afterAutospacing="1" w:line="240" w:lineRule="auto"/>
        <w:jc w:val="both"/>
        <w:rPr>
          <w:rFonts w:ascii="Times New Roman" w:eastAsia="Times New Roman" w:hAnsi="Times New Roman" w:cs="Times New Roman"/>
          <w:sz w:val="24"/>
          <w:szCs w:val="24"/>
        </w:rPr>
      </w:pPr>
    </w:p>
    <w:p w:rsidR="006D2842" w:rsidRPr="0028104D" w:rsidRDefault="006D2842" w:rsidP="006D2842">
      <w:pPr>
        <w:spacing w:before="100" w:beforeAutospacing="1" w:after="100" w:afterAutospacing="1" w:line="240" w:lineRule="auto"/>
        <w:jc w:val="both"/>
        <w:rPr>
          <w:rFonts w:asciiTheme="majorHAnsi" w:eastAsia="Times New Roman" w:hAnsiTheme="majorHAnsi" w:cstheme="majorHAnsi"/>
          <w:b/>
          <w:sz w:val="32"/>
          <w:szCs w:val="32"/>
          <w:u w:val="single"/>
        </w:rPr>
      </w:pPr>
      <w:r w:rsidRPr="0028104D">
        <w:rPr>
          <w:rFonts w:asciiTheme="majorHAnsi" w:eastAsia="Times New Roman" w:hAnsiTheme="majorHAnsi" w:cstheme="majorHAnsi"/>
          <w:b/>
          <w:sz w:val="32"/>
          <w:szCs w:val="32"/>
          <w:u w:val="single"/>
        </w:rPr>
        <w:t xml:space="preserve">THE SUPERVISOR OF THE TRAINEE FOR THE DISSERTATION PROJECT </w:t>
      </w:r>
    </w:p>
    <w:p w:rsidR="0028104D" w:rsidRPr="0028104D" w:rsidRDefault="006D2842"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1. The supervisor of the trainee must be nominated within first six months of the research training. The Dean of the specialty will decide the nomination of the supervisor for the post graduate trainee as well as MD scholars. In this regards a meeting will be held that will be attended by all heads of the</w:t>
      </w:r>
      <w:r w:rsidR="0028104D" w:rsidRPr="0028104D">
        <w:rPr>
          <w:sz w:val="24"/>
          <w:szCs w:val="24"/>
        </w:rPr>
        <w:t xml:space="preserve"> </w:t>
      </w:r>
      <w:r w:rsidR="0028104D" w:rsidRPr="0028104D">
        <w:rPr>
          <w:rFonts w:eastAsia="Times New Roman" w:cstheme="minorHAnsi"/>
          <w:sz w:val="24"/>
          <w:szCs w:val="24"/>
        </w:rPr>
        <w:t>departments and the Dean. The list of all the first year trainees and the available supervisors in each department will be presented by respective heads of each department in meeting. All of the eligible trainees and supervisors will also be around for brief</w:t>
      </w:r>
      <w:r w:rsidR="00DE079B">
        <w:rPr>
          <w:rFonts w:eastAsia="Times New Roman" w:cstheme="minorHAnsi"/>
          <w:sz w:val="24"/>
          <w:szCs w:val="24"/>
        </w:rPr>
        <w:t xml:space="preserve">s </w:t>
      </w:r>
      <w:r w:rsidR="0028104D" w:rsidRPr="0028104D">
        <w:rPr>
          <w:rFonts w:eastAsia="Times New Roman" w:cstheme="minorHAnsi"/>
          <w:sz w:val="24"/>
          <w:szCs w:val="24"/>
        </w:rPr>
        <w:t>interviews during the meeting. The supervisor for the trainee will be nominated based the the level of performance, talent personality and temperament of both the trainees and the supervisors by the HOD. If the supervisor will also be willing to happily supervise the trainee, then the Dean will finally approve the nomination, apart from other requirements.</w:t>
      </w:r>
    </w:p>
    <w:p w:rsidR="0028104D" w:rsidRPr="0028104D" w:rsidRDefault="0028104D"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2. After finalization of nominations a letter of agreement of supervision will be submitted by the trainee to the office of Dean, including consent and endorsement of both trainee and the internal and/or external supervisor, with copies to HOD, ORIC and BASR. </w:t>
      </w:r>
    </w:p>
    <w:p w:rsidR="0028104D" w:rsidRPr="0028104D" w:rsidRDefault="0028104D"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3. The supervisor will be bound to meet with the trainee, on weekly basis exclusively for research activity and will document the activity performed during the meeting in the log book along with endorsement.</w:t>
      </w:r>
    </w:p>
    <w:p w:rsidR="0028104D" w:rsidRPr="0028104D" w:rsidRDefault="0028104D"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4. During ninth month of training year 1; R-Y1 the supervisor/s will supervise trainees together in groups and will undertake clinical audit on various aspects of the department as a project assignment, on one topic assigned to each group by the Dean and Heads of Departments. The contribution of the post graduate trainees’/ MD trainees in audits will be qualitatively assessed by the supervisors and the head of departments.</w:t>
      </w:r>
    </w:p>
    <w:p w:rsidR="0028104D" w:rsidRPr="0028104D" w:rsidRDefault="0028104D"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5. The supervisor will keep vigilant and continuous monitoring of all the research related academic activities of each trainee.</w:t>
      </w:r>
    </w:p>
    <w:p w:rsidR="0028104D" w:rsidRPr="0028104D" w:rsidRDefault="0028104D"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6. The supervisors will provide their feedback through structured and anonymous feedback forms/questionnaire, including closed and partially closed questions that will be regularly provided by them. They will provide their inputs and opinions regarding effectiveness of the course contents, curriculum, teaching methodologies, teaching aids and technologies, content and usefulness of the exercises and assessments etc. </w:t>
      </w:r>
    </w:p>
    <w:p w:rsidR="0028104D" w:rsidRPr="0028104D" w:rsidRDefault="0028104D"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7. One Focus group discussion of supervisors will also be organized by the ORIC to evaluate the research course, its benefits and weaknesses and scope for improvement, each year. </w:t>
      </w:r>
    </w:p>
    <w:p w:rsidR="0028104D" w:rsidRPr="0028104D" w:rsidRDefault="0028104D"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8. The supervisor will keep a close and continuous check on the Log books, Research portfolio of the trainee and will endorse it regularly. Based on his/her observations, the supervisor will evaluate the performance of the trainee and will discuss it in monthly meeting with the Head of Department or Dean of the specialty if required.</w:t>
      </w:r>
    </w:p>
    <w:p w:rsidR="0028104D" w:rsidRPr="0028104D" w:rsidRDefault="0028104D"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 xml:space="preserve"> 9. The supervisor will not only guide and facilitate the trainee in preparation of presentation of Journal Club but will also ensure that trainees should actively participate in question &amp; answer session of the journal club meeting and will also ensure the attendance of the trainees in Journal club as per set requirements. </w:t>
      </w:r>
    </w:p>
    <w:p w:rsidR="0028104D" w:rsidRPr="0028104D" w:rsidRDefault="0028104D" w:rsidP="0028104D">
      <w:pPr>
        <w:spacing w:before="100" w:beforeAutospacing="1" w:after="100" w:afterAutospacing="1" w:line="240" w:lineRule="auto"/>
        <w:jc w:val="both"/>
        <w:rPr>
          <w:rFonts w:eastAsia="Times New Roman" w:cstheme="minorHAnsi"/>
          <w:sz w:val="24"/>
          <w:szCs w:val="24"/>
        </w:rPr>
      </w:pPr>
      <w:r w:rsidRPr="0028104D">
        <w:rPr>
          <w:rFonts w:eastAsia="Times New Roman" w:cstheme="minorHAnsi"/>
          <w:sz w:val="24"/>
          <w:szCs w:val="24"/>
        </w:rPr>
        <w:t>10. During these first three months of R-Y2, supervisor will guide and supervise the trainee to do extensive review of the literature, relevant to topic and finalize the research question/s and research topic/s with mutual understanding and will submit the selected topic to the Head of Department and Dean of specialty</w:t>
      </w:r>
    </w:p>
    <w:p w:rsidR="0028104D" w:rsidRPr="0028104D" w:rsidRDefault="0028104D" w:rsidP="0028104D">
      <w:pPr>
        <w:spacing w:before="100" w:beforeAutospacing="1" w:after="100" w:afterAutospacing="1" w:line="240" w:lineRule="auto"/>
        <w:jc w:val="both"/>
        <w:rPr>
          <w:sz w:val="24"/>
          <w:szCs w:val="24"/>
        </w:rPr>
      </w:pPr>
      <w:r w:rsidRPr="0028104D">
        <w:rPr>
          <w:sz w:val="24"/>
          <w:szCs w:val="24"/>
        </w:rPr>
        <w:t xml:space="preserve"> 11. The supervisor will facilitate the trainee at every step, the formal write up of research proposal/s in consultation with the research associates of ORIC for guidance in methodology. The research proposal should be completed in eighth month of R-Y2 and should also be reviewed and finalized by the Supervisor of the trainees.</w:t>
      </w:r>
    </w:p>
    <w:p w:rsidR="0028104D" w:rsidRPr="0028104D" w:rsidRDefault="0028104D" w:rsidP="0028104D">
      <w:pPr>
        <w:spacing w:before="100" w:beforeAutospacing="1" w:after="100" w:afterAutospacing="1" w:line="240" w:lineRule="auto"/>
        <w:jc w:val="both"/>
        <w:rPr>
          <w:sz w:val="24"/>
          <w:szCs w:val="24"/>
        </w:rPr>
      </w:pPr>
      <w:r w:rsidRPr="0028104D">
        <w:rPr>
          <w:sz w:val="24"/>
          <w:szCs w:val="24"/>
        </w:rPr>
        <w:t xml:space="preserve"> 12. The trainees should formulate all the data collection tools under guidance of supervisor and should also pretest to finalize all the data collection tools for their research projects. </w:t>
      </w:r>
    </w:p>
    <w:p w:rsidR="0028104D" w:rsidRPr="0028104D" w:rsidRDefault="0028104D" w:rsidP="0028104D">
      <w:pPr>
        <w:spacing w:before="100" w:beforeAutospacing="1" w:after="100" w:afterAutospacing="1" w:line="240" w:lineRule="auto"/>
        <w:jc w:val="both"/>
        <w:rPr>
          <w:sz w:val="24"/>
          <w:szCs w:val="24"/>
        </w:rPr>
      </w:pPr>
      <w:r w:rsidRPr="0028104D">
        <w:rPr>
          <w:sz w:val="24"/>
          <w:szCs w:val="24"/>
        </w:rPr>
        <w:t>13. The supervisors will also ensure that the duration of research project should be adequate and realistic so that trainees will be able to complete their project/s during third year of training leaving enough time for its write up during year 4 of training. The supervisor will also consult the Dean and HOD’s in ensuring the feasibility and availability of resources of a trainee during second year of training.</w:t>
      </w:r>
    </w:p>
    <w:p w:rsidR="0028104D" w:rsidRPr="0028104D" w:rsidRDefault="0028104D" w:rsidP="0028104D">
      <w:pPr>
        <w:spacing w:before="100" w:beforeAutospacing="1" w:after="100" w:afterAutospacing="1" w:line="240" w:lineRule="auto"/>
        <w:jc w:val="both"/>
        <w:rPr>
          <w:sz w:val="24"/>
          <w:szCs w:val="24"/>
        </w:rPr>
      </w:pPr>
      <w:r w:rsidRPr="0028104D">
        <w:rPr>
          <w:sz w:val="24"/>
          <w:szCs w:val="24"/>
        </w:rPr>
        <w:t xml:space="preserve"> 14. The supervisor will help the trainee to make a five to ten minutes’ presentation through power-point at Institutional Research Ethics Forum during 9-10 months of R-Y2. By the end of presentation, the supervisor will facilitate in defense of the proposal.</w:t>
      </w:r>
    </w:p>
    <w:p w:rsidR="006D2842" w:rsidRDefault="0028104D" w:rsidP="00870DA3">
      <w:pPr>
        <w:spacing w:before="100" w:beforeAutospacing="1" w:after="100" w:afterAutospacing="1" w:line="240" w:lineRule="auto"/>
        <w:jc w:val="both"/>
        <w:rPr>
          <w:sz w:val="24"/>
          <w:szCs w:val="24"/>
        </w:rPr>
      </w:pPr>
      <w:r w:rsidRPr="0028104D">
        <w:rPr>
          <w:sz w:val="24"/>
          <w:szCs w:val="24"/>
        </w:rPr>
        <w:t xml:space="preserve"> 15. During first quarter of year 3, it will be mandatory for the trainees to initiate the data collection phase of their project/s under continuous guidance of their supervisors. In case the data collection will require more human resources, other than trainee himself/herself, the supervisor will ensure that the additional data collection staff will be adequate in number within </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data within the time framework and should also make sure that they will be proficient enough to collect high quality and authentic data.</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 16. The data storage will also be finalized by trainee under the guidance of Supervisor and research center of specialty.</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 17. Whether the trainee is opting for dissertation writing or research paper publication, the supervisor will ensure that every step and procedure is being followed effectively and timely meeting all set requirements as per standard operational procedures.</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 18. The supervisor will actively assist the trainee in write up of dissertation/ research papers. </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19. The trainee should submit final draft of dissertation to the supervisor till end of fifth month of year 4 for final modifications. Since the supervisor will be incessantly involved in every aspect of the project since the beginning and will be persistently guiding the procedure, so he/she should not take more than 10 days to give final review to dissertation of the trainee with written feedback that will be entered in a structured performa with recommendations for improvement or corrections. </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20. In case the dissertation or research paper/s is/are sent back with recommended corrections or modifications, the supervisor will assist the trainee on urgent basis to get it rectified and resubmitted within next 10 days’ time. In case any of the paper is refused publication by a journal even then the supervisor will assist the trainee on urgent basis, to get it rectified and resubmitted to another target journal of choice within next 10 days’ time and not delaying it all. </w:t>
      </w:r>
    </w:p>
    <w:p w:rsidR="00870DA3" w:rsidRPr="0028104D" w:rsidRDefault="00870DA3" w:rsidP="00870DA3">
      <w:pPr>
        <w:spacing w:before="100" w:beforeAutospacing="1" w:after="100" w:afterAutospacing="1" w:line="240" w:lineRule="auto"/>
        <w:jc w:val="both"/>
        <w:rPr>
          <w:sz w:val="24"/>
          <w:szCs w:val="24"/>
        </w:rPr>
      </w:pPr>
      <w:r w:rsidRPr="0028104D">
        <w:rPr>
          <w:sz w:val="24"/>
          <w:szCs w:val="24"/>
        </w:rPr>
        <w:t xml:space="preserve">21. In case the research paper/s is/are sent back with recommended corrections or modifications, the supervisor will assist the trainee on urgent basis to get it rectified and resubmitted within next 10 days’ time. In case any of the paper is refused publication by a journal even then the supervisor and publication unit at ORIC will assist the trainee on urgent basis, to get it rectified and resubmitted to another target journal of choice within next 10 days’ time and not delaying it all. </w:t>
      </w:r>
    </w:p>
    <w:p w:rsidR="00870DA3" w:rsidRPr="0028104D" w:rsidRDefault="00870DA3" w:rsidP="00870DA3">
      <w:pPr>
        <w:spacing w:before="100" w:beforeAutospacing="1" w:after="100" w:afterAutospacing="1" w:line="240" w:lineRule="auto"/>
        <w:jc w:val="both"/>
        <w:rPr>
          <w:rFonts w:eastAsia="Times New Roman" w:cstheme="minorHAnsi"/>
          <w:sz w:val="24"/>
          <w:szCs w:val="24"/>
        </w:rPr>
      </w:pPr>
      <w:r w:rsidRPr="0028104D">
        <w:rPr>
          <w:sz w:val="24"/>
          <w:szCs w:val="24"/>
        </w:rPr>
        <w:t>22. While the dissertations will be under review by the degree awarding authority for acceptance, the trainees will be continuously guided by the supervisor regarding defense of their dissertation. They will be guided how to make effective presentations according to the format provided by the examination authorities and also how to successfully and confidently respond to the queries of examiners.</w:t>
      </w:r>
    </w:p>
    <w:p w:rsidR="00B6496C" w:rsidRDefault="00B6496C" w:rsidP="00B6496C">
      <w:pPr>
        <w:spacing w:before="292" w:line="276" w:lineRule="auto"/>
        <w:ind w:right="1004"/>
        <w:jc w:val="center"/>
        <w:rPr>
          <w:rFonts w:ascii="Calibri" w:eastAsia="Calibri" w:hAnsi="Calibri" w:cs="Calibri"/>
          <w:b/>
          <w:w w:val="105"/>
          <w:sz w:val="32"/>
          <w:szCs w:val="32"/>
        </w:rPr>
      </w:pPr>
    </w:p>
    <w:p w:rsidR="00B6496C" w:rsidRDefault="00B6496C" w:rsidP="00B6496C">
      <w:pPr>
        <w:spacing w:before="292" w:line="276" w:lineRule="auto"/>
        <w:ind w:right="1004"/>
        <w:jc w:val="center"/>
        <w:rPr>
          <w:rFonts w:ascii="Calibri" w:eastAsia="Calibri" w:hAnsi="Calibri" w:cs="Calibri"/>
          <w:b/>
          <w:w w:val="105"/>
          <w:sz w:val="32"/>
          <w:szCs w:val="32"/>
        </w:rPr>
      </w:pPr>
    </w:p>
    <w:p w:rsidR="00B6496C" w:rsidRDefault="00B6496C" w:rsidP="00B6496C">
      <w:pPr>
        <w:spacing w:before="292" w:line="276" w:lineRule="auto"/>
        <w:ind w:right="1004"/>
        <w:jc w:val="center"/>
        <w:rPr>
          <w:rFonts w:ascii="Calibri" w:eastAsia="Calibri" w:hAnsi="Calibri" w:cs="Calibri"/>
          <w:b/>
          <w:w w:val="105"/>
          <w:sz w:val="32"/>
          <w:szCs w:val="32"/>
        </w:rPr>
      </w:pPr>
    </w:p>
    <w:p w:rsidR="00B6496C" w:rsidRDefault="00B6496C" w:rsidP="00B6496C">
      <w:pPr>
        <w:spacing w:before="292" w:line="276" w:lineRule="auto"/>
        <w:ind w:right="1004"/>
        <w:jc w:val="center"/>
        <w:rPr>
          <w:rFonts w:ascii="Calibri" w:eastAsia="Calibri" w:hAnsi="Calibri" w:cs="Calibri"/>
          <w:b/>
          <w:w w:val="105"/>
          <w:sz w:val="32"/>
          <w:szCs w:val="32"/>
        </w:rPr>
      </w:pPr>
    </w:p>
    <w:p w:rsidR="00B6496C" w:rsidRDefault="00B6496C" w:rsidP="00B6496C">
      <w:pPr>
        <w:spacing w:before="292" w:line="276" w:lineRule="auto"/>
        <w:ind w:right="1004"/>
        <w:jc w:val="center"/>
        <w:rPr>
          <w:rFonts w:ascii="Calibri" w:eastAsia="Calibri" w:hAnsi="Calibri" w:cs="Calibri"/>
          <w:b/>
          <w:w w:val="105"/>
          <w:sz w:val="32"/>
          <w:szCs w:val="32"/>
        </w:rPr>
      </w:pPr>
    </w:p>
    <w:p w:rsidR="00B6496C" w:rsidRDefault="00B6496C" w:rsidP="00B6496C">
      <w:pPr>
        <w:spacing w:before="292" w:line="276" w:lineRule="auto"/>
        <w:ind w:right="1004"/>
        <w:jc w:val="center"/>
        <w:rPr>
          <w:rFonts w:ascii="Calibri" w:eastAsia="Calibri" w:hAnsi="Calibri" w:cs="Calibri"/>
          <w:b/>
          <w:w w:val="105"/>
          <w:sz w:val="32"/>
          <w:szCs w:val="32"/>
        </w:rPr>
      </w:pPr>
    </w:p>
    <w:p w:rsidR="00B6496C" w:rsidRDefault="00B6496C" w:rsidP="00B6496C">
      <w:pPr>
        <w:spacing w:before="292" w:line="276" w:lineRule="auto"/>
        <w:ind w:right="1004"/>
        <w:jc w:val="center"/>
        <w:rPr>
          <w:rFonts w:ascii="Calibri" w:eastAsia="Calibri" w:hAnsi="Calibri" w:cs="Calibri"/>
          <w:b/>
          <w:w w:val="105"/>
          <w:sz w:val="32"/>
          <w:szCs w:val="32"/>
        </w:rPr>
      </w:pPr>
    </w:p>
    <w:p w:rsidR="00B6496C" w:rsidRDefault="00B6496C" w:rsidP="00B6496C">
      <w:pPr>
        <w:spacing w:before="292" w:line="276" w:lineRule="auto"/>
        <w:ind w:right="1004"/>
        <w:jc w:val="center"/>
        <w:rPr>
          <w:rFonts w:ascii="Calibri" w:eastAsia="Calibri" w:hAnsi="Calibri" w:cs="Calibri"/>
          <w:b/>
          <w:w w:val="105"/>
          <w:sz w:val="32"/>
          <w:szCs w:val="32"/>
        </w:rPr>
      </w:pPr>
    </w:p>
    <w:p w:rsidR="00B6496C" w:rsidRDefault="00B6496C" w:rsidP="00B6496C">
      <w:pPr>
        <w:spacing w:before="292" w:line="276" w:lineRule="auto"/>
        <w:ind w:right="1004"/>
        <w:jc w:val="center"/>
        <w:rPr>
          <w:rFonts w:ascii="Calibri" w:eastAsia="Calibri" w:hAnsi="Calibri" w:cs="Calibri"/>
          <w:b/>
          <w:w w:val="105"/>
          <w:sz w:val="32"/>
          <w:szCs w:val="32"/>
        </w:rPr>
      </w:pPr>
    </w:p>
    <w:p w:rsidR="00B6496C" w:rsidRPr="008949C6" w:rsidRDefault="00B6496C" w:rsidP="00B6496C">
      <w:pPr>
        <w:spacing w:before="292" w:line="276" w:lineRule="auto"/>
        <w:ind w:right="1004"/>
        <w:jc w:val="center"/>
        <w:rPr>
          <w:rFonts w:ascii="Calibri" w:eastAsia="Calibri" w:hAnsi="Calibri" w:cs="Calibri"/>
          <w:b/>
          <w:w w:val="105"/>
          <w:sz w:val="32"/>
          <w:szCs w:val="32"/>
        </w:rPr>
      </w:pPr>
      <w:r w:rsidRPr="008949C6">
        <w:rPr>
          <w:rFonts w:ascii="Calibri" w:eastAsia="Calibri" w:hAnsi="Calibri" w:cs="Calibri"/>
          <w:b/>
          <w:w w:val="105"/>
          <w:sz w:val="32"/>
          <w:szCs w:val="32"/>
        </w:rPr>
        <w:t xml:space="preserve">SECTION </w:t>
      </w:r>
      <w:r>
        <w:rPr>
          <w:rFonts w:ascii="Calibri" w:eastAsia="Calibri" w:hAnsi="Calibri" w:cs="Calibri"/>
          <w:b/>
          <w:w w:val="105"/>
          <w:sz w:val="32"/>
          <w:szCs w:val="32"/>
        </w:rPr>
        <w:t>V</w:t>
      </w:r>
    </w:p>
    <w:p w:rsidR="00B6496C" w:rsidRPr="008949C6" w:rsidRDefault="00B6496C" w:rsidP="00B6496C">
      <w:pPr>
        <w:spacing w:before="292" w:line="276" w:lineRule="auto"/>
        <w:ind w:right="1004"/>
        <w:jc w:val="center"/>
        <w:rPr>
          <w:rFonts w:ascii="Calibri" w:eastAsia="Calibri" w:hAnsi="Calibri" w:cs="Calibri"/>
          <w:b/>
          <w:w w:val="105"/>
          <w:sz w:val="32"/>
          <w:szCs w:val="32"/>
        </w:rPr>
      </w:pPr>
      <w:r w:rsidRPr="008949C6">
        <w:rPr>
          <w:rFonts w:ascii="Calibri" w:eastAsia="Calibri" w:hAnsi="Calibri" w:cs="Calibri"/>
          <w:b/>
          <w:w w:val="105"/>
          <w:sz w:val="32"/>
          <w:szCs w:val="32"/>
        </w:rPr>
        <w:t>MILESTONES AND EPA</w:t>
      </w:r>
    </w:p>
    <w:p w:rsidR="00B6496C" w:rsidRPr="009B0885" w:rsidRDefault="00B6496C" w:rsidP="00B6496C">
      <w:pPr>
        <w:spacing w:before="292" w:line="276" w:lineRule="auto"/>
        <w:ind w:right="1004"/>
        <w:rPr>
          <w:rFonts w:ascii="Calibri" w:eastAsia="Calibri" w:hAnsi="Calibri" w:cs="Calibri"/>
          <w:b/>
          <w:sz w:val="28"/>
        </w:rPr>
      </w:pPr>
      <w:r w:rsidRPr="009B0885">
        <w:rPr>
          <w:rFonts w:ascii="Calibri" w:eastAsia="Calibri" w:hAnsi="Calibri" w:cs="Calibri"/>
          <w:b/>
          <w:w w:val="105"/>
          <w:sz w:val="28"/>
        </w:rPr>
        <w:t>Charting</w:t>
      </w:r>
      <w:r w:rsidRPr="009B0885">
        <w:rPr>
          <w:rFonts w:ascii="Calibri" w:eastAsia="Calibri" w:hAnsi="Calibri" w:cs="Calibri"/>
          <w:b/>
          <w:spacing w:val="-8"/>
          <w:w w:val="105"/>
          <w:sz w:val="28"/>
        </w:rPr>
        <w:t xml:space="preserve"> </w:t>
      </w:r>
      <w:r w:rsidRPr="009B0885">
        <w:rPr>
          <w:rFonts w:ascii="Calibri" w:eastAsia="Calibri" w:hAnsi="Calibri" w:cs="Calibri"/>
          <w:b/>
          <w:w w:val="105"/>
          <w:sz w:val="28"/>
        </w:rPr>
        <w:t>the</w:t>
      </w:r>
      <w:r w:rsidRPr="009B0885">
        <w:rPr>
          <w:rFonts w:ascii="Calibri" w:eastAsia="Calibri" w:hAnsi="Calibri" w:cs="Calibri"/>
          <w:b/>
          <w:spacing w:val="-5"/>
          <w:w w:val="105"/>
          <w:sz w:val="28"/>
        </w:rPr>
        <w:t xml:space="preserve"> </w:t>
      </w:r>
      <w:r w:rsidRPr="009B0885">
        <w:rPr>
          <w:rFonts w:ascii="Calibri" w:eastAsia="Calibri" w:hAnsi="Calibri" w:cs="Calibri"/>
          <w:b/>
          <w:w w:val="105"/>
          <w:sz w:val="28"/>
        </w:rPr>
        <w:t>Road</w:t>
      </w:r>
      <w:r w:rsidRPr="009B0885">
        <w:rPr>
          <w:rFonts w:ascii="Calibri" w:eastAsia="Calibri" w:hAnsi="Calibri" w:cs="Calibri"/>
          <w:b/>
          <w:spacing w:val="-6"/>
          <w:w w:val="105"/>
          <w:sz w:val="28"/>
        </w:rPr>
        <w:t xml:space="preserve"> </w:t>
      </w:r>
      <w:r w:rsidRPr="009B0885">
        <w:rPr>
          <w:rFonts w:ascii="Calibri" w:eastAsia="Calibri" w:hAnsi="Calibri" w:cs="Calibri"/>
          <w:b/>
          <w:w w:val="105"/>
          <w:sz w:val="28"/>
        </w:rPr>
        <w:t>to</w:t>
      </w:r>
      <w:r w:rsidRPr="009B0885">
        <w:rPr>
          <w:rFonts w:ascii="Calibri" w:eastAsia="Calibri" w:hAnsi="Calibri" w:cs="Calibri"/>
          <w:b/>
          <w:spacing w:val="-6"/>
          <w:w w:val="105"/>
          <w:sz w:val="28"/>
        </w:rPr>
        <w:t xml:space="preserve"> </w:t>
      </w:r>
      <w:r w:rsidRPr="009B0885">
        <w:rPr>
          <w:rFonts w:ascii="Calibri" w:eastAsia="Calibri" w:hAnsi="Calibri" w:cs="Calibri"/>
          <w:b/>
          <w:w w:val="105"/>
          <w:sz w:val="28"/>
        </w:rPr>
        <w:t>Competence:</w:t>
      </w:r>
      <w:r w:rsidRPr="009B0885">
        <w:rPr>
          <w:rFonts w:ascii="Calibri" w:eastAsia="Calibri" w:hAnsi="Calibri" w:cs="Calibri"/>
          <w:b/>
          <w:spacing w:val="-5"/>
          <w:w w:val="105"/>
          <w:sz w:val="28"/>
        </w:rPr>
        <w:t xml:space="preserve"> </w:t>
      </w:r>
      <w:r w:rsidRPr="009B0885">
        <w:rPr>
          <w:rFonts w:ascii="Calibri" w:eastAsia="Calibri" w:hAnsi="Calibri" w:cs="Calibri"/>
          <w:b/>
          <w:w w:val="105"/>
          <w:sz w:val="28"/>
        </w:rPr>
        <w:t>Developmental</w:t>
      </w:r>
      <w:r w:rsidRPr="009B0885">
        <w:rPr>
          <w:rFonts w:ascii="Calibri" w:eastAsia="Calibri" w:hAnsi="Calibri" w:cs="Calibri"/>
          <w:b/>
          <w:spacing w:val="-1"/>
          <w:w w:val="105"/>
          <w:sz w:val="28"/>
        </w:rPr>
        <w:t xml:space="preserve"> </w:t>
      </w:r>
      <w:r w:rsidRPr="009B0885">
        <w:rPr>
          <w:rFonts w:ascii="Calibri" w:eastAsia="Calibri" w:hAnsi="Calibri" w:cs="Calibri"/>
          <w:b/>
          <w:w w:val="105"/>
          <w:sz w:val="28"/>
        </w:rPr>
        <w:t>Milestones</w:t>
      </w:r>
      <w:r w:rsidRPr="009B0885">
        <w:rPr>
          <w:rFonts w:ascii="Calibri" w:eastAsia="Calibri" w:hAnsi="Calibri" w:cs="Calibri"/>
          <w:b/>
          <w:spacing w:val="-5"/>
          <w:w w:val="105"/>
          <w:sz w:val="28"/>
        </w:rPr>
        <w:t xml:space="preserve"> </w:t>
      </w:r>
      <w:r w:rsidRPr="009B0885">
        <w:rPr>
          <w:rFonts w:ascii="Calibri" w:eastAsia="Calibri" w:hAnsi="Calibri" w:cs="Calibri"/>
          <w:b/>
          <w:w w:val="105"/>
          <w:sz w:val="28"/>
        </w:rPr>
        <w:t>for</w:t>
      </w:r>
      <w:r w:rsidRPr="009B0885">
        <w:rPr>
          <w:rFonts w:ascii="Calibri" w:eastAsia="Calibri" w:hAnsi="Calibri" w:cs="Calibri"/>
          <w:b/>
          <w:spacing w:val="-6"/>
          <w:w w:val="105"/>
          <w:sz w:val="28"/>
        </w:rPr>
        <w:t xml:space="preserve"> </w:t>
      </w:r>
      <w:r w:rsidRPr="009B0885">
        <w:rPr>
          <w:rFonts w:ascii="Calibri" w:eastAsia="Calibri" w:hAnsi="Calibri" w:cs="Calibri"/>
          <w:b/>
          <w:w w:val="105"/>
          <w:sz w:val="28"/>
        </w:rPr>
        <w:t>MS</w:t>
      </w:r>
      <w:r w:rsidRPr="009B0885">
        <w:rPr>
          <w:rFonts w:ascii="Calibri" w:eastAsia="Calibri" w:hAnsi="Calibri" w:cs="Calibri"/>
          <w:b/>
          <w:spacing w:val="-5"/>
          <w:w w:val="105"/>
          <w:sz w:val="28"/>
        </w:rPr>
        <w:t xml:space="preserve"> </w:t>
      </w:r>
      <w:r>
        <w:rPr>
          <w:rFonts w:ascii="Calibri" w:eastAsia="Calibri" w:hAnsi="Calibri" w:cs="Calibri"/>
          <w:b/>
          <w:w w:val="105"/>
          <w:sz w:val="28"/>
        </w:rPr>
        <w:t>Anesthesiology</w:t>
      </w:r>
      <w:r w:rsidRPr="009B0885">
        <w:rPr>
          <w:rFonts w:ascii="Calibri" w:eastAsia="Calibri" w:hAnsi="Calibri" w:cs="Calibri"/>
          <w:b/>
          <w:w w:val="105"/>
          <w:sz w:val="28"/>
        </w:rPr>
        <w:t xml:space="preserve"> </w:t>
      </w:r>
      <w:r>
        <w:rPr>
          <w:rFonts w:ascii="Calibri" w:eastAsia="Calibri" w:hAnsi="Calibri" w:cs="Calibri"/>
          <w:b/>
          <w:spacing w:val="-75"/>
          <w:w w:val="105"/>
          <w:sz w:val="28"/>
        </w:rPr>
        <w:t xml:space="preserve">  ,</w:t>
      </w:r>
      <w:r w:rsidRPr="009B0885">
        <w:rPr>
          <w:rFonts w:ascii="Calibri" w:eastAsia="Calibri" w:hAnsi="Calibri" w:cs="Calibri"/>
          <w:b/>
          <w:spacing w:val="1"/>
          <w:w w:val="105"/>
          <w:sz w:val="28"/>
        </w:rPr>
        <w:t xml:space="preserve"> </w:t>
      </w:r>
      <w:r w:rsidRPr="009B0885">
        <w:rPr>
          <w:rFonts w:ascii="Calibri" w:eastAsia="Calibri" w:hAnsi="Calibri" w:cs="Calibri"/>
          <w:b/>
          <w:w w:val="105"/>
          <w:sz w:val="28"/>
        </w:rPr>
        <w:t>Rawalpindi</w:t>
      </w:r>
      <w:r w:rsidRPr="009B0885">
        <w:rPr>
          <w:rFonts w:ascii="Calibri" w:eastAsia="Calibri" w:hAnsi="Calibri" w:cs="Calibri"/>
          <w:b/>
          <w:spacing w:val="-1"/>
          <w:w w:val="105"/>
          <w:sz w:val="28"/>
        </w:rPr>
        <w:t xml:space="preserve"> </w:t>
      </w:r>
      <w:r w:rsidRPr="009B0885">
        <w:rPr>
          <w:rFonts w:ascii="Calibri" w:eastAsia="Calibri" w:hAnsi="Calibri" w:cs="Calibri"/>
          <w:b/>
          <w:w w:val="105"/>
          <w:sz w:val="28"/>
        </w:rPr>
        <w:t>Medical</w:t>
      </w:r>
      <w:r w:rsidRPr="009B0885">
        <w:rPr>
          <w:rFonts w:ascii="Calibri" w:eastAsia="Calibri" w:hAnsi="Calibri" w:cs="Calibri"/>
          <w:b/>
          <w:spacing w:val="1"/>
          <w:w w:val="105"/>
          <w:sz w:val="28"/>
        </w:rPr>
        <w:t xml:space="preserve"> </w:t>
      </w:r>
      <w:r w:rsidRPr="009B0885">
        <w:rPr>
          <w:rFonts w:ascii="Calibri" w:eastAsia="Calibri" w:hAnsi="Calibri" w:cs="Calibri"/>
          <w:b/>
          <w:w w:val="105"/>
          <w:sz w:val="28"/>
        </w:rPr>
        <w:t>University</w:t>
      </w:r>
    </w:p>
    <w:p w:rsidR="00B6496C" w:rsidRPr="009B0885" w:rsidRDefault="00B6496C" w:rsidP="00B6496C">
      <w:pPr>
        <w:spacing w:before="83" w:line="360" w:lineRule="auto"/>
        <w:ind w:right="-6"/>
        <w:rPr>
          <w:rFonts w:ascii="Calibri" w:eastAsia="Calibri" w:hAnsi="Calibri" w:cs="Calibri"/>
          <w:b/>
          <w:spacing w:val="-119"/>
          <w:sz w:val="28"/>
        </w:rPr>
      </w:pPr>
      <w:r w:rsidRPr="009B0885">
        <w:rPr>
          <w:rFonts w:ascii="Calibri" w:eastAsia="Calibri" w:hAnsi="Calibri" w:cs="Calibri"/>
          <w:b/>
          <w:sz w:val="28"/>
        </w:rPr>
        <w:t>Remember to celebrate for the milestones as you prepare for the road ahead----Nelson Mandela.</w:t>
      </w:r>
      <w:r w:rsidRPr="009B0885">
        <w:rPr>
          <w:rFonts w:ascii="Calibri" w:eastAsia="Calibri" w:hAnsi="Calibri" w:cs="Calibri"/>
          <w:b/>
          <w:spacing w:val="-119"/>
          <w:sz w:val="28"/>
        </w:rPr>
        <w:t xml:space="preserve">   </w:t>
      </w:r>
    </w:p>
    <w:p w:rsidR="00B6496C" w:rsidRPr="009B0885" w:rsidRDefault="00B6496C" w:rsidP="00B6496C">
      <w:pPr>
        <w:spacing w:before="83" w:line="360" w:lineRule="auto"/>
        <w:ind w:right="-6"/>
        <w:rPr>
          <w:rFonts w:ascii="Calibri" w:eastAsia="Calibri" w:hAnsi="Calibri" w:cs="Calibri"/>
          <w:b/>
          <w:spacing w:val="-119"/>
          <w:sz w:val="28"/>
        </w:rPr>
      </w:pPr>
    </w:p>
    <w:p w:rsidR="00BC1A9B" w:rsidRPr="00473E0E" w:rsidRDefault="00B6496C" w:rsidP="00473E0E">
      <w:pPr>
        <w:spacing w:before="83" w:line="360" w:lineRule="auto"/>
        <w:ind w:right="-6"/>
        <w:jc w:val="both"/>
        <w:rPr>
          <w:rFonts w:ascii="Calibri" w:eastAsia="Calibri" w:hAnsi="Calibri" w:cs="Calibri"/>
          <w:sz w:val="28"/>
        </w:rPr>
      </w:pPr>
      <w:r w:rsidRPr="009B0885">
        <w:rPr>
          <w:rFonts w:ascii="Calibri" w:eastAsia="Calibri" w:hAnsi="Calibri" w:cs="Calibri"/>
          <w:sz w:val="28"/>
        </w:rPr>
        <w:t>High-quality assessment of resident performance is needed to guide individual residents' development and ensure their</w:t>
      </w:r>
      <w:r w:rsidRPr="009B0885">
        <w:rPr>
          <w:rFonts w:ascii="Calibri" w:eastAsia="Calibri" w:hAnsi="Calibri" w:cs="Calibri"/>
          <w:spacing w:val="-61"/>
          <w:sz w:val="28"/>
        </w:rPr>
        <w:t xml:space="preserve"> </w:t>
      </w:r>
      <w:r w:rsidRPr="009B0885">
        <w:rPr>
          <w:rFonts w:ascii="Calibri" w:eastAsia="Calibri" w:hAnsi="Calibri" w:cs="Calibri"/>
          <w:sz w:val="28"/>
        </w:rPr>
        <w:t>preparedness to provide patient care. To facilitate this aim, reporting milestones are now required across all</w:t>
      </w:r>
      <w:r w:rsidRPr="009B0885">
        <w:rPr>
          <w:rFonts w:ascii="Calibri" w:eastAsia="Calibri" w:hAnsi="Calibri" w:cs="Calibri"/>
          <w:spacing w:val="1"/>
          <w:sz w:val="28"/>
        </w:rPr>
        <w:t xml:space="preserve"> </w:t>
      </w:r>
      <w:r>
        <w:rPr>
          <w:rFonts w:ascii="Calibri" w:eastAsia="Calibri" w:hAnsi="Calibri" w:cs="Calibri"/>
          <w:sz w:val="28"/>
        </w:rPr>
        <w:t>Anesthesiolog</w:t>
      </w:r>
      <w:r w:rsidRPr="009B0885">
        <w:rPr>
          <w:rFonts w:ascii="Calibri" w:eastAsia="Calibri" w:hAnsi="Calibri" w:cs="Calibri"/>
          <w:sz w:val="28"/>
        </w:rPr>
        <w:t>y residency programs.</w:t>
      </w:r>
      <w:r w:rsidRPr="009B0885">
        <w:rPr>
          <w:rFonts w:ascii="Calibri" w:eastAsia="Calibri" w:hAnsi="Calibri" w:cs="Calibri"/>
          <w:spacing w:val="1"/>
          <w:sz w:val="28"/>
        </w:rPr>
        <w:t xml:space="preserve"> </w:t>
      </w:r>
      <w:r w:rsidRPr="009B0885">
        <w:rPr>
          <w:rFonts w:ascii="Calibri" w:eastAsia="Calibri" w:hAnsi="Calibri" w:cs="Calibri"/>
          <w:sz w:val="28"/>
        </w:rPr>
        <w:t>Milestones promote competency-based training in internal medicine. Residency</w:t>
      </w:r>
      <w:r w:rsidRPr="009B0885">
        <w:rPr>
          <w:rFonts w:ascii="Calibri" w:eastAsia="Calibri" w:hAnsi="Calibri" w:cs="Calibri"/>
          <w:spacing w:val="1"/>
          <w:sz w:val="28"/>
        </w:rPr>
        <w:t xml:space="preserve"> </w:t>
      </w:r>
      <w:r w:rsidRPr="009B0885">
        <w:rPr>
          <w:rFonts w:ascii="Calibri" w:eastAsia="Calibri" w:hAnsi="Calibri" w:cs="Calibri"/>
          <w:sz w:val="28"/>
        </w:rPr>
        <w:t xml:space="preserve">program directors may use them to track the progress of trainees in the 6 general competencies including </w:t>
      </w:r>
      <w:r w:rsidRPr="009B0885">
        <w:rPr>
          <w:rFonts w:ascii="Calibri" w:eastAsia="Calibri" w:hAnsi="Calibri" w:cs="Calibri"/>
          <w:b/>
          <w:i/>
          <w:sz w:val="28"/>
        </w:rPr>
        <w:t>patient care,</w:t>
      </w:r>
      <w:r w:rsidRPr="009B0885">
        <w:rPr>
          <w:rFonts w:ascii="Calibri" w:eastAsia="Calibri" w:hAnsi="Calibri" w:cs="Calibri"/>
          <w:b/>
          <w:i/>
          <w:spacing w:val="1"/>
          <w:sz w:val="28"/>
        </w:rPr>
        <w:t xml:space="preserve"> </w:t>
      </w:r>
      <w:r w:rsidRPr="009B0885">
        <w:rPr>
          <w:rFonts w:ascii="Calibri" w:eastAsia="Calibri" w:hAnsi="Calibri" w:cs="Calibri"/>
          <w:b/>
          <w:i/>
          <w:spacing w:val="-1"/>
          <w:sz w:val="28"/>
        </w:rPr>
        <w:t xml:space="preserve">Medical Knowledge, Practice-Based </w:t>
      </w:r>
      <w:r w:rsidRPr="009B0885">
        <w:rPr>
          <w:rFonts w:ascii="Calibri" w:eastAsia="Calibri" w:hAnsi="Calibri" w:cs="Calibri"/>
          <w:b/>
          <w:i/>
          <w:sz w:val="28"/>
        </w:rPr>
        <w:t>Learning and Improvement, Interpersonal and Communication Skills,</w:t>
      </w:r>
      <w:r w:rsidRPr="009B0885">
        <w:rPr>
          <w:rFonts w:ascii="Calibri" w:eastAsia="Calibri" w:hAnsi="Calibri" w:cs="Calibri"/>
          <w:b/>
          <w:i/>
          <w:spacing w:val="1"/>
          <w:sz w:val="28"/>
        </w:rPr>
        <w:t xml:space="preserve"> </w:t>
      </w:r>
      <w:r w:rsidRPr="009B0885">
        <w:rPr>
          <w:rFonts w:ascii="Calibri" w:eastAsia="Calibri" w:hAnsi="Calibri" w:cs="Calibri"/>
          <w:b/>
          <w:i/>
          <w:sz w:val="28"/>
        </w:rPr>
        <w:t xml:space="preserve">Professionalism and Systems-Based Practice. </w:t>
      </w:r>
      <w:r w:rsidRPr="009B0885">
        <w:rPr>
          <w:rFonts w:ascii="Calibri" w:eastAsia="Calibri" w:hAnsi="Calibri" w:cs="Calibri"/>
          <w:sz w:val="28"/>
        </w:rPr>
        <w:t>Mile stones inform decisions regarding promotion and readiness for</w:t>
      </w:r>
      <w:r w:rsidRPr="009B0885">
        <w:rPr>
          <w:rFonts w:ascii="Calibri" w:eastAsia="Calibri" w:hAnsi="Calibri" w:cs="Calibri"/>
          <w:spacing w:val="1"/>
          <w:sz w:val="28"/>
        </w:rPr>
        <w:t xml:space="preserve"> </w:t>
      </w:r>
      <w:r w:rsidRPr="009B0885">
        <w:rPr>
          <w:rFonts w:ascii="Calibri" w:eastAsia="Calibri" w:hAnsi="Calibri" w:cs="Calibri"/>
          <w:sz w:val="28"/>
        </w:rPr>
        <w:t>independent practice. In addition, the milestones may guide curriculum development, suggest specific assessment</w:t>
      </w:r>
      <w:r w:rsidRPr="009B0885">
        <w:rPr>
          <w:rFonts w:ascii="Calibri" w:eastAsia="Calibri" w:hAnsi="Calibri" w:cs="Calibri"/>
          <w:spacing w:val="1"/>
          <w:sz w:val="28"/>
        </w:rPr>
        <w:t xml:space="preserve"> </w:t>
      </w:r>
      <w:r w:rsidRPr="009B0885">
        <w:rPr>
          <w:rFonts w:ascii="Calibri" w:eastAsia="Calibri" w:hAnsi="Calibri" w:cs="Calibri"/>
          <w:sz w:val="28"/>
        </w:rPr>
        <w:t>strategies, provide benchmarks for resident self-directed assessment-seeking, assist remediation by facilitating</w:t>
      </w:r>
      <w:r w:rsidRPr="009B0885">
        <w:rPr>
          <w:rFonts w:ascii="Calibri" w:eastAsia="Calibri" w:hAnsi="Calibri" w:cs="Calibri"/>
          <w:spacing w:val="1"/>
          <w:sz w:val="28"/>
        </w:rPr>
        <w:t xml:space="preserve"> </w:t>
      </w:r>
      <w:r w:rsidRPr="009B0885">
        <w:rPr>
          <w:rFonts w:ascii="Calibri" w:eastAsia="Calibri" w:hAnsi="Calibri" w:cs="Calibri"/>
          <w:sz w:val="28"/>
        </w:rPr>
        <w:t>identification of specific deficits, and provide a degree of national standardization in evaluation. Finally, by explicitly</w:t>
      </w:r>
      <w:r w:rsidRPr="009B0885">
        <w:rPr>
          <w:rFonts w:ascii="Calibri" w:eastAsia="Calibri" w:hAnsi="Calibri" w:cs="Calibri"/>
          <w:spacing w:val="1"/>
          <w:sz w:val="28"/>
        </w:rPr>
        <w:t xml:space="preserve"> </w:t>
      </w:r>
      <w:r w:rsidRPr="009B0885">
        <w:rPr>
          <w:rFonts w:ascii="Calibri" w:eastAsia="Calibri" w:hAnsi="Calibri" w:cs="Calibri"/>
          <w:sz w:val="28"/>
        </w:rPr>
        <w:t>enumerating</w:t>
      </w:r>
      <w:r w:rsidRPr="009B0885">
        <w:rPr>
          <w:rFonts w:ascii="Calibri" w:eastAsia="Calibri" w:hAnsi="Calibri" w:cs="Calibri"/>
          <w:spacing w:val="-5"/>
          <w:sz w:val="28"/>
        </w:rPr>
        <w:t xml:space="preserve"> </w:t>
      </w:r>
      <w:r w:rsidRPr="009B0885">
        <w:rPr>
          <w:rFonts w:ascii="Calibri" w:eastAsia="Calibri" w:hAnsi="Calibri" w:cs="Calibri"/>
          <w:sz w:val="28"/>
        </w:rPr>
        <w:t>the</w:t>
      </w:r>
      <w:r w:rsidRPr="009B0885">
        <w:rPr>
          <w:rFonts w:ascii="Calibri" w:eastAsia="Calibri" w:hAnsi="Calibri" w:cs="Calibri"/>
          <w:spacing w:val="-2"/>
          <w:sz w:val="28"/>
        </w:rPr>
        <w:t xml:space="preserve"> </w:t>
      </w:r>
      <w:r w:rsidRPr="009B0885">
        <w:rPr>
          <w:rFonts w:ascii="Calibri" w:eastAsia="Calibri" w:hAnsi="Calibri" w:cs="Calibri"/>
          <w:sz w:val="28"/>
        </w:rPr>
        <w:t>profession’s</w:t>
      </w:r>
      <w:r w:rsidRPr="009B0885">
        <w:rPr>
          <w:rFonts w:ascii="Calibri" w:eastAsia="Calibri" w:hAnsi="Calibri" w:cs="Calibri"/>
          <w:spacing w:val="-3"/>
          <w:sz w:val="28"/>
        </w:rPr>
        <w:t xml:space="preserve"> </w:t>
      </w:r>
      <w:r w:rsidRPr="009B0885">
        <w:rPr>
          <w:rFonts w:ascii="Calibri" w:eastAsia="Calibri" w:hAnsi="Calibri" w:cs="Calibri"/>
          <w:sz w:val="28"/>
        </w:rPr>
        <w:t>expectations</w:t>
      </w:r>
      <w:r w:rsidRPr="009B0885">
        <w:rPr>
          <w:rFonts w:ascii="Calibri" w:eastAsia="Calibri" w:hAnsi="Calibri" w:cs="Calibri"/>
          <w:spacing w:val="-5"/>
          <w:sz w:val="28"/>
        </w:rPr>
        <w:t xml:space="preserve"> </w:t>
      </w:r>
      <w:r w:rsidRPr="009B0885">
        <w:rPr>
          <w:rFonts w:ascii="Calibri" w:eastAsia="Calibri" w:hAnsi="Calibri" w:cs="Calibri"/>
          <w:sz w:val="28"/>
        </w:rPr>
        <w:t>for</w:t>
      </w:r>
      <w:r w:rsidRPr="009B0885">
        <w:rPr>
          <w:rFonts w:ascii="Calibri" w:eastAsia="Calibri" w:hAnsi="Calibri" w:cs="Calibri"/>
          <w:spacing w:val="-2"/>
          <w:sz w:val="28"/>
        </w:rPr>
        <w:t xml:space="preserve"> </w:t>
      </w:r>
      <w:r w:rsidRPr="009B0885">
        <w:rPr>
          <w:rFonts w:ascii="Calibri" w:eastAsia="Calibri" w:hAnsi="Calibri" w:cs="Calibri"/>
          <w:sz w:val="28"/>
        </w:rPr>
        <w:t>graduates,</w:t>
      </w:r>
      <w:r w:rsidRPr="009B0885">
        <w:rPr>
          <w:rFonts w:ascii="Calibri" w:eastAsia="Calibri" w:hAnsi="Calibri" w:cs="Calibri"/>
          <w:spacing w:val="-4"/>
          <w:sz w:val="28"/>
        </w:rPr>
        <w:t xml:space="preserve"> </w:t>
      </w:r>
      <w:r w:rsidRPr="009B0885">
        <w:rPr>
          <w:rFonts w:ascii="Calibri" w:eastAsia="Calibri" w:hAnsi="Calibri" w:cs="Calibri"/>
          <w:sz w:val="28"/>
        </w:rPr>
        <w:t>they</w:t>
      </w:r>
      <w:r w:rsidRPr="009B0885">
        <w:rPr>
          <w:rFonts w:ascii="Calibri" w:eastAsia="Calibri" w:hAnsi="Calibri" w:cs="Calibri"/>
          <w:spacing w:val="-4"/>
          <w:sz w:val="28"/>
        </w:rPr>
        <w:t xml:space="preserve"> </w:t>
      </w:r>
      <w:r w:rsidRPr="009B0885">
        <w:rPr>
          <w:rFonts w:ascii="Calibri" w:eastAsia="Calibri" w:hAnsi="Calibri" w:cs="Calibri"/>
          <w:sz w:val="28"/>
        </w:rPr>
        <w:t>may</w:t>
      </w:r>
      <w:r w:rsidRPr="009B0885">
        <w:rPr>
          <w:rFonts w:ascii="Calibri" w:eastAsia="Calibri" w:hAnsi="Calibri" w:cs="Calibri"/>
          <w:spacing w:val="-3"/>
          <w:sz w:val="28"/>
        </w:rPr>
        <w:t xml:space="preserve"> </w:t>
      </w:r>
      <w:r w:rsidRPr="009B0885">
        <w:rPr>
          <w:rFonts w:ascii="Calibri" w:eastAsia="Calibri" w:hAnsi="Calibri" w:cs="Calibri"/>
          <w:sz w:val="28"/>
        </w:rPr>
        <w:t>improve</w:t>
      </w:r>
      <w:r w:rsidRPr="009B0885">
        <w:rPr>
          <w:rFonts w:ascii="Calibri" w:eastAsia="Calibri" w:hAnsi="Calibri" w:cs="Calibri"/>
          <w:spacing w:val="-4"/>
          <w:sz w:val="28"/>
        </w:rPr>
        <w:t xml:space="preserve"> </w:t>
      </w:r>
      <w:r w:rsidRPr="009B0885">
        <w:rPr>
          <w:rFonts w:ascii="Calibri" w:eastAsia="Calibri" w:hAnsi="Calibri" w:cs="Calibri"/>
          <w:sz w:val="28"/>
        </w:rPr>
        <w:t>public</w:t>
      </w:r>
      <w:r w:rsidRPr="009B0885">
        <w:rPr>
          <w:rFonts w:ascii="Calibri" w:eastAsia="Calibri" w:hAnsi="Calibri" w:cs="Calibri"/>
          <w:spacing w:val="-3"/>
          <w:sz w:val="28"/>
        </w:rPr>
        <w:t xml:space="preserve"> </w:t>
      </w:r>
      <w:r w:rsidR="00473E0E">
        <w:rPr>
          <w:rFonts w:ascii="Calibri" w:eastAsia="Calibri" w:hAnsi="Calibri" w:cs="Calibri"/>
          <w:sz w:val="28"/>
        </w:rPr>
        <w:t>accountability for residents training.</w:t>
      </w:r>
    </w:p>
    <w:p w:rsidR="00473E0E" w:rsidRDefault="00473E0E" w:rsidP="00870DA3">
      <w:pPr>
        <w:spacing w:before="100" w:beforeAutospacing="1" w:after="100" w:afterAutospacing="1" w:line="240" w:lineRule="auto"/>
        <w:jc w:val="both"/>
        <w:rPr>
          <w:rFonts w:eastAsia="Times New Roman" w:cstheme="minorHAnsi"/>
          <w:sz w:val="24"/>
          <w:szCs w:val="24"/>
        </w:rPr>
      </w:pPr>
    </w:p>
    <w:p w:rsidR="00473E0E" w:rsidRDefault="00473E0E" w:rsidP="00870DA3">
      <w:pPr>
        <w:spacing w:before="100" w:beforeAutospacing="1" w:after="100" w:afterAutospacing="1" w:line="240" w:lineRule="auto"/>
        <w:jc w:val="both"/>
        <w:rPr>
          <w:rFonts w:eastAsia="Times New Roman" w:cstheme="minorHAnsi"/>
          <w:sz w:val="24"/>
          <w:szCs w:val="24"/>
        </w:rPr>
      </w:pPr>
    </w:p>
    <w:p w:rsidR="00473E0E" w:rsidRDefault="00473E0E" w:rsidP="00870DA3">
      <w:pPr>
        <w:spacing w:before="100" w:beforeAutospacing="1" w:after="100" w:afterAutospacing="1" w:line="240" w:lineRule="auto"/>
        <w:jc w:val="both"/>
        <w:rPr>
          <w:rFonts w:eastAsia="Times New Roman" w:cstheme="minorHAnsi"/>
          <w:sz w:val="24"/>
          <w:szCs w:val="24"/>
        </w:rPr>
      </w:pPr>
    </w:p>
    <w:p w:rsidR="00473E0E" w:rsidRDefault="00473E0E" w:rsidP="00870DA3">
      <w:pPr>
        <w:spacing w:before="100" w:beforeAutospacing="1" w:after="100" w:afterAutospacing="1" w:line="240" w:lineRule="auto"/>
        <w:jc w:val="both"/>
        <w:rPr>
          <w:rFonts w:eastAsia="Times New Roman" w:cstheme="minorHAnsi"/>
          <w:sz w:val="24"/>
          <w:szCs w:val="24"/>
        </w:rPr>
      </w:pPr>
    </w:p>
    <w:p w:rsidR="00473E0E" w:rsidRDefault="00473E0E" w:rsidP="00870DA3">
      <w:pPr>
        <w:spacing w:before="100" w:beforeAutospacing="1" w:after="100" w:afterAutospacing="1" w:line="240" w:lineRule="auto"/>
        <w:jc w:val="both"/>
        <w:rPr>
          <w:rFonts w:eastAsia="Times New Roman" w:cstheme="minorHAnsi"/>
          <w:sz w:val="24"/>
          <w:szCs w:val="24"/>
        </w:rPr>
      </w:pPr>
    </w:p>
    <w:p w:rsidR="00473E0E" w:rsidRDefault="00473E0E" w:rsidP="00870DA3">
      <w:pPr>
        <w:spacing w:before="100" w:beforeAutospacing="1" w:after="100" w:afterAutospacing="1" w:line="240" w:lineRule="auto"/>
        <w:jc w:val="both"/>
        <w:rPr>
          <w:rFonts w:eastAsia="Times New Roman" w:cstheme="minorHAnsi"/>
          <w:sz w:val="24"/>
          <w:szCs w:val="24"/>
        </w:rPr>
      </w:pPr>
    </w:p>
    <w:p w:rsidR="00473E0E" w:rsidRDefault="00473E0E" w:rsidP="00870DA3">
      <w:pPr>
        <w:spacing w:before="100" w:beforeAutospacing="1" w:after="100" w:afterAutospacing="1" w:line="240" w:lineRule="auto"/>
        <w:jc w:val="both"/>
        <w:rPr>
          <w:rFonts w:eastAsia="Times New Roman" w:cstheme="minorHAnsi"/>
          <w:sz w:val="24"/>
          <w:szCs w:val="24"/>
        </w:rPr>
      </w:pPr>
    </w:p>
    <w:p w:rsidR="00473E0E" w:rsidRDefault="00473E0E" w:rsidP="00870DA3">
      <w:pPr>
        <w:spacing w:before="100" w:beforeAutospacing="1" w:after="100" w:afterAutospacing="1" w:line="240" w:lineRule="auto"/>
        <w:jc w:val="both"/>
        <w:rPr>
          <w:rFonts w:eastAsia="Times New Roman" w:cstheme="minorHAnsi"/>
          <w:sz w:val="24"/>
          <w:szCs w:val="24"/>
        </w:rPr>
      </w:pPr>
    </w:p>
    <w:p w:rsidR="00473E0E" w:rsidRDefault="00473E0E" w:rsidP="00870DA3">
      <w:pPr>
        <w:spacing w:before="100" w:beforeAutospacing="1" w:after="100" w:afterAutospacing="1" w:line="240" w:lineRule="auto"/>
        <w:jc w:val="both"/>
        <w:rPr>
          <w:rFonts w:eastAsia="Times New Roman" w:cstheme="minorHAnsi"/>
          <w:sz w:val="24"/>
          <w:szCs w:val="24"/>
        </w:rPr>
      </w:pPr>
    </w:p>
    <w:p w:rsidR="00473E0E" w:rsidRDefault="00FD7D63" w:rsidP="00870DA3">
      <w:pPr>
        <w:spacing w:before="100" w:beforeAutospacing="1" w:after="100" w:afterAutospacing="1" w:line="240" w:lineRule="auto"/>
        <w:jc w:val="both"/>
        <w:rPr>
          <w:rFonts w:eastAsia="Times New Roman" w:cstheme="minorHAnsi"/>
          <w:sz w:val="24"/>
          <w:szCs w:val="24"/>
        </w:rPr>
      </w:pPr>
      <w:r w:rsidRPr="00FD7D63">
        <w:rPr>
          <w:rFonts w:eastAsia="Times New Roman" w:cstheme="minorHAnsi"/>
          <w:noProof/>
          <w:sz w:val="24"/>
          <w:szCs w:val="24"/>
        </w:rPr>
        <w:drawing>
          <wp:inline distT="0" distB="0" distL="0" distR="0" wp14:anchorId="716F9FA8" wp14:editId="7DD35F9C">
            <wp:extent cx="5943600" cy="477169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0745" cy="4785461"/>
                    </a:xfrm>
                    <a:prstGeom prst="rect">
                      <a:avLst/>
                    </a:prstGeom>
                  </pic:spPr>
                </pic:pic>
              </a:graphicData>
            </a:graphic>
          </wp:inline>
        </w:drawing>
      </w:r>
    </w:p>
    <w:p w:rsidR="00BC1A9B" w:rsidRDefault="00BC1A9B" w:rsidP="00870DA3">
      <w:pPr>
        <w:spacing w:before="100" w:beforeAutospacing="1" w:after="100" w:afterAutospacing="1" w:line="240" w:lineRule="auto"/>
        <w:jc w:val="both"/>
        <w:rPr>
          <w:rFonts w:eastAsia="Times New Roman" w:cstheme="minorHAnsi"/>
          <w:sz w:val="24"/>
          <w:szCs w:val="24"/>
        </w:rPr>
      </w:pPr>
    </w:p>
    <w:p w:rsidR="00BC1A9B" w:rsidRDefault="00BC1A9B" w:rsidP="00870DA3">
      <w:pPr>
        <w:spacing w:before="100" w:beforeAutospacing="1" w:after="100" w:afterAutospacing="1" w:line="240" w:lineRule="auto"/>
        <w:jc w:val="both"/>
        <w:rPr>
          <w:rFonts w:eastAsia="Times New Roman" w:cstheme="minorHAnsi"/>
          <w:sz w:val="24"/>
          <w:szCs w:val="24"/>
        </w:rPr>
      </w:pPr>
      <w:r w:rsidRPr="00BC1A9B">
        <w:rPr>
          <w:rFonts w:eastAsia="Times New Roman" w:cstheme="minorHAnsi"/>
          <w:noProof/>
          <w:sz w:val="24"/>
          <w:szCs w:val="24"/>
        </w:rPr>
        <w:drawing>
          <wp:anchor distT="0" distB="0" distL="114300" distR="114300" simplePos="0" relativeHeight="251663360" behindDoc="1" locked="0" layoutInCell="1" allowOverlap="1" wp14:anchorId="01593915" wp14:editId="56EF79DF">
            <wp:simplePos x="0" y="0"/>
            <wp:positionH relativeFrom="column">
              <wp:posOffset>-188595</wp:posOffset>
            </wp:positionH>
            <wp:positionV relativeFrom="paragraph">
              <wp:posOffset>285</wp:posOffset>
            </wp:positionV>
            <wp:extent cx="6473190" cy="5149215"/>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73190" cy="5149215"/>
                    </a:xfrm>
                    <a:prstGeom prst="rect">
                      <a:avLst/>
                    </a:prstGeom>
                  </pic:spPr>
                </pic:pic>
              </a:graphicData>
            </a:graphic>
          </wp:anchor>
        </w:drawing>
      </w:r>
    </w:p>
    <w:p w:rsidR="00BC1A9B" w:rsidRDefault="00BC1A9B" w:rsidP="00870DA3">
      <w:pPr>
        <w:spacing w:before="100" w:beforeAutospacing="1" w:after="100" w:afterAutospacing="1" w:line="240" w:lineRule="auto"/>
        <w:jc w:val="both"/>
        <w:rPr>
          <w:rFonts w:eastAsia="Times New Roman" w:cstheme="minorHAnsi"/>
          <w:sz w:val="24"/>
          <w:szCs w:val="24"/>
        </w:rPr>
      </w:pPr>
    </w:p>
    <w:p w:rsidR="00BC1A9B" w:rsidRDefault="00BC1A9B" w:rsidP="00870DA3">
      <w:pPr>
        <w:spacing w:before="100" w:beforeAutospacing="1" w:after="100" w:afterAutospacing="1" w:line="240" w:lineRule="auto"/>
        <w:jc w:val="both"/>
        <w:rPr>
          <w:rFonts w:eastAsia="Times New Roman" w:cstheme="minorHAnsi"/>
          <w:sz w:val="24"/>
          <w:szCs w:val="24"/>
        </w:rPr>
      </w:pPr>
    </w:p>
    <w:p w:rsidR="00BC1A9B" w:rsidRDefault="00BC1A9B"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DA079D" w:rsidRDefault="00BC1A9B" w:rsidP="00870DA3">
      <w:pPr>
        <w:spacing w:before="100" w:beforeAutospacing="1" w:after="100" w:afterAutospacing="1" w:line="240" w:lineRule="auto"/>
        <w:jc w:val="both"/>
        <w:rPr>
          <w:rFonts w:eastAsia="Times New Roman" w:cstheme="minorHAnsi"/>
          <w:sz w:val="24"/>
          <w:szCs w:val="24"/>
        </w:rPr>
      </w:pPr>
      <w:r w:rsidRPr="00BC1A9B">
        <w:rPr>
          <w:rFonts w:eastAsia="Times New Roman" w:cstheme="minorHAnsi"/>
          <w:noProof/>
          <w:sz w:val="24"/>
          <w:szCs w:val="24"/>
        </w:rPr>
        <w:drawing>
          <wp:inline distT="0" distB="0" distL="0" distR="0" wp14:anchorId="7F72F671" wp14:editId="0EFD7830">
            <wp:extent cx="5990897" cy="45041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5308" cy="4560077"/>
                    </a:xfrm>
                    <a:prstGeom prst="rect">
                      <a:avLst/>
                    </a:prstGeom>
                  </pic:spPr>
                </pic:pic>
              </a:graphicData>
            </a:graphic>
          </wp:inline>
        </w:drawing>
      </w: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r w:rsidRPr="00FD7D63">
        <w:rPr>
          <w:rFonts w:eastAsia="Times New Roman" w:cstheme="minorHAnsi"/>
          <w:noProof/>
          <w:sz w:val="24"/>
          <w:szCs w:val="24"/>
        </w:rPr>
        <w:drawing>
          <wp:inline distT="0" distB="0" distL="0" distR="0" wp14:anchorId="5BB6C293" wp14:editId="39754B81">
            <wp:extent cx="5943600" cy="32715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71520"/>
                    </a:xfrm>
                    <a:prstGeom prst="rect">
                      <a:avLst/>
                    </a:prstGeom>
                  </pic:spPr>
                </pic:pic>
              </a:graphicData>
            </a:graphic>
          </wp:inline>
        </w:drawing>
      </w: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DA079D" w:rsidRDefault="00DA079D" w:rsidP="00870DA3">
      <w:pPr>
        <w:spacing w:before="100" w:beforeAutospacing="1" w:after="100" w:afterAutospacing="1" w:line="240" w:lineRule="auto"/>
        <w:jc w:val="both"/>
        <w:rPr>
          <w:rFonts w:eastAsia="Times New Roman" w:cstheme="minorHAnsi"/>
          <w:sz w:val="24"/>
          <w:szCs w:val="24"/>
        </w:rPr>
      </w:pPr>
      <w:r w:rsidRPr="00DA079D">
        <w:rPr>
          <w:rFonts w:eastAsia="Times New Roman" w:cstheme="minorHAnsi"/>
          <w:noProof/>
          <w:sz w:val="24"/>
          <w:szCs w:val="24"/>
        </w:rPr>
        <w:drawing>
          <wp:inline distT="0" distB="0" distL="0" distR="0" wp14:anchorId="5D7A1C3E" wp14:editId="4043C58E">
            <wp:extent cx="6348248" cy="487204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42351" cy="4944264"/>
                    </a:xfrm>
                    <a:prstGeom prst="rect">
                      <a:avLst/>
                    </a:prstGeom>
                  </pic:spPr>
                </pic:pic>
              </a:graphicData>
            </a:graphic>
          </wp:inline>
        </w:drawing>
      </w:r>
    </w:p>
    <w:p w:rsidR="00DA079D" w:rsidRDefault="00DA079D" w:rsidP="00870DA3">
      <w:pPr>
        <w:spacing w:before="100" w:beforeAutospacing="1" w:after="100" w:afterAutospacing="1" w:line="240" w:lineRule="auto"/>
        <w:jc w:val="both"/>
        <w:rPr>
          <w:rFonts w:eastAsia="Times New Roman" w:cstheme="minorHAnsi"/>
          <w:sz w:val="24"/>
          <w:szCs w:val="24"/>
        </w:rPr>
      </w:pPr>
      <w:r w:rsidRPr="00DA079D">
        <w:rPr>
          <w:rFonts w:eastAsia="Times New Roman" w:cstheme="minorHAnsi"/>
          <w:noProof/>
          <w:sz w:val="24"/>
          <w:szCs w:val="24"/>
        </w:rPr>
        <w:drawing>
          <wp:inline distT="0" distB="0" distL="0" distR="0" wp14:anchorId="10DA667C" wp14:editId="750C7FD8">
            <wp:extent cx="5943600" cy="523837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3312" cy="5264564"/>
                    </a:xfrm>
                    <a:prstGeom prst="rect">
                      <a:avLst/>
                    </a:prstGeom>
                  </pic:spPr>
                </pic:pic>
              </a:graphicData>
            </a:graphic>
          </wp:inline>
        </w:drawing>
      </w: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r w:rsidRPr="00E4431F">
        <w:rPr>
          <w:rFonts w:eastAsia="Times New Roman" w:cstheme="minorHAnsi"/>
          <w:noProof/>
          <w:sz w:val="24"/>
          <w:szCs w:val="24"/>
        </w:rPr>
        <w:drawing>
          <wp:inline distT="0" distB="0" distL="0" distR="0" wp14:anchorId="2AC447CE" wp14:editId="54BCF2A9">
            <wp:extent cx="5943600" cy="58122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61427" cy="5829654"/>
                    </a:xfrm>
                    <a:prstGeom prst="rect">
                      <a:avLst/>
                    </a:prstGeom>
                  </pic:spPr>
                </pic:pic>
              </a:graphicData>
            </a:graphic>
          </wp:inline>
        </w:drawing>
      </w: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473E0E" w:rsidP="00870DA3">
      <w:pPr>
        <w:spacing w:before="100" w:beforeAutospacing="1" w:after="100" w:afterAutospacing="1" w:line="240" w:lineRule="auto"/>
        <w:jc w:val="both"/>
        <w:rPr>
          <w:rFonts w:eastAsia="Times New Roman" w:cstheme="minorHAnsi"/>
          <w:sz w:val="24"/>
          <w:szCs w:val="24"/>
        </w:rPr>
      </w:pPr>
      <w:r w:rsidRPr="00473E0E">
        <w:rPr>
          <w:rFonts w:eastAsia="Times New Roman" w:cstheme="minorHAnsi"/>
          <w:noProof/>
          <w:sz w:val="24"/>
          <w:szCs w:val="24"/>
        </w:rPr>
        <w:drawing>
          <wp:inline distT="0" distB="0" distL="0" distR="0" wp14:anchorId="565D69BE" wp14:editId="3CCF0587">
            <wp:extent cx="5943600" cy="3281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81680"/>
                    </a:xfrm>
                    <a:prstGeom prst="rect">
                      <a:avLst/>
                    </a:prstGeom>
                  </pic:spPr>
                </pic:pic>
              </a:graphicData>
            </a:graphic>
          </wp:inline>
        </w:drawing>
      </w: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r w:rsidRPr="00E4431F">
        <w:rPr>
          <w:rFonts w:eastAsia="Times New Roman" w:cstheme="minorHAnsi"/>
          <w:noProof/>
          <w:sz w:val="24"/>
          <w:szCs w:val="24"/>
        </w:rPr>
        <w:drawing>
          <wp:inline distT="0" distB="0" distL="0" distR="0" wp14:anchorId="590D7B38" wp14:editId="3FBC1250">
            <wp:extent cx="5760906" cy="497139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4192" cy="5155449"/>
                    </a:xfrm>
                    <a:prstGeom prst="rect">
                      <a:avLst/>
                    </a:prstGeom>
                  </pic:spPr>
                </pic:pic>
              </a:graphicData>
            </a:graphic>
          </wp:inline>
        </w:drawing>
      </w:r>
    </w:p>
    <w:p w:rsidR="00E4431F" w:rsidRDefault="00E4431F"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r w:rsidRPr="00FD7D63">
        <w:rPr>
          <w:rFonts w:eastAsia="Times New Roman" w:cstheme="minorHAnsi"/>
          <w:noProof/>
          <w:sz w:val="24"/>
          <w:szCs w:val="24"/>
        </w:rPr>
        <w:drawing>
          <wp:inline distT="0" distB="0" distL="0" distR="0" wp14:anchorId="71BC283C" wp14:editId="11011EE1">
            <wp:extent cx="5943600" cy="32823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82315"/>
                    </a:xfrm>
                    <a:prstGeom prst="rect">
                      <a:avLst/>
                    </a:prstGeom>
                  </pic:spPr>
                </pic:pic>
              </a:graphicData>
            </a:graphic>
          </wp:inline>
        </w:drawing>
      </w:r>
    </w:p>
    <w:p w:rsidR="00FD7D63" w:rsidRDefault="00FD7D63" w:rsidP="00870DA3">
      <w:pPr>
        <w:spacing w:before="100" w:beforeAutospacing="1" w:after="100" w:afterAutospacing="1" w:line="240" w:lineRule="auto"/>
        <w:jc w:val="both"/>
        <w:rPr>
          <w:rFonts w:eastAsia="Times New Roman" w:cstheme="minorHAnsi"/>
          <w:sz w:val="24"/>
          <w:szCs w:val="24"/>
        </w:rPr>
      </w:pPr>
    </w:p>
    <w:p w:rsidR="00FD7D63" w:rsidRDefault="00FD7D63" w:rsidP="00870DA3">
      <w:pPr>
        <w:spacing w:before="100" w:beforeAutospacing="1" w:after="100" w:afterAutospacing="1" w:line="240" w:lineRule="auto"/>
        <w:jc w:val="both"/>
        <w:rPr>
          <w:rFonts w:eastAsia="Times New Roman" w:cstheme="minorHAnsi"/>
          <w:sz w:val="24"/>
          <w:szCs w:val="24"/>
        </w:rPr>
      </w:pPr>
    </w:p>
    <w:p w:rsidR="00473E0E" w:rsidRDefault="00473E0E"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r w:rsidRPr="00E4431F">
        <w:rPr>
          <w:rFonts w:eastAsia="Times New Roman" w:cstheme="minorHAnsi"/>
          <w:noProof/>
          <w:sz w:val="24"/>
          <w:szCs w:val="24"/>
        </w:rPr>
        <w:drawing>
          <wp:inline distT="0" distB="0" distL="0" distR="0" wp14:anchorId="618C1CAC" wp14:editId="55C5047C">
            <wp:extent cx="5943600" cy="662151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8943" cy="6638610"/>
                    </a:xfrm>
                    <a:prstGeom prst="rect">
                      <a:avLst/>
                    </a:prstGeom>
                  </pic:spPr>
                </pic:pic>
              </a:graphicData>
            </a:graphic>
          </wp:inline>
        </w:drawing>
      </w: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p>
    <w:p w:rsidR="00C51EBE" w:rsidRDefault="00E4431F" w:rsidP="00870DA3">
      <w:pPr>
        <w:spacing w:before="100" w:beforeAutospacing="1" w:after="100" w:afterAutospacing="1" w:line="240" w:lineRule="auto"/>
        <w:jc w:val="both"/>
        <w:rPr>
          <w:rFonts w:eastAsia="Times New Roman" w:cstheme="minorHAnsi"/>
          <w:sz w:val="24"/>
          <w:szCs w:val="24"/>
        </w:rPr>
      </w:pPr>
      <w:r w:rsidRPr="00E4431F">
        <w:rPr>
          <w:rFonts w:eastAsia="Times New Roman" w:cstheme="minorHAnsi"/>
          <w:noProof/>
          <w:sz w:val="24"/>
          <w:szCs w:val="24"/>
        </w:rPr>
        <w:drawing>
          <wp:inline distT="0" distB="0" distL="0" distR="0" wp14:anchorId="6DF7DB55" wp14:editId="56EA99EE">
            <wp:extent cx="5943600" cy="394137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8316" cy="3951137"/>
                    </a:xfrm>
                    <a:prstGeom prst="rect">
                      <a:avLst/>
                    </a:prstGeom>
                  </pic:spPr>
                </pic:pic>
              </a:graphicData>
            </a:graphic>
          </wp:inline>
        </w:drawing>
      </w:r>
    </w:p>
    <w:p w:rsidR="00E4431F" w:rsidRDefault="00E4431F" w:rsidP="00870DA3">
      <w:pPr>
        <w:spacing w:before="100" w:beforeAutospacing="1" w:after="100" w:afterAutospacing="1" w:line="240" w:lineRule="auto"/>
        <w:jc w:val="both"/>
        <w:rPr>
          <w:rFonts w:eastAsia="Times New Roman" w:cstheme="minorHAnsi"/>
          <w:sz w:val="24"/>
          <w:szCs w:val="24"/>
        </w:rPr>
      </w:pPr>
    </w:p>
    <w:p w:rsidR="00E4431F" w:rsidRDefault="00E4431F" w:rsidP="00870DA3">
      <w:pPr>
        <w:spacing w:before="100" w:beforeAutospacing="1" w:after="100" w:afterAutospacing="1" w:line="240" w:lineRule="auto"/>
        <w:jc w:val="both"/>
        <w:rPr>
          <w:rFonts w:eastAsia="Times New Roman" w:cstheme="minorHAnsi"/>
          <w:sz w:val="24"/>
          <w:szCs w:val="24"/>
        </w:rPr>
      </w:pPr>
      <w:r w:rsidRPr="00E4431F">
        <w:rPr>
          <w:rFonts w:eastAsia="Times New Roman" w:cstheme="minorHAnsi"/>
          <w:noProof/>
          <w:sz w:val="24"/>
          <w:szCs w:val="24"/>
        </w:rPr>
        <w:drawing>
          <wp:inline distT="0" distB="0" distL="0" distR="0" wp14:anchorId="4A16EECE" wp14:editId="71C7177C">
            <wp:extent cx="5943600" cy="5517931"/>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61279" cy="5534344"/>
                    </a:xfrm>
                    <a:prstGeom prst="rect">
                      <a:avLst/>
                    </a:prstGeom>
                  </pic:spPr>
                </pic:pic>
              </a:graphicData>
            </a:graphic>
          </wp:inline>
        </w:drawing>
      </w:r>
    </w:p>
    <w:p w:rsidR="00156848" w:rsidRDefault="00E4431F" w:rsidP="00870DA3">
      <w:pPr>
        <w:spacing w:before="100" w:beforeAutospacing="1" w:after="100" w:afterAutospacing="1" w:line="240" w:lineRule="auto"/>
        <w:jc w:val="both"/>
        <w:rPr>
          <w:rFonts w:eastAsia="Times New Roman" w:cstheme="minorHAnsi"/>
          <w:sz w:val="24"/>
          <w:szCs w:val="24"/>
        </w:rPr>
      </w:pPr>
      <w:r w:rsidRPr="00E4431F">
        <w:rPr>
          <w:rFonts w:eastAsia="Times New Roman" w:cstheme="minorHAnsi"/>
          <w:noProof/>
          <w:sz w:val="24"/>
          <w:szCs w:val="24"/>
        </w:rPr>
        <w:drawing>
          <wp:inline distT="0" distB="0" distL="0" distR="0" wp14:anchorId="20683A65" wp14:editId="61301EEB">
            <wp:extent cx="5943600" cy="471914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6515" cy="4729399"/>
                    </a:xfrm>
                    <a:prstGeom prst="rect">
                      <a:avLst/>
                    </a:prstGeom>
                  </pic:spPr>
                </pic:pic>
              </a:graphicData>
            </a:graphic>
          </wp:inline>
        </w:drawing>
      </w: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r w:rsidRPr="00156848">
        <w:rPr>
          <w:rFonts w:eastAsia="Times New Roman" w:cstheme="minorHAnsi"/>
          <w:noProof/>
          <w:sz w:val="24"/>
          <w:szCs w:val="24"/>
        </w:rPr>
        <w:drawing>
          <wp:inline distT="0" distB="0" distL="0" distR="0" wp14:anchorId="14C13707" wp14:editId="18FF9087">
            <wp:extent cx="5943600" cy="5339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1769" cy="5355577"/>
                    </a:xfrm>
                    <a:prstGeom prst="rect">
                      <a:avLst/>
                    </a:prstGeom>
                  </pic:spPr>
                </pic:pic>
              </a:graphicData>
            </a:graphic>
          </wp:inline>
        </w:drawing>
      </w:r>
    </w:p>
    <w:p w:rsidR="00156848" w:rsidRDefault="00156848" w:rsidP="00870DA3">
      <w:pPr>
        <w:spacing w:before="100" w:beforeAutospacing="1" w:after="100" w:afterAutospacing="1" w:line="240" w:lineRule="auto"/>
        <w:jc w:val="both"/>
        <w:rPr>
          <w:rFonts w:eastAsia="Times New Roman" w:cstheme="minorHAnsi"/>
          <w:sz w:val="24"/>
          <w:szCs w:val="24"/>
        </w:rPr>
      </w:pPr>
      <w:r w:rsidRPr="00156848">
        <w:rPr>
          <w:rFonts w:eastAsia="Times New Roman" w:cstheme="minorHAnsi"/>
          <w:noProof/>
          <w:sz w:val="24"/>
          <w:szCs w:val="24"/>
        </w:rPr>
        <w:drawing>
          <wp:inline distT="0" distB="0" distL="0" distR="0" wp14:anchorId="45620E1E" wp14:editId="4001BD17">
            <wp:extent cx="5943600" cy="3920359"/>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8217" cy="3930000"/>
                    </a:xfrm>
                    <a:prstGeom prst="rect">
                      <a:avLst/>
                    </a:prstGeom>
                  </pic:spPr>
                </pic:pic>
              </a:graphicData>
            </a:graphic>
          </wp:inline>
        </w:drawing>
      </w: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r w:rsidRPr="00156848">
        <w:rPr>
          <w:rFonts w:eastAsia="Times New Roman" w:cstheme="minorHAnsi"/>
          <w:noProof/>
          <w:sz w:val="24"/>
          <w:szCs w:val="24"/>
        </w:rPr>
        <w:drawing>
          <wp:inline distT="0" distB="0" distL="0" distR="0" wp14:anchorId="41AE4498" wp14:editId="4D709728">
            <wp:extent cx="5943203" cy="4719144"/>
            <wp:effectExtent l="0" t="0" r="63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6426" cy="4745525"/>
                    </a:xfrm>
                    <a:prstGeom prst="rect">
                      <a:avLst/>
                    </a:prstGeom>
                  </pic:spPr>
                </pic:pic>
              </a:graphicData>
            </a:graphic>
          </wp:inline>
        </w:drawing>
      </w:r>
    </w:p>
    <w:p w:rsidR="00156848" w:rsidRDefault="00156848" w:rsidP="00870DA3">
      <w:pPr>
        <w:spacing w:before="100" w:beforeAutospacing="1" w:after="100" w:afterAutospacing="1" w:line="240" w:lineRule="auto"/>
        <w:jc w:val="both"/>
        <w:rPr>
          <w:rFonts w:eastAsia="Times New Roman" w:cstheme="minorHAnsi"/>
          <w:sz w:val="24"/>
          <w:szCs w:val="24"/>
        </w:rPr>
      </w:pPr>
      <w:r w:rsidRPr="00156848">
        <w:rPr>
          <w:rFonts w:eastAsia="Times New Roman" w:cstheme="minorHAnsi"/>
          <w:noProof/>
          <w:sz w:val="24"/>
          <w:szCs w:val="24"/>
        </w:rPr>
        <w:drawing>
          <wp:inline distT="0" distB="0" distL="0" distR="0" wp14:anchorId="7EABF481" wp14:editId="341FD8E1">
            <wp:extent cx="6337541" cy="6978427"/>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61490" cy="7004798"/>
                    </a:xfrm>
                    <a:prstGeom prst="rect">
                      <a:avLst/>
                    </a:prstGeom>
                  </pic:spPr>
                </pic:pic>
              </a:graphicData>
            </a:graphic>
          </wp:inline>
        </w:drawing>
      </w: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r w:rsidRPr="00156848">
        <w:rPr>
          <w:rFonts w:eastAsia="Times New Roman" w:cstheme="minorHAnsi"/>
          <w:noProof/>
          <w:sz w:val="24"/>
          <w:szCs w:val="24"/>
        </w:rPr>
        <w:drawing>
          <wp:inline distT="0" distB="0" distL="0" distR="0" wp14:anchorId="6AE2D505" wp14:editId="0102F5C3">
            <wp:extent cx="6453352" cy="57912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4171" cy="5818857"/>
                    </a:xfrm>
                    <a:prstGeom prst="rect">
                      <a:avLst/>
                    </a:prstGeom>
                  </pic:spPr>
                </pic:pic>
              </a:graphicData>
            </a:graphic>
          </wp:inline>
        </w:drawing>
      </w:r>
    </w:p>
    <w:p w:rsidR="00156848" w:rsidRDefault="00156848" w:rsidP="00870DA3">
      <w:pPr>
        <w:spacing w:before="100" w:beforeAutospacing="1" w:after="100" w:afterAutospacing="1" w:line="240" w:lineRule="auto"/>
        <w:jc w:val="both"/>
        <w:rPr>
          <w:rFonts w:eastAsia="Times New Roman" w:cstheme="minorHAnsi"/>
          <w:sz w:val="24"/>
          <w:szCs w:val="24"/>
        </w:rPr>
      </w:pPr>
    </w:p>
    <w:p w:rsidR="00156848" w:rsidRDefault="00156848" w:rsidP="00870DA3">
      <w:pPr>
        <w:spacing w:before="100" w:beforeAutospacing="1" w:after="100" w:afterAutospacing="1" w:line="240" w:lineRule="auto"/>
        <w:jc w:val="both"/>
        <w:rPr>
          <w:rFonts w:eastAsia="Times New Roman" w:cstheme="minorHAnsi"/>
          <w:sz w:val="24"/>
          <w:szCs w:val="24"/>
        </w:rPr>
      </w:pPr>
    </w:p>
    <w:p w:rsidR="00E403EA" w:rsidRDefault="00E403EA" w:rsidP="00870DA3">
      <w:pPr>
        <w:spacing w:before="100" w:beforeAutospacing="1" w:after="100" w:afterAutospacing="1" w:line="240" w:lineRule="auto"/>
        <w:jc w:val="both"/>
        <w:rPr>
          <w:rFonts w:eastAsia="Times New Roman" w:cstheme="minorHAnsi"/>
          <w:sz w:val="24"/>
          <w:szCs w:val="24"/>
        </w:rPr>
      </w:pPr>
    </w:p>
    <w:p w:rsidR="00E403EA" w:rsidRDefault="00E403EA" w:rsidP="00870DA3">
      <w:pPr>
        <w:spacing w:before="100" w:beforeAutospacing="1" w:after="100" w:afterAutospacing="1" w:line="240" w:lineRule="auto"/>
        <w:jc w:val="both"/>
        <w:rPr>
          <w:rFonts w:eastAsia="Times New Roman" w:cstheme="minorHAnsi"/>
          <w:sz w:val="24"/>
          <w:szCs w:val="24"/>
        </w:rPr>
      </w:pPr>
    </w:p>
    <w:p w:rsidR="00E403EA" w:rsidRPr="000E17BA" w:rsidRDefault="000E17BA" w:rsidP="00870DA3">
      <w:pPr>
        <w:spacing w:before="100" w:beforeAutospacing="1" w:after="100" w:afterAutospacing="1" w:line="240" w:lineRule="auto"/>
        <w:jc w:val="both"/>
        <w:rPr>
          <w:rFonts w:asciiTheme="majorHAnsi" w:eastAsia="Times New Roman" w:hAnsiTheme="majorHAnsi" w:cstheme="majorHAnsi"/>
          <w:b/>
          <w:sz w:val="32"/>
          <w:szCs w:val="32"/>
          <w:u w:val="single"/>
        </w:rPr>
      </w:pPr>
      <w:r>
        <w:rPr>
          <w:rFonts w:asciiTheme="majorHAnsi" w:eastAsia="Times New Roman" w:hAnsiTheme="majorHAnsi" w:cstheme="majorHAnsi"/>
          <w:b/>
          <w:sz w:val="32"/>
          <w:szCs w:val="32"/>
          <w:u w:val="single"/>
        </w:rPr>
        <w:t>ENTRUSTABLE PROFESSIONAL ACTIVITY FRAMEWORK</w:t>
      </w:r>
    </w:p>
    <w:tbl>
      <w:tblPr>
        <w:tblStyle w:val="TableGrid4"/>
        <w:tblW w:w="9985" w:type="dxa"/>
        <w:tblLook w:val="04A0" w:firstRow="1" w:lastRow="0" w:firstColumn="1" w:lastColumn="0" w:noHBand="0" w:noVBand="1"/>
      </w:tblPr>
      <w:tblGrid>
        <w:gridCol w:w="639"/>
        <w:gridCol w:w="3111"/>
        <w:gridCol w:w="3022"/>
        <w:gridCol w:w="3213"/>
      </w:tblGrid>
      <w:tr w:rsidR="0055468A" w:rsidRPr="0055468A" w:rsidTr="00354BD5">
        <w:tc>
          <w:tcPr>
            <w:tcW w:w="355" w:type="dxa"/>
          </w:tcPr>
          <w:p w:rsidR="0055468A" w:rsidRPr="0055468A" w:rsidRDefault="0055468A" w:rsidP="0055468A">
            <w:pPr>
              <w:rPr>
                <w:rFonts w:asciiTheme="majorHAnsi" w:hAnsiTheme="majorHAnsi" w:cstheme="majorHAnsi"/>
                <w:b/>
              </w:rPr>
            </w:pPr>
            <w:r w:rsidRPr="0055468A">
              <w:rPr>
                <w:rFonts w:asciiTheme="majorHAnsi" w:hAnsiTheme="majorHAnsi" w:cstheme="majorHAnsi"/>
                <w:b/>
              </w:rPr>
              <w:t>s.no.</w:t>
            </w:r>
          </w:p>
        </w:tc>
        <w:tc>
          <w:tcPr>
            <w:tcW w:w="3240" w:type="dxa"/>
          </w:tcPr>
          <w:p w:rsidR="0055468A" w:rsidRPr="0055468A" w:rsidRDefault="0055468A" w:rsidP="0055468A">
            <w:pPr>
              <w:rPr>
                <w:rFonts w:asciiTheme="majorHAnsi" w:hAnsiTheme="majorHAnsi" w:cstheme="majorHAnsi"/>
                <w:b/>
              </w:rPr>
            </w:pPr>
            <w:r w:rsidRPr="0055468A">
              <w:rPr>
                <w:rFonts w:asciiTheme="majorHAnsi" w:hAnsiTheme="majorHAnsi" w:cstheme="majorHAnsi"/>
                <w:b/>
              </w:rPr>
              <w:t>EPA</w:t>
            </w:r>
          </w:p>
        </w:tc>
        <w:tc>
          <w:tcPr>
            <w:tcW w:w="3060" w:type="dxa"/>
          </w:tcPr>
          <w:p w:rsidR="0055468A" w:rsidRPr="0055468A" w:rsidRDefault="0055468A" w:rsidP="0055468A">
            <w:pPr>
              <w:rPr>
                <w:rFonts w:asciiTheme="majorHAnsi" w:hAnsiTheme="majorHAnsi" w:cstheme="majorHAnsi"/>
                <w:b/>
              </w:rPr>
            </w:pPr>
            <w:r w:rsidRPr="0055468A">
              <w:rPr>
                <w:rFonts w:asciiTheme="majorHAnsi" w:hAnsiTheme="majorHAnsi" w:cstheme="majorHAnsi"/>
                <w:b/>
              </w:rPr>
              <w:t>KEY FEATURES</w:t>
            </w:r>
          </w:p>
        </w:tc>
        <w:tc>
          <w:tcPr>
            <w:tcW w:w="3330" w:type="dxa"/>
          </w:tcPr>
          <w:p w:rsidR="0055468A" w:rsidRPr="0055468A" w:rsidRDefault="0055468A" w:rsidP="0055468A">
            <w:pPr>
              <w:rPr>
                <w:rFonts w:asciiTheme="majorHAnsi" w:hAnsiTheme="majorHAnsi" w:cstheme="majorHAnsi"/>
                <w:b/>
              </w:rPr>
            </w:pPr>
            <w:r w:rsidRPr="0055468A">
              <w:rPr>
                <w:rFonts w:asciiTheme="majorHAnsi" w:hAnsiTheme="majorHAnsi" w:cstheme="majorHAnsi"/>
                <w:b/>
              </w:rPr>
              <w:t>Assessment plan – recommendations</w:t>
            </w:r>
          </w:p>
        </w:tc>
      </w:tr>
      <w:tr w:rsidR="0055468A" w:rsidRPr="0055468A" w:rsidTr="00354BD5">
        <w:tc>
          <w:tcPr>
            <w:tcW w:w="355" w:type="dxa"/>
          </w:tcPr>
          <w:p w:rsidR="0055468A" w:rsidRPr="0055468A" w:rsidRDefault="0055468A" w:rsidP="0055468A">
            <w:r w:rsidRPr="0055468A">
              <w:t>1.</w:t>
            </w:r>
          </w:p>
        </w:tc>
        <w:tc>
          <w:tcPr>
            <w:tcW w:w="3240" w:type="dxa"/>
          </w:tcPr>
          <w:p w:rsidR="0055468A" w:rsidRPr="0055468A" w:rsidRDefault="0055468A" w:rsidP="0055468A">
            <w:r w:rsidRPr="0055468A">
              <w:t>Performing preoperative assessments for healthy adult patients who will be undergoing a non-complex scheduled surgical procedure</w:t>
            </w:r>
          </w:p>
        </w:tc>
        <w:tc>
          <w:tcPr>
            <w:tcW w:w="3060" w:type="dxa"/>
          </w:tcPr>
          <w:p w:rsidR="0055468A" w:rsidRPr="0055468A" w:rsidRDefault="0055468A" w:rsidP="0055468A">
            <w:r w:rsidRPr="0055468A">
              <w:t xml:space="preserve"> 1) Establishing rapport with the patient who is scheduled for a non-complex surgery </w:t>
            </w:r>
          </w:p>
          <w:p w:rsidR="0055468A" w:rsidRPr="0055468A" w:rsidRDefault="0055468A" w:rsidP="0055468A">
            <w:r w:rsidRPr="0055468A">
              <w:t>2) Effectively gathering the data required for safe conduct of anesthesia</w:t>
            </w:r>
          </w:p>
          <w:p w:rsidR="0055468A" w:rsidRPr="0055468A" w:rsidRDefault="0055468A" w:rsidP="0055468A">
            <w:r w:rsidRPr="0055468A">
              <w:t xml:space="preserve"> 3) Organizing information appropriately in the anesthetic chart </w:t>
            </w:r>
          </w:p>
          <w:p w:rsidR="0055468A" w:rsidRPr="0055468A" w:rsidRDefault="0055468A" w:rsidP="0055468A">
            <w:r w:rsidRPr="0055468A">
              <w:t>4) Recognizing when to seek help in providing clear explanations to the patient</w:t>
            </w:r>
          </w:p>
        </w:tc>
        <w:tc>
          <w:tcPr>
            <w:tcW w:w="3330" w:type="dxa"/>
          </w:tcPr>
          <w:p w:rsidR="0055468A" w:rsidRPr="0055468A" w:rsidRDefault="0055468A" w:rsidP="0055468A">
            <w:r w:rsidRPr="0055468A">
              <w:t>Direct observation or chart/case review by supervisor</w:t>
            </w:r>
          </w:p>
          <w:p w:rsidR="0055468A" w:rsidRPr="0055468A" w:rsidRDefault="0055468A" w:rsidP="0055468A"/>
          <w:p w:rsidR="0055468A" w:rsidRPr="0055468A" w:rsidRDefault="0055468A" w:rsidP="0055468A">
            <w:r w:rsidRPr="0055468A">
              <w:t>Logbook</w:t>
            </w:r>
          </w:p>
        </w:tc>
      </w:tr>
      <w:tr w:rsidR="0055468A" w:rsidRPr="0055468A" w:rsidTr="00354BD5">
        <w:tc>
          <w:tcPr>
            <w:tcW w:w="355" w:type="dxa"/>
          </w:tcPr>
          <w:p w:rsidR="0055468A" w:rsidRPr="0055468A" w:rsidRDefault="0055468A" w:rsidP="0055468A">
            <w:r w:rsidRPr="0055468A">
              <w:t>2.</w:t>
            </w:r>
          </w:p>
        </w:tc>
        <w:tc>
          <w:tcPr>
            <w:tcW w:w="3240" w:type="dxa"/>
          </w:tcPr>
          <w:p w:rsidR="0055468A" w:rsidRPr="0055468A" w:rsidRDefault="0055468A" w:rsidP="0055468A">
            <w:r w:rsidRPr="0055468A">
              <w:t>Monitoring adult patients undergoing non-complex surgical procedures, under general or regional anesthesia</w:t>
            </w:r>
          </w:p>
        </w:tc>
        <w:tc>
          <w:tcPr>
            <w:tcW w:w="3060" w:type="dxa"/>
          </w:tcPr>
          <w:p w:rsidR="0055468A" w:rsidRPr="0055468A" w:rsidRDefault="0055468A" w:rsidP="0055468A">
            <w:r w:rsidRPr="0055468A">
              <w:t>1)Preparing the operating room for non-complex surgical procedures including appropriate equipment checks, monitor selection/application and basic medication preparation</w:t>
            </w:r>
          </w:p>
          <w:p w:rsidR="0055468A" w:rsidRPr="0055468A" w:rsidRDefault="0055468A" w:rsidP="0055468A">
            <w:r w:rsidRPr="0055468A">
              <w:t>2) Recording physiologic values at appropriate intervals in the anesthetic chart 3)Identifying vital sign/monitoring abnormalities and initiating management/calling for help when needed</w:t>
            </w:r>
          </w:p>
        </w:tc>
        <w:tc>
          <w:tcPr>
            <w:tcW w:w="3330" w:type="dxa"/>
          </w:tcPr>
          <w:p w:rsidR="0055468A" w:rsidRPr="0055468A" w:rsidRDefault="0055468A" w:rsidP="0055468A">
            <w:r w:rsidRPr="0055468A">
              <w:t>Direct observation by supervisor</w:t>
            </w:r>
          </w:p>
        </w:tc>
      </w:tr>
      <w:tr w:rsidR="0055468A" w:rsidTr="00354BD5">
        <w:tc>
          <w:tcPr>
            <w:tcW w:w="355" w:type="dxa"/>
          </w:tcPr>
          <w:p w:rsidR="0055468A" w:rsidRDefault="0055468A" w:rsidP="0059777B">
            <w:r>
              <w:t>3.</w:t>
            </w:r>
          </w:p>
        </w:tc>
        <w:tc>
          <w:tcPr>
            <w:tcW w:w="3240" w:type="dxa"/>
          </w:tcPr>
          <w:p w:rsidR="0055468A" w:rsidRDefault="0055468A" w:rsidP="0059777B">
            <w:r>
              <w:t>Performing the postoperative transfer of care of healthy adult patients following anon-complex surgical procedure, including postoperative orders</w:t>
            </w:r>
          </w:p>
        </w:tc>
        <w:tc>
          <w:tcPr>
            <w:tcW w:w="3060" w:type="dxa"/>
          </w:tcPr>
          <w:p w:rsidR="0055468A" w:rsidRDefault="0055468A" w:rsidP="0059777B">
            <w:r>
              <w:t>1)This EPA focuses on safe patient handover to the PACU team.</w:t>
            </w:r>
          </w:p>
          <w:p w:rsidR="0055468A" w:rsidRDefault="0055468A" w:rsidP="0059777B">
            <w:r>
              <w:t xml:space="preserve"> 2) This includes providing necessary information to the receiving nurse in PACU, such as procedure performed, relevant comorbidities, medications used, complications, blood loss, fluids administered, analgesics and antiemetic’s given, and postoperative analgesia plan.</w:t>
            </w:r>
          </w:p>
          <w:p w:rsidR="0055468A" w:rsidRDefault="0055468A" w:rsidP="0059777B">
            <w:r>
              <w:t>3)It also includes providing clear orders for postoperative care and ensuring the patient is in stable condition for PACU care.</w:t>
            </w:r>
          </w:p>
        </w:tc>
        <w:tc>
          <w:tcPr>
            <w:tcW w:w="3330" w:type="dxa"/>
          </w:tcPr>
          <w:p w:rsidR="0055468A" w:rsidRDefault="0055468A" w:rsidP="0059777B">
            <w:r>
              <w:t>Direct observation and review of order set by supervisor</w:t>
            </w:r>
          </w:p>
        </w:tc>
      </w:tr>
      <w:tr w:rsidR="0055468A" w:rsidTr="00354BD5">
        <w:tc>
          <w:tcPr>
            <w:tcW w:w="355" w:type="dxa"/>
          </w:tcPr>
          <w:p w:rsidR="0055468A" w:rsidRDefault="0055468A" w:rsidP="0059777B">
            <w:r>
              <w:t>4.</w:t>
            </w:r>
          </w:p>
        </w:tc>
        <w:tc>
          <w:tcPr>
            <w:tcW w:w="3240" w:type="dxa"/>
          </w:tcPr>
          <w:p w:rsidR="0055468A" w:rsidRDefault="0055468A" w:rsidP="0059777B">
            <w:r>
              <w:t>Using the anesthetic assessment to generate the anesthetic considerations and management plan including postoperative disposition, and obtaining informed consent, for non-complex patients and non-complex surgery</w:t>
            </w:r>
          </w:p>
        </w:tc>
        <w:tc>
          <w:tcPr>
            <w:tcW w:w="3060" w:type="dxa"/>
          </w:tcPr>
          <w:p w:rsidR="0055468A" w:rsidRDefault="0055468A" w:rsidP="0059777B">
            <w:r>
              <w:t>interpretation of clinical data to identify and prioritize anesthetic considerations related to patient and surgical issues, and subsequent proposal of an anesthetic management plan encompassing preoperative, intraoperative and postoperative phases of care.</w:t>
            </w:r>
          </w:p>
        </w:tc>
        <w:tc>
          <w:tcPr>
            <w:tcW w:w="3330" w:type="dxa"/>
          </w:tcPr>
          <w:p w:rsidR="0055468A" w:rsidRDefault="0055468A" w:rsidP="0059777B">
            <w:r>
              <w:t>Direct (for consent) or indirect observation (case and chart review) by supervisor</w:t>
            </w:r>
          </w:p>
        </w:tc>
      </w:tr>
      <w:tr w:rsidR="0055468A" w:rsidTr="00354BD5">
        <w:tc>
          <w:tcPr>
            <w:tcW w:w="355" w:type="dxa"/>
          </w:tcPr>
          <w:p w:rsidR="0055468A" w:rsidRDefault="0055468A" w:rsidP="0059777B">
            <w:r>
              <w:t>5.</w:t>
            </w:r>
          </w:p>
        </w:tc>
        <w:tc>
          <w:tcPr>
            <w:tcW w:w="3240" w:type="dxa"/>
          </w:tcPr>
          <w:p w:rsidR="0055468A" w:rsidRDefault="0055468A" w:rsidP="0059777B">
            <w:r>
              <w:t>Providing perioperative anesthetic management for non-complex cases in adult patients</w:t>
            </w:r>
          </w:p>
        </w:tc>
        <w:tc>
          <w:tcPr>
            <w:tcW w:w="3060" w:type="dxa"/>
          </w:tcPr>
          <w:p w:rsidR="0055468A" w:rsidRDefault="0055468A" w:rsidP="0059777B">
            <w:r>
              <w:t>This includes preoperative assessment, investigation/optimization if needed, informed consent, anesthetic management, postoperative management and determination of postoperative disposition.</w:t>
            </w:r>
          </w:p>
        </w:tc>
        <w:tc>
          <w:tcPr>
            <w:tcW w:w="3330" w:type="dxa"/>
          </w:tcPr>
          <w:p w:rsidR="0055468A" w:rsidRDefault="0055468A" w:rsidP="0059777B">
            <w:r>
              <w:t>Anesthetic management Direct observation and/or indirect observation by supervisor</w:t>
            </w:r>
          </w:p>
          <w:p w:rsidR="0055468A" w:rsidRDefault="0055468A" w:rsidP="0059777B">
            <w:r>
              <w:t>Multisource feedback</w:t>
            </w:r>
          </w:p>
        </w:tc>
      </w:tr>
      <w:tr w:rsidR="0055468A" w:rsidTr="00354BD5">
        <w:tc>
          <w:tcPr>
            <w:tcW w:w="355" w:type="dxa"/>
          </w:tcPr>
          <w:p w:rsidR="0055468A" w:rsidRDefault="0055468A" w:rsidP="0059777B">
            <w:r>
              <w:t>6.</w:t>
            </w:r>
          </w:p>
        </w:tc>
        <w:tc>
          <w:tcPr>
            <w:tcW w:w="3240" w:type="dxa"/>
          </w:tcPr>
          <w:p w:rsidR="0055468A" w:rsidRDefault="0055468A" w:rsidP="0059777B">
            <w:r>
              <w:t>Performing the non-airway basic procedures of Anesthesiology</w:t>
            </w:r>
          </w:p>
        </w:tc>
        <w:tc>
          <w:tcPr>
            <w:tcW w:w="3060" w:type="dxa"/>
          </w:tcPr>
          <w:p w:rsidR="0055468A" w:rsidRDefault="0055468A" w:rsidP="0059777B">
            <w:r>
              <w:t xml:space="preserve">This EPA includes: </w:t>
            </w:r>
          </w:p>
          <w:p w:rsidR="0055468A" w:rsidRDefault="0055468A" w:rsidP="0059777B">
            <w:r>
              <w:t xml:space="preserve">1) selecting appropriate patients and techniques for the procedure </w:t>
            </w:r>
          </w:p>
          <w:p w:rsidR="0055468A" w:rsidRDefault="0055468A" w:rsidP="0059777B">
            <w:r>
              <w:t>2) obtaining informed consent</w:t>
            </w:r>
          </w:p>
          <w:p w:rsidR="0055468A" w:rsidRDefault="0055468A" w:rsidP="0059777B">
            <w:r>
              <w:t>3)performing the technical aspects of the procedure o appropriate documentation</w:t>
            </w:r>
          </w:p>
          <w:p w:rsidR="0055468A" w:rsidRDefault="0055468A" w:rsidP="0059777B">
            <w:r>
              <w:t>4) managing post-procedure complications - Basic procedures include: spinal, arterial line, central line insertion.</w:t>
            </w:r>
          </w:p>
        </w:tc>
        <w:tc>
          <w:tcPr>
            <w:tcW w:w="3330" w:type="dxa"/>
          </w:tcPr>
          <w:p w:rsidR="0055468A" w:rsidRDefault="0055468A" w:rsidP="0059777B">
            <w:r>
              <w:t>Direct observation by supervisor</w:t>
            </w:r>
          </w:p>
          <w:p w:rsidR="0055468A" w:rsidRDefault="0055468A" w:rsidP="0059777B">
            <w:r>
              <w:t>Log Book</w:t>
            </w:r>
          </w:p>
        </w:tc>
      </w:tr>
      <w:tr w:rsidR="0055468A" w:rsidTr="00354BD5">
        <w:tc>
          <w:tcPr>
            <w:tcW w:w="355" w:type="dxa"/>
          </w:tcPr>
          <w:p w:rsidR="0055468A" w:rsidRDefault="0055468A" w:rsidP="0059777B">
            <w:r>
              <w:t>7.</w:t>
            </w:r>
          </w:p>
        </w:tc>
        <w:tc>
          <w:tcPr>
            <w:tcW w:w="3240" w:type="dxa"/>
          </w:tcPr>
          <w:p w:rsidR="0055468A" w:rsidRDefault="0055468A" w:rsidP="0059777B">
            <w:r>
              <w:t>Identifying patients presenting with an anticipated difficult airway and preparing for management options</w:t>
            </w:r>
          </w:p>
        </w:tc>
        <w:tc>
          <w:tcPr>
            <w:tcW w:w="3060" w:type="dxa"/>
          </w:tcPr>
          <w:p w:rsidR="0055468A" w:rsidRDefault="0055468A" w:rsidP="0059777B">
            <w:r>
              <w:t xml:space="preserve">1)Identifying patients with an anticipated difficult airway ▪ 4 categories of anticipated difficulties: bag mask ventilation, intubation, supraglottic airway, front of neck access (FONA) </w:t>
            </w:r>
          </w:p>
          <w:p w:rsidR="0055468A" w:rsidRDefault="0055468A" w:rsidP="0059777B">
            <w:r>
              <w:t xml:space="preserve">2)Discussing risks with the patient and obtaining informed consent </w:t>
            </w:r>
          </w:p>
          <w:p w:rsidR="0055468A" w:rsidRDefault="0055468A" w:rsidP="0059777B">
            <w:r>
              <w:t>3) Planning management options; this must include plans for ventilation and oxygenation, and anticipated plans for safe extubation and postoperative management.It should also include having at least plan A and plan B. 4) Preparation of the operating room and equipment</w:t>
            </w:r>
          </w:p>
          <w:p w:rsidR="0055468A" w:rsidRDefault="0055468A" w:rsidP="0059777B"/>
        </w:tc>
        <w:tc>
          <w:tcPr>
            <w:tcW w:w="3330" w:type="dxa"/>
          </w:tcPr>
          <w:p w:rsidR="0055468A" w:rsidRDefault="0055468A" w:rsidP="0059777B">
            <w:r>
              <w:t>Direct observation</w:t>
            </w:r>
          </w:p>
        </w:tc>
      </w:tr>
      <w:tr w:rsidR="0055468A" w:rsidTr="00354BD5">
        <w:tc>
          <w:tcPr>
            <w:tcW w:w="355" w:type="dxa"/>
          </w:tcPr>
          <w:p w:rsidR="0055468A" w:rsidRDefault="0055468A" w:rsidP="0059777B">
            <w:r>
              <w:t>8.</w:t>
            </w:r>
          </w:p>
        </w:tc>
        <w:tc>
          <w:tcPr>
            <w:tcW w:w="3240" w:type="dxa"/>
          </w:tcPr>
          <w:p w:rsidR="0055468A" w:rsidRDefault="0055468A" w:rsidP="0059777B">
            <w:r>
              <w:t>Managing and coordinating patient positioning during anesthesia care and preventing and recognizing related complications</w:t>
            </w:r>
          </w:p>
        </w:tc>
        <w:tc>
          <w:tcPr>
            <w:tcW w:w="3060" w:type="dxa"/>
          </w:tcPr>
          <w:p w:rsidR="0055468A" w:rsidRDefault="0055468A" w:rsidP="0059777B">
            <w:r>
              <w:t>1)Performing optimal positioning for a surgery</w:t>
            </w:r>
          </w:p>
          <w:p w:rsidR="0055468A" w:rsidRDefault="0055468A" w:rsidP="0059777B">
            <w:r>
              <w:t>2) Coordinating the team during positioning</w:t>
            </w:r>
          </w:p>
          <w:p w:rsidR="0055468A" w:rsidRDefault="0055468A" w:rsidP="0059777B">
            <w:r>
              <w:t>3) Applying knowledge of the risks of complications associated with suboptimal positioning 4)Recognizing a potential complication related to patient positioning and planning its management</w:t>
            </w:r>
          </w:p>
        </w:tc>
        <w:tc>
          <w:tcPr>
            <w:tcW w:w="3330" w:type="dxa"/>
          </w:tcPr>
          <w:p w:rsidR="0055468A" w:rsidRDefault="0055468A" w:rsidP="0059777B">
            <w:r>
              <w:t>Direct observation by supervisor</w:t>
            </w:r>
          </w:p>
        </w:tc>
      </w:tr>
      <w:tr w:rsidR="0055468A" w:rsidTr="00354BD5">
        <w:tc>
          <w:tcPr>
            <w:tcW w:w="355" w:type="dxa"/>
          </w:tcPr>
          <w:p w:rsidR="0055468A" w:rsidRDefault="0055468A" w:rsidP="0059777B">
            <w:r>
              <w:t>9.</w:t>
            </w:r>
          </w:p>
        </w:tc>
        <w:tc>
          <w:tcPr>
            <w:tcW w:w="3240" w:type="dxa"/>
          </w:tcPr>
          <w:p w:rsidR="0055468A" w:rsidRDefault="0055468A" w:rsidP="0059777B">
            <w:r>
              <w:t>Assessing the indications for transfusion of blood products and managing side effects and complications</w:t>
            </w:r>
          </w:p>
        </w:tc>
        <w:tc>
          <w:tcPr>
            <w:tcW w:w="3060" w:type="dxa"/>
          </w:tcPr>
          <w:p w:rsidR="0055468A" w:rsidRDefault="0055468A" w:rsidP="0059777B">
            <w:r>
              <w:t>This EPA covers the more commonly used blood products: red blood cells (RBCs), frozen plasma (FP), platelets, cryoprecipitate, and prothrombin complex concentrate (PCC). Other products used less commonly, such as activated Factor VII or fibrinogen, are more appropriately covered in the relevant Core EPAs.</w:t>
            </w:r>
          </w:p>
        </w:tc>
        <w:tc>
          <w:tcPr>
            <w:tcW w:w="3330" w:type="dxa"/>
          </w:tcPr>
          <w:p w:rsidR="0055468A" w:rsidRDefault="0055468A" w:rsidP="0059777B">
            <w:r>
              <w:t>Direct observation and case review and debrief by supervisor</w:t>
            </w:r>
          </w:p>
        </w:tc>
      </w:tr>
      <w:tr w:rsidR="0055468A" w:rsidTr="00354BD5">
        <w:tc>
          <w:tcPr>
            <w:tcW w:w="355" w:type="dxa"/>
          </w:tcPr>
          <w:p w:rsidR="0055468A" w:rsidRDefault="0055468A" w:rsidP="0059777B">
            <w:r>
              <w:t>10.</w:t>
            </w:r>
          </w:p>
        </w:tc>
        <w:tc>
          <w:tcPr>
            <w:tcW w:w="3240" w:type="dxa"/>
          </w:tcPr>
          <w:p w:rsidR="0055468A" w:rsidRDefault="0055468A" w:rsidP="0059777B">
            <w:r>
              <w:t>Diagnosing and managing common issues in the post-anesthesia care unit (PACU), or the surgical ward</w:t>
            </w:r>
          </w:p>
        </w:tc>
        <w:tc>
          <w:tcPr>
            <w:tcW w:w="3060" w:type="dxa"/>
          </w:tcPr>
          <w:p w:rsidR="0055468A" w:rsidRDefault="0055468A" w:rsidP="0059777B">
            <w:r>
              <w:t>Examples of common issues include: pain, nausea and/or vomiting, hypotension, hypertension, arrhythmias, cardiac ischemia, hypoxemia, respiratory depression, bronchospasm, pulmonary edema, deep venous thrombosis, delirium, slow awakening, decreased urine output.</w:t>
            </w:r>
          </w:p>
        </w:tc>
        <w:tc>
          <w:tcPr>
            <w:tcW w:w="3330" w:type="dxa"/>
          </w:tcPr>
          <w:p w:rsidR="0055468A" w:rsidRDefault="0055468A" w:rsidP="0059777B">
            <w:r>
              <w:t>Direct observation, or case and/or chart review with debrief, by supervisor</w:t>
            </w:r>
          </w:p>
        </w:tc>
      </w:tr>
      <w:tr w:rsidR="0055468A" w:rsidTr="00354BD5">
        <w:tc>
          <w:tcPr>
            <w:tcW w:w="355" w:type="dxa"/>
          </w:tcPr>
          <w:p w:rsidR="0055468A" w:rsidRDefault="0055468A" w:rsidP="0059777B">
            <w:r>
              <w:t>11.</w:t>
            </w:r>
          </w:p>
        </w:tc>
        <w:tc>
          <w:tcPr>
            <w:tcW w:w="3240" w:type="dxa"/>
          </w:tcPr>
          <w:p w:rsidR="0055468A" w:rsidRDefault="0055468A" w:rsidP="0059777B">
            <w:r>
              <w:t>Initiating resuscitation and diagnosis of patients with life-threatening conditions in a time-appropriate manner</w:t>
            </w:r>
          </w:p>
        </w:tc>
        <w:tc>
          <w:tcPr>
            <w:tcW w:w="3060" w:type="dxa"/>
          </w:tcPr>
          <w:p w:rsidR="0055468A" w:rsidRDefault="0055468A" w:rsidP="0059777B">
            <w:r>
              <w:t>This EPA includes recognizing a life-threatening situation and beginning basic resuscitation (e.g., assess the ABCs, begin bag mask ventilation, bolus fluids, start pressors/inotropes).</w:t>
            </w:r>
          </w:p>
        </w:tc>
        <w:tc>
          <w:tcPr>
            <w:tcW w:w="3330" w:type="dxa"/>
          </w:tcPr>
          <w:p w:rsidR="0055468A" w:rsidRDefault="0055468A" w:rsidP="0059777B">
            <w:r>
              <w:t>Direct observation and/or case review and debrief by supervisor</w:t>
            </w:r>
          </w:p>
        </w:tc>
      </w:tr>
      <w:tr w:rsidR="0055468A" w:rsidTr="00354BD5">
        <w:tc>
          <w:tcPr>
            <w:tcW w:w="355" w:type="dxa"/>
          </w:tcPr>
          <w:p w:rsidR="0055468A" w:rsidRDefault="0055468A" w:rsidP="0059777B">
            <w:r>
              <w:t>12.</w:t>
            </w:r>
          </w:p>
        </w:tc>
        <w:tc>
          <w:tcPr>
            <w:tcW w:w="3240" w:type="dxa"/>
          </w:tcPr>
          <w:p w:rsidR="0055468A" w:rsidRDefault="0055468A" w:rsidP="0059777B">
            <w:r>
              <w:t>Assessing pregnant patients and providing routine obstetric care or initial medical management for acute medical, surgical or obstetric conditions</w:t>
            </w:r>
          </w:p>
        </w:tc>
        <w:tc>
          <w:tcPr>
            <w:tcW w:w="3060" w:type="dxa"/>
          </w:tcPr>
          <w:p w:rsidR="0055468A" w:rsidRDefault="0055468A" w:rsidP="0059777B">
            <w:r>
              <w:t>This EPA focuses on assessing the pregnant patient, for routine care or for an acute problem, and proposing management plans that incorporate the wellbeing of both baby and mom. This EPA includes routine prenatal assessments, initial assessments during labour, common problems of pregnancy and acute/emergent medical, surgical or obstetric conditions.</w:t>
            </w:r>
          </w:p>
        </w:tc>
        <w:tc>
          <w:tcPr>
            <w:tcW w:w="3330" w:type="dxa"/>
          </w:tcPr>
          <w:p w:rsidR="0055468A" w:rsidRDefault="0055468A" w:rsidP="0059777B">
            <w:r>
              <w:t>Direct observation or chart review and/or case discussion by supervisor</w:t>
            </w:r>
          </w:p>
        </w:tc>
      </w:tr>
      <w:tr w:rsidR="0055468A" w:rsidTr="00354BD5">
        <w:tc>
          <w:tcPr>
            <w:tcW w:w="355" w:type="dxa"/>
          </w:tcPr>
          <w:p w:rsidR="0055468A" w:rsidRDefault="0055468A" w:rsidP="0059777B">
            <w:r>
              <w:t>13.</w:t>
            </w:r>
          </w:p>
        </w:tc>
        <w:tc>
          <w:tcPr>
            <w:tcW w:w="3240" w:type="dxa"/>
          </w:tcPr>
          <w:p w:rsidR="0055468A" w:rsidRDefault="0055468A" w:rsidP="0059777B">
            <w:r>
              <w:t>Assessing and providing labour analgesia for healthy parturients with an uncomplicated pregnancy, including the management of common complications of labour analgesia</w:t>
            </w:r>
          </w:p>
        </w:tc>
        <w:tc>
          <w:tcPr>
            <w:tcW w:w="3060" w:type="dxa"/>
          </w:tcPr>
          <w:p w:rsidR="0055468A" w:rsidRDefault="0055468A" w:rsidP="0059777B">
            <w:r>
              <w:t>This EPA may include any of the following complications: inadequate control of pain, hypotension, bradycardia, fetal bradycardia and decelerations, respiratory depression, unilateral block, high block and/or inadvertent subarachnoid block</w:t>
            </w:r>
          </w:p>
        </w:tc>
        <w:tc>
          <w:tcPr>
            <w:tcW w:w="3330" w:type="dxa"/>
          </w:tcPr>
          <w:p w:rsidR="0055468A" w:rsidRDefault="0055468A" w:rsidP="0059777B">
            <w:r>
              <w:t>Direct observation by supervisor</w:t>
            </w:r>
          </w:p>
        </w:tc>
      </w:tr>
      <w:tr w:rsidR="0055468A" w:rsidTr="00354BD5">
        <w:tc>
          <w:tcPr>
            <w:tcW w:w="355" w:type="dxa"/>
          </w:tcPr>
          <w:p w:rsidR="0055468A" w:rsidRDefault="0055468A" w:rsidP="0059777B">
            <w:r>
              <w:t>14.</w:t>
            </w:r>
          </w:p>
        </w:tc>
        <w:tc>
          <w:tcPr>
            <w:tcW w:w="3240" w:type="dxa"/>
          </w:tcPr>
          <w:p w:rsidR="0055468A" w:rsidRDefault="0055468A" w:rsidP="0059777B">
            <w:r>
              <w:t>Providing anesthesia for patients undergoing non-complex cesarean section</w:t>
            </w:r>
          </w:p>
        </w:tc>
        <w:tc>
          <w:tcPr>
            <w:tcW w:w="3060" w:type="dxa"/>
          </w:tcPr>
          <w:p w:rsidR="0055468A" w:rsidRDefault="0055468A" w:rsidP="0059777B">
            <w:r>
              <w:t>This EPA is focuses on providing anesthesia for non-complex obstetric patients undergoing cesarean section, regardless whether it is scheduled or not (“urgent” cesarean section where there is no immediate threat of life of woman or fetus, but early delivery is required)</w:t>
            </w:r>
          </w:p>
        </w:tc>
        <w:tc>
          <w:tcPr>
            <w:tcW w:w="3330" w:type="dxa"/>
          </w:tcPr>
          <w:p w:rsidR="0055468A" w:rsidRDefault="0055468A" w:rsidP="0059777B">
            <w:r>
              <w:t>Direct observation by supervisor</w:t>
            </w:r>
          </w:p>
        </w:tc>
      </w:tr>
      <w:tr w:rsidR="0055468A" w:rsidTr="00354BD5">
        <w:tc>
          <w:tcPr>
            <w:tcW w:w="355" w:type="dxa"/>
          </w:tcPr>
          <w:p w:rsidR="0055468A" w:rsidRDefault="0055468A" w:rsidP="0059777B">
            <w:r>
              <w:t>15.</w:t>
            </w:r>
          </w:p>
        </w:tc>
        <w:tc>
          <w:tcPr>
            <w:tcW w:w="3240" w:type="dxa"/>
          </w:tcPr>
          <w:p w:rsidR="0055468A" w:rsidRDefault="0055468A" w:rsidP="0059777B">
            <w:r>
              <w:t>Providing perioperative anesthetic management for non-complex cases in pediatric patients</w:t>
            </w:r>
          </w:p>
        </w:tc>
        <w:tc>
          <w:tcPr>
            <w:tcW w:w="3060" w:type="dxa"/>
          </w:tcPr>
          <w:p w:rsidR="0055468A" w:rsidRDefault="0055468A" w:rsidP="0059777B">
            <w:r>
              <w:t>This EPA includes preoperative assessment, investigation and optimization if needed, as well as informed consent from parents/caregivers, anesthetic management and determination of postoperative disposition.</w:t>
            </w:r>
          </w:p>
        </w:tc>
        <w:tc>
          <w:tcPr>
            <w:tcW w:w="3330" w:type="dxa"/>
          </w:tcPr>
          <w:p w:rsidR="0055468A" w:rsidRDefault="0055468A" w:rsidP="0059777B">
            <w:r>
              <w:t>Direct observation by supervisor</w:t>
            </w:r>
          </w:p>
        </w:tc>
      </w:tr>
      <w:tr w:rsidR="0055468A" w:rsidTr="00354BD5">
        <w:tc>
          <w:tcPr>
            <w:tcW w:w="355" w:type="dxa"/>
          </w:tcPr>
          <w:p w:rsidR="0055468A" w:rsidRDefault="0055468A" w:rsidP="0059777B">
            <w:r>
              <w:t>16.</w:t>
            </w:r>
          </w:p>
        </w:tc>
        <w:tc>
          <w:tcPr>
            <w:tcW w:w="3240" w:type="dxa"/>
          </w:tcPr>
          <w:p w:rsidR="0055468A" w:rsidRDefault="0055468A" w:rsidP="0059777B">
            <w:r>
              <w:t>Managing pediatric patients with common postoperative complications in the post anesthesia care unit or ward</w:t>
            </w:r>
          </w:p>
        </w:tc>
        <w:tc>
          <w:tcPr>
            <w:tcW w:w="3060" w:type="dxa"/>
          </w:tcPr>
          <w:p w:rsidR="0055468A" w:rsidRDefault="0055468A" w:rsidP="0059777B">
            <w:r>
              <w:t>This EPA may include the following complications: pain, nausea, vomiting, tachycardia, bradycardia, hypotension, hypoxemia, respiratory depression, laryngospasm, post op stridor, postoperative bleeding and delirium</w:t>
            </w:r>
          </w:p>
        </w:tc>
        <w:tc>
          <w:tcPr>
            <w:tcW w:w="3330" w:type="dxa"/>
          </w:tcPr>
          <w:p w:rsidR="0055468A" w:rsidRDefault="0055468A" w:rsidP="0059777B">
            <w:r>
              <w:t>Direct observation or case review and debriefing by supervisor</w:t>
            </w:r>
          </w:p>
        </w:tc>
      </w:tr>
      <w:tr w:rsidR="0055468A" w:rsidTr="00354BD5">
        <w:tc>
          <w:tcPr>
            <w:tcW w:w="355" w:type="dxa"/>
          </w:tcPr>
          <w:p w:rsidR="0055468A" w:rsidRDefault="0055468A" w:rsidP="0059777B">
            <w:r>
              <w:t>17.</w:t>
            </w:r>
          </w:p>
        </w:tc>
        <w:tc>
          <w:tcPr>
            <w:tcW w:w="3240" w:type="dxa"/>
          </w:tcPr>
          <w:p w:rsidR="0055468A" w:rsidRDefault="0055468A" w:rsidP="0059777B">
            <w:r>
              <w:t>Using the anesthetic assessment to generate the anesthetic considerations and management plan, including prioritization and optimization, for patients with complex medical issues or surgeries</w:t>
            </w:r>
          </w:p>
        </w:tc>
        <w:tc>
          <w:tcPr>
            <w:tcW w:w="3060" w:type="dxa"/>
          </w:tcPr>
          <w:p w:rsidR="0055468A" w:rsidRDefault="0055468A" w:rsidP="0059777B">
            <w:r>
              <w:t>Interpretation of clinical data to identify and prioritize anesthetic considerations related to patient and surgical issues, and subsequent proposal of an anesthetic management plan encompassing preoperative, intraoperative and postoperative phases of care</w:t>
            </w:r>
          </w:p>
        </w:tc>
        <w:tc>
          <w:tcPr>
            <w:tcW w:w="3330" w:type="dxa"/>
          </w:tcPr>
          <w:p w:rsidR="0055468A" w:rsidRDefault="0055468A" w:rsidP="0059777B">
            <w:r>
              <w:t>Direct or indirect observation by supervisor</w:t>
            </w:r>
          </w:p>
        </w:tc>
      </w:tr>
      <w:tr w:rsidR="0055468A" w:rsidTr="00354BD5">
        <w:tc>
          <w:tcPr>
            <w:tcW w:w="355" w:type="dxa"/>
          </w:tcPr>
          <w:p w:rsidR="0055468A" w:rsidRDefault="0055468A" w:rsidP="0059777B">
            <w:r>
              <w:t>18.</w:t>
            </w:r>
          </w:p>
        </w:tc>
        <w:tc>
          <w:tcPr>
            <w:tcW w:w="3240" w:type="dxa"/>
          </w:tcPr>
          <w:p w:rsidR="0055468A" w:rsidRDefault="0055468A" w:rsidP="0059777B">
            <w:r>
              <w:t>Providing anesthetic management for patients with defined critical illness</w:t>
            </w:r>
          </w:p>
        </w:tc>
        <w:tc>
          <w:tcPr>
            <w:tcW w:w="3060" w:type="dxa"/>
          </w:tcPr>
          <w:p w:rsidR="0055468A" w:rsidRDefault="0055468A" w:rsidP="0059777B">
            <w:r>
              <w:t>This EPA focuses on the anesthetic care of the patient who is critically ill, defined as needing some form of critical life support, with emphasis on mitigating risk and adapting the anesthetic plan to the patient’s underlying condition and stability, and to the required surgery</w:t>
            </w:r>
          </w:p>
        </w:tc>
        <w:tc>
          <w:tcPr>
            <w:tcW w:w="3330" w:type="dxa"/>
          </w:tcPr>
          <w:p w:rsidR="0055468A" w:rsidRDefault="0055468A" w:rsidP="0059777B">
            <w:r>
              <w:t>Direct observation and review of clinical documentation by supervisor</w:t>
            </w:r>
          </w:p>
        </w:tc>
      </w:tr>
      <w:tr w:rsidR="0055468A" w:rsidTr="00354BD5">
        <w:tc>
          <w:tcPr>
            <w:tcW w:w="355" w:type="dxa"/>
          </w:tcPr>
          <w:p w:rsidR="0055468A" w:rsidRDefault="0055468A" w:rsidP="0059777B">
            <w:r>
              <w:t>19.</w:t>
            </w:r>
          </w:p>
        </w:tc>
        <w:tc>
          <w:tcPr>
            <w:tcW w:w="3240" w:type="dxa"/>
          </w:tcPr>
          <w:p w:rsidR="0055468A" w:rsidRDefault="0055468A" w:rsidP="0059777B">
            <w:r>
              <w:t>Providing perioperative anesthetic management for patients with significant cardiac disease</w:t>
            </w:r>
          </w:p>
        </w:tc>
        <w:tc>
          <w:tcPr>
            <w:tcW w:w="3060" w:type="dxa"/>
          </w:tcPr>
          <w:p w:rsidR="0055468A" w:rsidRDefault="0055468A" w:rsidP="0059777B">
            <w:r>
              <w:t>management of patients with significant cardiac disease throughout the perioperative period</w:t>
            </w:r>
          </w:p>
        </w:tc>
        <w:tc>
          <w:tcPr>
            <w:tcW w:w="3330" w:type="dxa"/>
          </w:tcPr>
          <w:p w:rsidR="0055468A" w:rsidRDefault="0055468A" w:rsidP="0059777B">
            <w:r>
              <w:t>Direct observation by supervisor</w:t>
            </w:r>
          </w:p>
        </w:tc>
      </w:tr>
      <w:tr w:rsidR="0055468A" w:rsidTr="00354BD5">
        <w:tc>
          <w:tcPr>
            <w:tcW w:w="355" w:type="dxa"/>
          </w:tcPr>
          <w:p w:rsidR="0055468A" w:rsidRDefault="0055468A" w:rsidP="0059777B">
            <w:r>
              <w:t>20.</w:t>
            </w:r>
          </w:p>
        </w:tc>
        <w:tc>
          <w:tcPr>
            <w:tcW w:w="3240" w:type="dxa"/>
          </w:tcPr>
          <w:p w:rsidR="0055468A" w:rsidRDefault="0055468A" w:rsidP="0059777B">
            <w:r>
              <w:t>Managing patients presenting with a difficult airway, including developing plans for extubation</w:t>
            </w:r>
          </w:p>
        </w:tc>
        <w:tc>
          <w:tcPr>
            <w:tcW w:w="3060" w:type="dxa"/>
          </w:tcPr>
          <w:p w:rsidR="0055468A" w:rsidRDefault="0055468A" w:rsidP="0059777B">
            <w:r>
              <w:t>This EPA builds on the skills of Foundations related to discussing the assessment and plans for anticipated difficult airway</w:t>
            </w:r>
          </w:p>
        </w:tc>
        <w:tc>
          <w:tcPr>
            <w:tcW w:w="3330" w:type="dxa"/>
          </w:tcPr>
          <w:p w:rsidR="0055468A" w:rsidRDefault="0055468A" w:rsidP="0059777B">
            <w:r>
              <w:t>Direct observation by supervisor</w:t>
            </w:r>
          </w:p>
        </w:tc>
      </w:tr>
      <w:tr w:rsidR="0055468A" w:rsidTr="00354BD5">
        <w:tc>
          <w:tcPr>
            <w:tcW w:w="355" w:type="dxa"/>
          </w:tcPr>
          <w:p w:rsidR="0055468A" w:rsidRDefault="0055468A" w:rsidP="0059777B">
            <w:r>
              <w:t>21.</w:t>
            </w:r>
          </w:p>
        </w:tc>
        <w:tc>
          <w:tcPr>
            <w:tcW w:w="3240" w:type="dxa"/>
          </w:tcPr>
          <w:p w:rsidR="0055468A" w:rsidRDefault="0055468A" w:rsidP="0059777B">
            <w:r>
              <w:t>Initiating and leading resuscitation for unstable patients in the perioperative period.</w:t>
            </w:r>
          </w:p>
        </w:tc>
        <w:tc>
          <w:tcPr>
            <w:tcW w:w="3060" w:type="dxa"/>
          </w:tcPr>
          <w:p w:rsidR="0055468A" w:rsidRDefault="0055468A" w:rsidP="0059777B">
            <w:r>
              <w:t>This EPA focuses on initiating resuscitation for unstable patients, during the perioperative period, following the principles of crisis resource management</w:t>
            </w:r>
          </w:p>
        </w:tc>
        <w:tc>
          <w:tcPr>
            <w:tcW w:w="3330" w:type="dxa"/>
          </w:tcPr>
          <w:p w:rsidR="0055468A" w:rsidRDefault="0055468A" w:rsidP="0059777B">
            <w:r>
              <w:t>Direct observation by supervisor</w:t>
            </w:r>
          </w:p>
        </w:tc>
      </w:tr>
      <w:tr w:rsidR="0055468A" w:rsidTr="00354BD5">
        <w:tc>
          <w:tcPr>
            <w:tcW w:w="355" w:type="dxa"/>
          </w:tcPr>
          <w:p w:rsidR="0055468A" w:rsidRDefault="0055468A" w:rsidP="0059777B">
            <w:r>
              <w:t>22.</w:t>
            </w:r>
          </w:p>
        </w:tc>
        <w:tc>
          <w:tcPr>
            <w:tcW w:w="3240" w:type="dxa"/>
          </w:tcPr>
          <w:p w:rsidR="0055468A" w:rsidRDefault="0055468A" w:rsidP="0059777B">
            <w:r>
              <w:t>Providing peripartum anesthetic management for high-risk parturients</w:t>
            </w:r>
          </w:p>
        </w:tc>
        <w:tc>
          <w:tcPr>
            <w:tcW w:w="3060" w:type="dxa"/>
          </w:tcPr>
          <w:p w:rsidR="0055468A" w:rsidRDefault="0055468A" w:rsidP="0059777B">
            <w:r>
              <w:t>This EPA includes all complex cases of labour analgesia and cesarean</w:t>
            </w:r>
          </w:p>
        </w:tc>
        <w:tc>
          <w:tcPr>
            <w:tcW w:w="3330" w:type="dxa"/>
          </w:tcPr>
          <w:p w:rsidR="0055468A" w:rsidRDefault="0055468A" w:rsidP="0059777B">
            <w:r>
              <w:t>Direct or indirect observation by supervisor</w:t>
            </w:r>
          </w:p>
        </w:tc>
      </w:tr>
      <w:tr w:rsidR="0055468A" w:rsidTr="00354BD5">
        <w:tc>
          <w:tcPr>
            <w:tcW w:w="355" w:type="dxa"/>
          </w:tcPr>
          <w:p w:rsidR="0055468A" w:rsidRDefault="0055468A" w:rsidP="0059777B">
            <w:r>
              <w:t>23.</w:t>
            </w:r>
          </w:p>
        </w:tc>
        <w:tc>
          <w:tcPr>
            <w:tcW w:w="3240" w:type="dxa"/>
          </w:tcPr>
          <w:p w:rsidR="0055468A" w:rsidRDefault="0055468A" w:rsidP="0059777B">
            <w:r>
              <w:t>Providing perioperative anesthetic management incorporating a peripheral nerve block technique</w:t>
            </w:r>
          </w:p>
        </w:tc>
        <w:tc>
          <w:tcPr>
            <w:tcW w:w="3060" w:type="dxa"/>
          </w:tcPr>
          <w:p w:rsidR="0055468A" w:rsidRDefault="0055468A" w:rsidP="0059777B">
            <w:r>
              <w:t>This EPA focuses on the management of all aspects of care including preoperative assessment, investigation/optimization if needed, appropriate patient selection, determination of surgical procedure compatibility, selection of anesthesia/analgesia technique, discussion of risks and benefits (informed consent), performance of the regional anesthetic technique and monitoring of the patient throughout the procedure.</w:t>
            </w:r>
          </w:p>
        </w:tc>
        <w:tc>
          <w:tcPr>
            <w:tcW w:w="3330" w:type="dxa"/>
          </w:tcPr>
          <w:p w:rsidR="0055468A" w:rsidRDefault="0055468A" w:rsidP="0059777B">
            <w:r>
              <w:t>Direct observation by supervisor</w:t>
            </w:r>
          </w:p>
        </w:tc>
      </w:tr>
      <w:tr w:rsidR="000E17BA" w:rsidTr="00354BD5">
        <w:tc>
          <w:tcPr>
            <w:tcW w:w="355" w:type="dxa"/>
          </w:tcPr>
          <w:p w:rsidR="000E17BA" w:rsidRDefault="000E17BA" w:rsidP="0059777B">
            <w:r>
              <w:t>24.</w:t>
            </w:r>
          </w:p>
        </w:tc>
        <w:tc>
          <w:tcPr>
            <w:tcW w:w="3240" w:type="dxa"/>
          </w:tcPr>
          <w:p w:rsidR="000E17BA" w:rsidRDefault="000E17BA" w:rsidP="0059777B">
            <w:r>
              <w:t>Diagnosing and providing management for patients with complications of regional anesthesia</w:t>
            </w:r>
          </w:p>
        </w:tc>
        <w:tc>
          <w:tcPr>
            <w:tcW w:w="3060" w:type="dxa"/>
          </w:tcPr>
          <w:p w:rsidR="000E17BA" w:rsidRDefault="000E17BA" w:rsidP="0059777B">
            <w:r>
              <w:t>This EPA focuses on diagnosis, assessment and management of complications related to regional anesthesia</w:t>
            </w:r>
          </w:p>
        </w:tc>
        <w:tc>
          <w:tcPr>
            <w:tcW w:w="3330" w:type="dxa"/>
          </w:tcPr>
          <w:p w:rsidR="000E17BA" w:rsidRDefault="000E17BA" w:rsidP="0059777B">
            <w:r>
              <w:t>Direct observation or case and/or chart review with debrief by supervisor</w:t>
            </w:r>
          </w:p>
        </w:tc>
      </w:tr>
      <w:tr w:rsidR="000E17BA" w:rsidTr="00354BD5">
        <w:tc>
          <w:tcPr>
            <w:tcW w:w="355" w:type="dxa"/>
          </w:tcPr>
          <w:p w:rsidR="000E17BA" w:rsidRDefault="000E17BA" w:rsidP="0059777B">
            <w:r>
              <w:t>25.</w:t>
            </w:r>
          </w:p>
        </w:tc>
        <w:tc>
          <w:tcPr>
            <w:tcW w:w="3240" w:type="dxa"/>
          </w:tcPr>
          <w:p w:rsidR="000E17BA" w:rsidRDefault="000E17BA" w:rsidP="0059777B">
            <w:r>
              <w:t>Providing anesthetic management for patients undergoing procedures outside the usual environment of the operating room</w:t>
            </w:r>
          </w:p>
        </w:tc>
        <w:tc>
          <w:tcPr>
            <w:tcW w:w="3060" w:type="dxa"/>
          </w:tcPr>
          <w:p w:rsidR="000E17BA" w:rsidRDefault="000E17BA" w:rsidP="0059777B">
            <w:r>
              <w:t>This EPA includes considerations and safety issues related to the specific environment.</w:t>
            </w:r>
          </w:p>
        </w:tc>
        <w:tc>
          <w:tcPr>
            <w:tcW w:w="3330" w:type="dxa"/>
          </w:tcPr>
          <w:p w:rsidR="000E17BA" w:rsidRDefault="000E17BA" w:rsidP="0059777B">
            <w:r>
              <w:t>Direct observation and review of clinical documentation by supervisor</w:t>
            </w:r>
          </w:p>
        </w:tc>
      </w:tr>
      <w:tr w:rsidR="000E17BA" w:rsidTr="00354BD5">
        <w:tc>
          <w:tcPr>
            <w:tcW w:w="355" w:type="dxa"/>
          </w:tcPr>
          <w:p w:rsidR="000E17BA" w:rsidRDefault="000E17BA" w:rsidP="0059777B">
            <w:r>
              <w:t>26.</w:t>
            </w:r>
          </w:p>
        </w:tc>
        <w:tc>
          <w:tcPr>
            <w:tcW w:w="3240" w:type="dxa"/>
          </w:tcPr>
          <w:p w:rsidR="000E17BA" w:rsidRDefault="000E17BA" w:rsidP="0059777B">
            <w:r>
              <w:t>Providing perioperative management for patients requiring airway diagnostic and therapeutic procedures</w:t>
            </w:r>
          </w:p>
        </w:tc>
        <w:tc>
          <w:tcPr>
            <w:tcW w:w="3060" w:type="dxa"/>
          </w:tcPr>
          <w:p w:rsidR="000E17BA" w:rsidRDefault="000E17BA" w:rsidP="0059777B">
            <w:r>
              <w:t>This EPA focuses on providing anesthetic management for procedures involving the upper and lower airway</w:t>
            </w:r>
          </w:p>
        </w:tc>
        <w:tc>
          <w:tcPr>
            <w:tcW w:w="3330" w:type="dxa"/>
          </w:tcPr>
          <w:p w:rsidR="000E17BA" w:rsidRDefault="000E17BA" w:rsidP="0059777B">
            <w:r>
              <w:t>Direct observation by supervisor</w:t>
            </w:r>
          </w:p>
        </w:tc>
      </w:tr>
      <w:tr w:rsidR="000E17BA" w:rsidTr="00354BD5">
        <w:tc>
          <w:tcPr>
            <w:tcW w:w="355" w:type="dxa"/>
          </w:tcPr>
          <w:p w:rsidR="000E17BA" w:rsidRDefault="000E17BA" w:rsidP="0059777B">
            <w:r>
              <w:t>27.</w:t>
            </w:r>
          </w:p>
        </w:tc>
        <w:tc>
          <w:tcPr>
            <w:tcW w:w="3240" w:type="dxa"/>
          </w:tcPr>
          <w:p w:rsidR="000E17BA" w:rsidRDefault="000E17BA" w:rsidP="0059777B">
            <w:r>
              <w:t>Providing perioperative anesthetic management for patients undergoing vascular surgery</w:t>
            </w:r>
          </w:p>
        </w:tc>
        <w:tc>
          <w:tcPr>
            <w:tcW w:w="3060" w:type="dxa"/>
          </w:tcPr>
          <w:p w:rsidR="000E17BA" w:rsidRDefault="000E17BA" w:rsidP="0059777B">
            <w:r>
              <w:t>Anesthetic planning &amp; management of vascular surgeries includes knowledge &amp; management of aortic cross-clamping, renal protection, spinal cord protection, hemodynamic support, cerebral monitoring &amp; appropriate use of blood, blood products, heparin and protamine</w:t>
            </w:r>
          </w:p>
        </w:tc>
        <w:tc>
          <w:tcPr>
            <w:tcW w:w="3330" w:type="dxa"/>
          </w:tcPr>
          <w:p w:rsidR="000E17BA" w:rsidRDefault="000E17BA" w:rsidP="0059777B">
            <w:r>
              <w:t>Direct observation by supervisor</w:t>
            </w:r>
          </w:p>
        </w:tc>
      </w:tr>
      <w:tr w:rsidR="000E17BA" w:rsidTr="00354BD5">
        <w:tc>
          <w:tcPr>
            <w:tcW w:w="355" w:type="dxa"/>
          </w:tcPr>
          <w:p w:rsidR="000E17BA" w:rsidRDefault="000E17BA" w:rsidP="0059777B">
            <w:r>
              <w:t>28.</w:t>
            </w:r>
          </w:p>
        </w:tc>
        <w:tc>
          <w:tcPr>
            <w:tcW w:w="3240" w:type="dxa"/>
          </w:tcPr>
          <w:p w:rsidR="000E17BA" w:rsidRDefault="000E17BA" w:rsidP="0059777B">
            <w:r>
              <w:t>Providing perioperative anesthetic management for patients undergoing intracranial procedures</w:t>
            </w:r>
          </w:p>
        </w:tc>
        <w:tc>
          <w:tcPr>
            <w:tcW w:w="3060" w:type="dxa"/>
          </w:tcPr>
          <w:p w:rsidR="000E17BA" w:rsidRDefault="000E17BA" w:rsidP="0059777B">
            <w:r>
              <w:t>focus of this EPA is mastery of neuroprotective strategies.</w:t>
            </w:r>
          </w:p>
        </w:tc>
        <w:tc>
          <w:tcPr>
            <w:tcW w:w="3330" w:type="dxa"/>
          </w:tcPr>
          <w:p w:rsidR="000E17BA" w:rsidRDefault="000E17BA" w:rsidP="0059777B">
            <w:r>
              <w:t>Direct observation by supervisor</w:t>
            </w:r>
          </w:p>
        </w:tc>
      </w:tr>
      <w:tr w:rsidR="000E17BA" w:rsidTr="00354BD5">
        <w:tc>
          <w:tcPr>
            <w:tcW w:w="355" w:type="dxa"/>
          </w:tcPr>
          <w:p w:rsidR="000E17BA" w:rsidRDefault="000E17BA" w:rsidP="0059777B">
            <w:r>
              <w:t>29.</w:t>
            </w:r>
          </w:p>
        </w:tc>
        <w:tc>
          <w:tcPr>
            <w:tcW w:w="3240" w:type="dxa"/>
          </w:tcPr>
          <w:p w:rsidR="000E17BA" w:rsidRDefault="000E17BA" w:rsidP="0059777B">
            <w:r>
              <w:t>Providing perioperative anesthetic management for patients undergoing thoracic surgery</w:t>
            </w:r>
          </w:p>
        </w:tc>
        <w:tc>
          <w:tcPr>
            <w:tcW w:w="3060" w:type="dxa"/>
          </w:tcPr>
          <w:p w:rsidR="000E17BA" w:rsidRDefault="000E17BA" w:rsidP="0059777B">
            <w:r>
              <w:t>This EPA focuses on strategies for lung isolation and lung protection as well as perioperative pain management strategies especially in the context of thoracotomy (e.g. epidural or paravertebral block)</w:t>
            </w:r>
          </w:p>
        </w:tc>
        <w:tc>
          <w:tcPr>
            <w:tcW w:w="3330" w:type="dxa"/>
          </w:tcPr>
          <w:p w:rsidR="000E17BA" w:rsidRDefault="000E17BA" w:rsidP="0059777B">
            <w:r>
              <w:t>Direct observation by supervisor</w:t>
            </w:r>
          </w:p>
        </w:tc>
      </w:tr>
      <w:tr w:rsidR="000E17BA" w:rsidTr="00354BD5">
        <w:tc>
          <w:tcPr>
            <w:tcW w:w="355" w:type="dxa"/>
          </w:tcPr>
          <w:p w:rsidR="000E17BA" w:rsidRDefault="000E17BA" w:rsidP="0059777B">
            <w:r>
              <w:t>30.</w:t>
            </w:r>
          </w:p>
        </w:tc>
        <w:tc>
          <w:tcPr>
            <w:tcW w:w="3240" w:type="dxa"/>
          </w:tcPr>
          <w:p w:rsidR="000E17BA" w:rsidRDefault="000E17BA" w:rsidP="0059777B">
            <w:r>
              <w:t>Assessing, diagnosing and formulating management options for patients with common chronic pain disorders</w:t>
            </w:r>
          </w:p>
        </w:tc>
        <w:tc>
          <w:tcPr>
            <w:tcW w:w="3060" w:type="dxa"/>
          </w:tcPr>
          <w:p w:rsidR="000E17BA" w:rsidRDefault="000E17BA" w:rsidP="0059777B">
            <w:r>
              <w:t>This EPA focuses on management of common chronic pain disorders</w:t>
            </w:r>
          </w:p>
        </w:tc>
        <w:tc>
          <w:tcPr>
            <w:tcW w:w="3330" w:type="dxa"/>
          </w:tcPr>
          <w:p w:rsidR="000E17BA" w:rsidRDefault="000E17BA" w:rsidP="0059777B">
            <w:r>
              <w:t>Direct observation or case review and debrief by supervisor</w:t>
            </w:r>
          </w:p>
        </w:tc>
      </w:tr>
      <w:tr w:rsidR="000E17BA" w:rsidTr="00354BD5">
        <w:tc>
          <w:tcPr>
            <w:tcW w:w="355" w:type="dxa"/>
          </w:tcPr>
          <w:p w:rsidR="000E17BA" w:rsidRDefault="000E17BA" w:rsidP="0059777B">
            <w:r>
              <w:t>31.</w:t>
            </w:r>
          </w:p>
        </w:tc>
        <w:tc>
          <w:tcPr>
            <w:tcW w:w="3240" w:type="dxa"/>
          </w:tcPr>
          <w:p w:rsidR="000E17BA" w:rsidRDefault="000E17BA" w:rsidP="0059777B">
            <w:r>
              <w:t>Providing comprehensive ongoing management of critically ill patients in an intensive care setting</w:t>
            </w:r>
          </w:p>
        </w:tc>
        <w:tc>
          <w:tcPr>
            <w:tcW w:w="3060" w:type="dxa"/>
          </w:tcPr>
          <w:p w:rsidR="000E17BA" w:rsidRDefault="000E17BA" w:rsidP="0059777B">
            <w:r>
              <w:t>This EPA focuses on routine ICU care, including evaluating, stabilizing, admitting and providing day-to-day management for patients with common critical illness.</w:t>
            </w:r>
          </w:p>
        </w:tc>
        <w:tc>
          <w:tcPr>
            <w:tcW w:w="3330" w:type="dxa"/>
          </w:tcPr>
          <w:p w:rsidR="000E17BA" w:rsidRDefault="000E17BA" w:rsidP="0059777B">
            <w:r>
              <w:t>Direct or indirect observation by supervisor</w:t>
            </w:r>
          </w:p>
        </w:tc>
      </w:tr>
      <w:tr w:rsidR="000E17BA" w:rsidTr="00354BD5">
        <w:tc>
          <w:tcPr>
            <w:tcW w:w="355" w:type="dxa"/>
          </w:tcPr>
          <w:p w:rsidR="000E17BA" w:rsidRDefault="000E17BA" w:rsidP="0059777B">
            <w:r>
              <w:t>32.</w:t>
            </w:r>
          </w:p>
        </w:tc>
        <w:tc>
          <w:tcPr>
            <w:tcW w:w="3240" w:type="dxa"/>
          </w:tcPr>
          <w:p w:rsidR="000E17BA" w:rsidRDefault="000E17BA" w:rsidP="0059777B">
            <w:r>
              <w:t>Managing goals of care discussions with patients and families, including perioperative care plans</w:t>
            </w:r>
          </w:p>
        </w:tc>
        <w:tc>
          <w:tcPr>
            <w:tcW w:w="3060" w:type="dxa"/>
          </w:tcPr>
          <w:p w:rsidR="000E17BA" w:rsidRDefault="000E17BA" w:rsidP="0059777B">
            <w:r>
              <w:t>It also includes discussions surrounding the explicit interpretation of perioperative do-not-resuscitate (DNR)/no-CPR orders and the level of care wished by the patient and family (CPR, shock, intubation, postop ICU, etc.)</w:t>
            </w:r>
          </w:p>
        </w:tc>
        <w:tc>
          <w:tcPr>
            <w:tcW w:w="3330" w:type="dxa"/>
          </w:tcPr>
          <w:p w:rsidR="000E17BA" w:rsidRDefault="000E17BA" w:rsidP="0059777B">
            <w:r>
              <w:t>Direct observation by supervisor</w:t>
            </w:r>
          </w:p>
        </w:tc>
      </w:tr>
    </w:tbl>
    <w:p w:rsidR="009F5100" w:rsidRDefault="009F5100" w:rsidP="0059777B">
      <w:pPr>
        <w:spacing w:after="200" w:line="276" w:lineRule="auto"/>
        <w:ind w:left="720"/>
        <w:jc w:val="center"/>
        <w:rPr>
          <w:rFonts w:ascii="Calibri" w:eastAsia="Cambria" w:hAnsi="Calibri" w:cs="Calibri"/>
          <w:b/>
          <w:bCs/>
          <w:iCs/>
          <w:sz w:val="40"/>
          <w:szCs w:val="40"/>
        </w:rPr>
      </w:pPr>
    </w:p>
    <w:p w:rsidR="009F5100" w:rsidRDefault="009F5100">
      <w:pPr>
        <w:rPr>
          <w:rFonts w:ascii="Calibri" w:eastAsia="Cambria" w:hAnsi="Calibri" w:cs="Calibri"/>
          <w:b/>
          <w:bCs/>
          <w:iCs/>
          <w:sz w:val="40"/>
          <w:szCs w:val="40"/>
        </w:rPr>
      </w:pPr>
      <w:r>
        <w:rPr>
          <w:rFonts w:ascii="Calibri" w:eastAsia="Cambria" w:hAnsi="Calibri" w:cs="Calibri"/>
          <w:b/>
          <w:bCs/>
          <w:iCs/>
          <w:sz w:val="40"/>
          <w:szCs w:val="40"/>
        </w:rPr>
        <w:br w:type="page"/>
      </w:r>
    </w:p>
    <w:p w:rsidR="0059777B" w:rsidRPr="0059777B" w:rsidRDefault="0059777B" w:rsidP="0059777B">
      <w:pPr>
        <w:spacing w:after="200" w:line="276" w:lineRule="auto"/>
        <w:ind w:left="720"/>
        <w:jc w:val="center"/>
        <w:rPr>
          <w:rFonts w:ascii="Calibri" w:eastAsia="Cambria" w:hAnsi="Calibri" w:cs="Calibri"/>
          <w:b/>
          <w:bCs/>
          <w:iCs/>
          <w:sz w:val="40"/>
          <w:szCs w:val="40"/>
        </w:rPr>
      </w:pPr>
      <w:r w:rsidRPr="0059777B">
        <w:rPr>
          <w:rFonts w:ascii="Calibri" w:eastAsia="Cambria" w:hAnsi="Calibri" w:cs="Calibri"/>
          <w:b/>
          <w:bCs/>
          <w:iCs/>
          <w:sz w:val="40"/>
          <w:szCs w:val="40"/>
        </w:rPr>
        <w:t>Section 9</w:t>
      </w:r>
    </w:p>
    <w:p w:rsidR="0059777B" w:rsidRPr="0059777B" w:rsidRDefault="0059777B" w:rsidP="0059777B">
      <w:pPr>
        <w:spacing w:after="200" w:line="276" w:lineRule="auto"/>
        <w:ind w:left="720"/>
        <w:jc w:val="center"/>
        <w:rPr>
          <w:rFonts w:ascii="Calibri" w:eastAsia="Cambria" w:hAnsi="Calibri" w:cs="Calibri"/>
          <w:b/>
          <w:bCs/>
          <w:iCs/>
          <w:sz w:val="40"/>
          <w:szCs w:val="40"/>
        </w:rPr>
      </w:pPr>
      <w:r w:rsidRPr="0059777B">
        <w:rPr>
          <w:rFonts w:ascii="Calibri" w:eastAsia="Cambria" w:hAnsi="Calibri" w:cs="Calibri"/>
          <w:b/>
          <w:bCs/>
          <w:iCs/>
          <w:sz w:val="40"/>
          <w:szCs w:val="40"/>
        </w:rPr>
        <w:t>Assessment &amp; Evaluation (MTA, FTA, Thesis defense)</w:t>
      </w:r>
    </w:p>
    <w:p w:rsidR="00156848" w:rsidRDefault="00156848"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354BD5" w:rsidRDefault="00354BD5">
      <w:pPr>
        <w:rPr>
          <w:rFonts w:asciiTheme="majorHAnsi" w:eastAsia="Times New Roman" w:hAnsiTheme="majorHAnsi" w:cstheme="majorHAnsi"/>
          <w:b/>
          <w:sz w:val="40"/>
          <w:szCs w:val="40"/>
          <w:u w:val="single"/>
        </w:rPr>
      </w:pPr>
      <w:r>
        <w:rPr>
          <w:rFonts w:asciiTheme="majorHAnsi" w:eastAsia="Times New Roman" w:hAnsiTheme="majorHAnsi" w:cstheme="majorHAnsi"/>
          <w:b/>
          <w:sz w:val="40"/>
          <w:szCs w:val="40"/>
          <w:u w:val="single"/>
        </w:rPr>
        <w:br w:type="page"/>
      </w:r>
    </w:p>
    <w:p w:rsidR="0059777B" w:rsidRPr="0059777B" w:rsidRDefault="0059777B" w:rsidP="00870DA3">
      <w:pPr>
        <w:spacing w:before="100" w:beforeAutospacing="1" w:after="100" w:afterAutospacing="1" w:line="240" w:lineRule="auto"/>
        <w:jc w:val="both"/>
        <w:rPr>
          <w:rFonts w:asciiTheme="majorHAnsi" w:eastAsia="Times New Roman" w:hAnsiTheme="majorHAnsi" w:cstheme="majorHAnsi"/>
          <w:b/>
          <w:sz w:val="40"/>
          <w:szCs w:val="40"/>
          <w:u w:val="single"/>
        </w:rPr>
      </w:pPr>
      <w:r w:rsidRPr="0059777B">
        <w:rPr>
          <w:rFonts w:asciiTheme="majorHAnsi" w:eastAsia="Times New Roman" w:hAnsiTheme="majorHAnsi" w:cstheme="majorHAnsi"/>
          <w:b/>
          <w:sz w:val="40"/>
          <w:szCs w:val="40"/>
          <w:u w:val="single"/>
        </w:rPr>
        <w:t>FRAMEWORK OF ASSESSMENT</w:t>
      </w:r>
    </w:p>
    <w:p w:rsidR="0059777B" w:rsidRDefault="00763988" w:rsidP="009F5100">
      <w:pPr>
        <w:spacing w:before="100" w:beforeAutospacing="1" w:after="100" w:afterAutospacing="1" w:line="240" w:lineRule="auto"/>
        <w:jc w:val="both"/>
        <w:rPr>
          <w:rFonts w:eastAsia="Times New Roman" w:cstheme="minorHAnsi"/>
          <w:sz w:val="24"/>
          <w:szCs w:val="24"/>
        </w:rPr>
      </w:pPr>
      <w:r>
        <w:rPr>
          <w:rFonts w:eastAsia="Times New Roman" w:cstheme="minorHAnsi"/>
          <w:noProof/>
          <w:sz w:val="24"/>
          <w:szCs w:val="24"/>
        </w:rPr>
        <w:drawing>
          <wp:inline distT="0" distB="0" distL="0" distR="0">
            <wp:extent cx="5486400" cy="3200400"/>
            <wp:effectExtent l="0" t="57150" r="19050" b="3810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9777B" w:rsidRDefault="0059777B" w:rsidP="00870DA3">
      <w:pPr>
        <w:spacing w:before="100" w:beforeAutospacing="1" w:after="100" w:afterAutospacing="1" w:line="240" w:lineRule="auto"/>
        <w:jc w:val="both"/>
        <w:rPr>
          <w:rFonts w:eastAsia="Times New Roman" w:cstheme="minorHAnsi"/>
          <w:sz w:val="24"/>
          <w:szCs w:val="24"/>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3C6341" w:rsidRDefault="00CC2BB4" w:rsidP="003C6341">
      <w:pPr>
        <w:ind w:left="1080"/>
        <w:contextualSpacing/>
        <w:jc w:val="both"/>
        <w:rPr>
          <w:rFonts w:ascii="Calibri" w:eastAsia="Cambria" w:hAnsi="Calibri" w:cs="Calibri"/>
          <w:b/>
          <w:bCs/>
          <w:iCs/>
          <w:sz w:val="28"/>
          <w:szCs w:val="28"/>
        </w:rPr>
      </w:pPr>
      <w:r w:rsidRPr="00CC2BB4">
        <w:rPr>
          <w:rFonts w:ascii="Calibri" w:eastAsia="Cambria" w:hAnsi="Calibri" w:cs="Calibri"/>
          <w:b/>
          <w:bCs/>
          <w:iCs/>
          <w:sz w:val="28"/>
          <w:szCs w:val="28"/>
        </w:rPr>
        <w:t>Continuous Internal Assessment</w:t>
      </w:r>
    </w:p>
    <w:p w:rsidR="003C6341" w:rsidRPr="003C6341" w:rsidRDefault="003C6341" w:rsidP="003C6341">
      <w:pPr>
        <w:ind w:left="1080"/>
        <w:contextualSpacing/>
        <w:jc w:val="both"/>
        <w:rPr>
          <w:rFonts w:ascii="Calibri" w:eastAsia="Times New Roman" w:hAnsi="Calibri" w:cs="Calibri"/>
          <w:sz w:val="28"/>
          <w:szCs w:val="28"/>
        </w:rPr>
      </w:pPr>
      <w:r w:rsidRPr="003C6341">
        <w:rPr>
          <w:noProof/>
        </w:rPr>
        <w:t xml:space="preserve"> </w:t>
      </w:r>
      <w:r w:rsidRPr="003C6341">
        <w:rPr>
          <w:rFonts w:ascii="Calibri" w:eastAsia="Times New Roman" w:hAnsi="Calibri" w:cs="Calibri"/>
          <w:sz w:val="28"/>
          <w:szCs w:val="28"/>
        </w:rPr>
        <w:t xml:space="preserve">The continuous internal Assessment is taken in the form of </w:t>
      </w:r>
    </w:p>
    <w:p w:rsidR="003C6341" w:rsidRPr="003C6341" w:rsidRDefault="003C6341" w:rsidP="003C6341">
      <w:pPr>
        <w:spacing w:line="276" w:lineRule="auto"/>
        <w:ind w:left="1080"/>
        <w:contextualSpacing/>
        <w:jc w:val="both"/>
        <w:rPr>
          <w:rFonts w:ascii="Calibri" w:eastAsia="Times New Roman" w:hAnsi="Calibri" w:cs="Calibri"/>
          <w:sz w:val="28"/>
          <w:szCs w:val="28"/>
        </w:rPr>
      </w:pPr>
    </w:p>
    <w:p w:rsidR="003C6341" w:rsidRPr="003C6341" w:rsidRDefault="003C6341" w:rsidP="003C6341">
      <w:pPr>
        <w:widowControl w:val="0"/>
        <w:spacing w:after="200" w:line="276" w:lineRule="auto"/>
        <w:ind w:left="720"/>
        <w:jc w:val="both"/>
        <w:rPr>
          <w:rFonts w:ascii="Calibri" w:eastAsia="Times New Roman" w:hAnsi="Calibri" w:cs="Calibri"/>
          <w:sz w:val="28"/>
          <w:szCs w:val="28"/>
        </w:rPr>
      </w:pPr>
      <w:r w:rsidRPr="003C6341">
        <w:rPr>
          <w:rFonts w:ascii="Calibri" w:eastAsia="Times New Roman" w:hAnsi="Calibri" w:cs="Calibri"/>
          <w:sz w:val="28"/>
          <w:szCs w:val="28"/>
        </w:rPr>
        <w:t>1. Multi-Source Feedback (360 Degree Performa’s): To be filled by Supervisor &amp; other Senior faculty members 6 monthly.</w:t>
      </w:r>
    </w:p>
    <w:p w:rsidR="003C6341" w:rsidRPr="003C6341" w:rsidRDefault="003C6341" w:rsidP="003C6341">
      <w:pPr>
        <w:widowControl w:val="0"/>
        <w:spacing w:after="200" w:line="276" w:lineRule="auto"/>
        <w:ind w:left="720"/>
        <w:jc w:val="both"/>
        <w:rPr>
          <w:rFonts w:ascii="Calibri" w:eastAsia="Times New Roman" w:hAnsi="Calibri" w:cs="Calibri"/>
          <w:sz w:val="28"/>
          <w:szCs w:val="28"/>
        </w:rPr>
      </w:pPr>
      <w:r w:rsidRPr="003C6341">
        <w:rPr>
          <w:rFonts w:ascii="Calibri" w:eastAsia="Times New Roman" w:hAnsi="Calibri" w:cs="Calibri"/>
          <w:sz w:val="28"/>
          <w:szCs w:val="28"/>
        </w:rPr>
        <w:t>2. Direct Observation of Procedural Skills (DOPS): To be Observed by a Senior Faculty member 6 monthly.</w:t>
      </w:r>
    </w:p>
    <w:p w:rsidR="003C6341" w:rsidRPr="003C6341" w:rsidRDefault="003C6341" w:rsidP="003C6341">
      <w:pPr>
        <w:widowControl w:val="0"/>
        <w:spacing w:after="200" w:line="276" w:lineRule="auto"/>
        <w:ind w:left="720"/>
        <w:jc w:val="both"/>
        <w:rPr>
          <w:rFonts w:ascii="Calibri" w:eastAsia="Times New Roman" w:hAnsi="Calibri" w:cs="Calibri"/>
          <w:sz w:val="28"/>
          <w:szCs w:val="28"/>
        </w:rPr>
      </w:pPr>
      <w:r w:rsidRPr="003C6341">
        <w:rPr>
          <w:rFonts w:ascii="Calibri" w:eastAsia="Times New Roman" w:hAnsi="Calibri" w:cs="Calibri"/>
          <w:sz w:val="28"/>
          <w:szCs w:val="28"/>
        </w:rPr>
        <w:t>3.</w:t>
      </w:r>
      <w:r w:rsidRPr="003C6341">
        <w:rPr>
          <w:rFonts w:ascii="Calibri" w:eastAsia="+mn-ea" w:hAnsi="Calibri" w:cs="+mn-cs"/>
          <w:color w:val="000000"/>
          <w:sz w:val="24"/>
          <w:szCs w:val="24"/>
        </w:rPr>
        <w:t xml:space="preserve"> </w:t>
      </w:r>
      <w:r w:rsidRPr="003C6341">
        <w:rPr>
          <w:rFonts w:ascii="Calibri" w:eastAsia="Times New Roman" w:hAnsi="Calibri" w:cs="Calibri"/>
          <w:sz w:val="28"/>
          <w:szCs w:val="28"/>
        </w:rPr>
        <w:t>Workplace Based Assessment: To be evaluated by both External &amp; Internal Examiner 6 monthly.</w:t>
      </w:r>
    </w:p>
    <w:p w:rsidR="00CC2BB4" w:rsidRDefault="00CC2BB4" w:rsidP="00CC2BB4">
      <w:pPr>
        <w:spacing w:after="200" w:line="276" w:lineRule="auto"/>
        <w:jc w:val="both"/>
        <w:rPr>
          <w:noProof/>
        </w:rPr>
      </w:pPr>
    </w:p>
    <w:p w:rsidR="003C6341" w:rsidRDefault="003C6341" w:rsidP="00CC2BB4">
      <w:pPr>
        <w:spacing w:after="200" w:line="276" w:lineRule="auto"/>
        <w:jc w:val="both"/>
        <w:rPr>
          <w:noProof/>
        </w:rPr>
      </w:pPr>
    </w:p>
    <w:p w:rsidR="003C6341" w:rsidRDefault="003C6341" w:rsidP="00CC2BB4">
      <w:pPr>
        <w:spacing w:after="200" w:line="276" w:lineRule="auto"/>
        <w:jc w:val="both"/>
        <w:rPr>
          <w:rFonts w:ascii="Calibri" w:eastAsia="Cambria" w:hAnsi="Calibri" w:cs="Calibri"/>
          <w:b/>
          <w:bCs/>
          <w:iCs/>
          <w:sz w:val="28"/>
          <w:szCs w:val="28"/>
        </w:rPr>
      </w:pPr>
    </w:p>
    <w:p w:rsidR="003C6341" w:rsidRPr="00CC2BB4" w:rsidRDefault="003C6341" w:rsidP="00CC2BB4">
      <w:pPr>
        <w:spacing w:after="200" w:line="276" w:lineRule="auto"/>
        <w:jc w:val="both"/>
        <w:rPr>
          <w:rFonts w:ascii="Calibri" w:eastAsia="Cambria" w:hAnsi="Calibri" w:cs="Calibri"/>
          <w:b/>
          <w:bCs/>
          <w:iCs/>
          <w:sz w:val="28"/>
          <w:szCs w:val="28"/>
        </w:rPr>
      </w:pPr>
    </w:p>
    <w:p w:rsidR="00CC2BB4" w:rsidRPr="00CC2BB4" w:rsidRDefault="00CC2BB4" w:rsidP="00CC2BB4">
      <w:pPr>
        <w:spacing w:after="200" w:line="276" w:lineRule="auto"/>
        <w:jc w:val="both"/>
        <w:rPr>
          <w:rFonts w:ascii="Calibri" w:eastAsia="Cambria" w:hAnsi="Calibri" w:cs="Calibri"/>
          <w:b/>
          <w:bCs/>
          <w:iCs/>
          <w:sz w:val="28"/>
          <w:szCs w:val="28"/>
        </w:rPr>
      </w:pPr>
    </w:p>
    <w:p w:rsidR="0059777B" w:rsidRDefault="0059777B" w:rsidP="00870DA3">
      <w:pPr>
        <w:spacing w:before="100" w:beforeAutospacing="1" w:after="100" w:afterAutospacing="1" w:line="240" w:lineRule="auto"/>
        <w:jc w:val="both"/>
        <w:rPr>
          <w:rFonts w:eastAsia="Times New Roman" w:cstheme="minorHAnsi"/>
          <w:sz w:val="24"/>
          <w:szCs w:val="24"/>
        </w:rPr>
      </w:pPr>
    </w:p>
    <w:p w:rsidR="003C6341" w:rsidRDefault="003C6341" w:rsidP="00870DA3">
      <w:pPr>
        <w:spacing w:before="100" w:beforeAutospacing="1" w:after="100" w:afterAutospacing="1" w:line="240" w:lineRule="auto"/>
        <w:jc w:val="both"/>
        <w:rPr>
          <w:rFonts w:eastAsia="Times New Roman" w:cstheme="minorHAnsi"/>
          <w:sz w:val="24"/>
          <w:szCs w:val="24"/>
        </w:rPr>
      </w:pPr>
    </w:p>
    <w:p w:rsidR="003C6341" w:rsidRDefault="003C6341" w:rsidP="00870DA3">
      <w:pPr>
        <w:spacing w:before="100" w:beforeAutospacing="1" w:after="100" w:afterAutospacing="1" w:line="240" w:lineRule="auto"/>
        <w:jc w:val="both"/>
        <w:rPr>
          <w:rFonts w:eastAsia="Times New Roman" w:cstheme="minorHAnsi"/>
          <w:sz w:val="24"/>
          <w:szCs w:val="24"/>
        </w:rPr>
      </w:pPr>
    </w:p>
    <w:p w:rsidR="003C6341" w:rsidRDefault="003C6341" w:rsidP="00870DA3">
      <w:pPr>
        <w:spacing w:before="100" w:beforeAutospacing="1" w:after="100" w:afterAutospacing="1" w:line="240" w:lineRule="auto"/>
        <w:jc w:val="both"/>
        <w:rPr>
          <w:rFonts w:eastAsia="Times New Roman" w:cstheme="minorHAnsi"/>
          <w:sz w:val="24"/>
          <w:szCs w:val="24"/>
        </w:rPr>
      </w:pPr>
    </w:p>
    <w:p w:rsidR="003C6341" w:rsidRDefault="003C6341" w:rsidP="00870DA3">
      <w:pPr>
        <w:spacing w:before="100" w:beforeAutospacing="1" w:after="100" w:afterAutospacing="1" w:line="240" w:lineRule="auto"/>
        <w:jc w:val="both"/>
        <w:rPr>
          <w:rFonts w:eastAsia="Times New Roman" w:cstheme="minorHAnsi"/>
          <w:sz w:val="24"/>
          <w:szCs w:val="24"/>
        </w:rPr>
      </w:pPr>
    </w:p>
    <w:p w:rsidR="003C6341" w:rsidRDefault="003C6341" w:rsidP="00870DA3">
      <w:pPr>
        <w:spacing w:before="100" w:beforeAutospacing="1" w:after="100" w:afterAutospacing="1" w:line="240" w:lineRule="auto"/>
        <w:jc w:val="both"/>
        <w:rPr>
          <w:rFonts w:eastAsia="Times New Roman" w:cstheme="minorHAnsi"/>
          <w:sz w:val="24"/>
          <w:szCs w:val="24"/>
        </w:rPr>
      </w:pPr>
    </w:p>
    <w:p w:rsidR="003C6341" w:rsidRPr="003C6341" w:rsidRDefault="003C6341" w:rsidP="003C6341">
      <w:pPr>
        <w:spacing w:after="200" w:line="276" w:lineRule="auto"/>
        <w:rPr>
          <w:rFonts w:ascii="Calibri" w:eastAsia="Cambria" w:hAnsi="Calibri" w:cs="Calibri"/>
          <w:b/>
          <w:bCs/>
          <w:iCs/>
          <w:sz w:val="28"/>
          <w:szCs w:val="28"/>
        </w:rPr>
      </w:pPr>
      <w:r w:rsidRPr="003C6341">
        <w:rPr>
          <w:rFonts w:ascii="Calibri" w:eastAsia="Times New Roman" w:hAnsi="Calibri" w:cs="Calibri"/>
          <w:b/>
          <w:sz w:val="28"/>
          <w:szCs w:val="28"/>
        </w:rPr>
        <w:t xml:space="preserve">In training assessment for first year </w:t>
      </w:r>
    </w:p>
    <w:p w:rsidR="003C6341" w:rsidRPr="003C6341" w:rsidRDefault="003C6341" w:rsidP="003C6341">
      <w:pPr>
        <w:numPr>
          <w:ilvl w:val="0"/>
          <w:numId w:val="76"/>
        </w:numPr>
        <w:spacing w:after="7" w:line="268" w:lineRule="auto"/>
        <w:jc w:val="both"/>
        <w:rPr>
          <w:rFonts w:ascii="Calibri" w:eastAsia="Times New Roman" w:hAnsi="Calibri" w:cs="Calibri"/>
          <w:sz w:val="28"/>
          <w:szCs w:val="28"/>
        </w:rPr>
      </w:pPr>
      <w:r w:rsidRPr="003C6341">
        <w:rPr>
          <w:rFonts w:ascii="Calibri" w:eastAsia="Times New Roman" w:hAnsi="Calibri" w:cs="Calibri"/>
          <w:sz w:val="28"/>
          <w:szCs w:val="28"/>
        </w:rPr>
        <w:t>All c</w:t>
      </w:r>
      <w:r>
        <w:rPr>
          <w:rFonts w:ascii="Calibri" w:eastAsia="Times New Roman" w:hAnsi="Calibri" w:cs="Calibri"/>
          <w:sz w:val="28"/>
          <w:szCs w:val="28"/>
        </w:rPr>
        <w:t>andidates admitted in MS Anesthesiology</w:t>
      </w:r>
      <w:r w:rsidRPr="003C6341">
        <w:rPr>
          <w:rFonts w:ascii="Calibri" w:eastAsia="Times New Roman" w:hAnsi="Calibri" w:cs="Calibri"/>
          <w:sz w:val="28"/>
          <w:szCs w:val="28"/>
        </w:rPr>
        <w:t xml:space="preserve"> course shall appear in an examination at the end of first calendar year. </w:t>
      </w:r>
    </w:p>
    <w:p w:rsidR="003C6341" w:rsidRPr="003C6341" w:rsidRDefault="003C6341" w:rsidP="003C6341">
      <w:pPr>
        <w:numPr>
          <w:ilvl w:val="0"/>
          <w:numId w:val="76"/>
        </w:numPr>
        <w:spacing w:after="7" w:line="276" w:lineRule="auto"/>
        <w:jc w:val="both"/>
        <w:rPr>
          <w:rFonts w:ascii="Calibri" w:eastAsia="Times New Roman" w:hAnsi="Calibri" w:cs="Calibri"/>
          <w:b/>
          <w:sz w:val="28"/>
          <w:szCs w:val="28"/>
        </w:rPr>
      </w:pPr>
      <w:r w:rsidRPr="003C6341">
        <w:rPr>
          <w:rFonts w:ascii="Calibri" w:eastAsia="Times New Roman" w:hAnsi="Calibri" w:cs="Calibri"/>
          <w:sz w:val="28"/>
          <w:szCs w:val="28"/>
        </w:rPr>
        <w:t>The examination w</w:t>
      </w:r>
      <w:r>
        <w:rPr>
          <w:rFonts w:ascii="Calibri" w:eastAsia="Times New Roman" w:hAnsi="Calibri" w:cs="Calibri"/>
          <w:sz w:val="28"/>
          <w:szCs w:val="28"/>
        </w:rPr>
        <w:t>ill be composed of MCQS and OSCE</w:t>
      </w:r>
      <w:r w:rsidRPr="003C6341">
        <w:rPr>
          <w:rFonts w:ascii="Calibri" w:eastAsia="Times New Roman" w:hAnsi="Calibri" w:cs="Calibri"/>
          <w:sz w:val="28"/>
          <w:szCs w:val="28"/>
        </w:rPr>
        <w:t>.</w:t>
      </w:r>
    </w:p>
    <w:p w:rsidR="003C6341" w:rsidRPr="003C6341" w:rsidRDefault="003C6341" w:rsidP="003C6341">
      <w:pPr>
        <w:numPr>
          <w:ilvl w:val="0"/>
          <w:numId w:val="76"/>
        </w:numPr>
        <w:spacing w:after="7" w:line="276" w:lineRule="auto"/>
        <w:jc w:val="both"/>
        <w:rPr>
          <w:rFonts w:ascii="Calibri" w:eastAsia="Times New Roman" w:hAnsi="Calibri" w:cs="Calibri"/>
          <w:b/>
          <w:sz w:val="28"/>
          <w:szCs w:val="28"/>
        </w:rPr>
      </w:pPr>
      <w:r w:rsidRPr="003C6341">
        <w:rPr>
          <w:rFonts w:ascii="Calibri" w:eastAsia="Times New Roman" w:hAnsi="Calibri" w:cs="Calibri"/>
          <w:sz w:val="28"/>
          <w:szCs w:val="28"/>
        </w:rPr>
        <w:t>The pass percentage will be 60%.</w:t>
      </w:r>
    </w:p>
    <w:p w:rsidR="003C6341" w:rsidRPr="003C6341" w:rsidRDefault="003C6341" w:rsidP="003C6341">
      <w:pPr>
        <w:spacing w:after="7" w:line="276" w:lineRule="auto"/>
        <w:ind w:left="705"/>
        <w:jc w:val="both"/>
        <w:rPr>
          <w:rFonts w:ascii="Calibri" w:eastAsia="Times New Roman" w:hAnsi="Calibri" w:cs="Calibri"/>
          <w:b/>
          <w:sz w:val="28"/>
          <w:szCs w:val="28"/>
        </w:rPr>
      </w:pPr>
    </w:p>
    <w:p w:rsidR="003C6341" w:rsidRPr="003C6341" w:rsidRDefault="003C6341" w:rsidP="003C6341">
      <w:pPr>
        <w:spacing w:after="200" w:line="276" w:lineRule="auto"/>
        <w:rPr>
          <w:rFonts w:ascii="Calibri" w:eastAsia="Times New Roman" w:hAnsi="Calibri" w:cs="Calibri"/>
          <w:b/>
          <w:sz w:val="28"/>
          <w:szCs w:val="28"/>
        </w:rPr>
      </w:pPr>
      <w:r w:rsidRPr="003C6341">
        <w:rPr>
          <w:rFonts w:ascii="Calibri" w:eastAsia="Times New Roman" w:hAnsi="Calibri" w:cs="Calibri"/>
          <w:b/>
          <w:sz w:val="28"/>
          <w:szCs w:val="28"/>
        </w:rPr>
        <w:t>Midterm Assessment</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All c</w:t>
      </w:r>
      <w:r>
        <w:rPr>
          <w:rFonts w:ascii="Calibri" w:eastAsia="Calibri" w:hAnsi="Calibri" w:cs="Calibri"/>
          <w:sz w:val="28"/>
          <w:szCs w:val="28"/>
        </w:rPr>
        <w:t>andidates admitted in MS Anesthesiology</w:t>
      </w:r>
      <w:r w:rsidRPr="003C6341">
        <w:rPr>
          <w:rFonts w:ascii="Calibri" w:eastAsia="Calibri" w:hAnsi="Calibri" w:cs="Calibri"/>
          <w:sz w:val="28"/>
          <w:szCs w:val="28"/>
        </w:rPr>
        <w:t xml:space="preserve"> course shall appear in Midterm examination at the end of second calendar year.</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The examination shall be held on biannual basis.</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The candidate who fails to pass the examination in 3 consecutive attempts availed or un-availed, shall be dropped from the course.</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The examination shall have two components: </w:t>
      </w:r>
    </w:p>
    <w:p w:rsidR="003C6341" w:rsidRPr="003C6341" w:rsidRDefault="00EC02A1" w:rsidP="003C6341">
      <w:pPr>
        <w:numPr>
          <w:ilvl w:val="0"/>
          <w:numId w:val="78"/>
        </w:numPr>
        <w:spacing w:after="200" w:line="276" w:lineRule="auto"/>
        <w:contextualSpacing/>
        <w:jc w:val="both"/>
        <w:rPr>
          <w:rFonts w:ascii="Calibri" w:eastAsia="Calibri" w:hAnsi="Calibri" w:cs="Calibri"/>
          <w:sz w:val="28"/>
          <w:szCs w:val="28"/>
        </w:rPr>
      </w:pPr>
      <w:r>
        <w:rPr>
          <w:rFonts w:ascii="Calibri" w:eastAsia="Calibri" w:hAnsi="Calibri" w:cs="Calibri"/>
          <w:sz w:val="28"/>
          <w:szCs w:val="28"/>
        </w:rPr>
        <w:t xml:space="preserve">Paper-I MCQs </w:t>
      </w:r>
      <w:r w:rsidR="003C6341" w:rsidRPr="003C6341">
        <w:rPr>
          <w:rFonts w:ascii="Calibri" w:eastAsia="Calibri" w:hAnsi="Calibri" w:cs="Calibri"/>
          <w:sz w:val="28"/>
          <w:szCs w:val="28"/>
        </w:rPr>
        <w:tab/>
      </w:r>
      <w:r w:rsidR="003C6341" w:rsidRPr="003C6341">
        <w:rPr>
          <w:rFonts w:ascii="Calibri" w:eastAsia="Calibri" w:hAnsi="Calibri" w:cs="Calibri"/>
          <w:sz w:val="28"/>
          <w:szCs w:val="28"/>
        </w:rPr>
        <w:tab/>
        <w:t xml:space="preserve">75 Marks </w:t>
      </w:r>
    </w:p>
    <w:p w:rsidR="003C6341" w:rsidRPr="003C6341" w:rsidRDefault="00EC02A1" w:rsidP="003C6341">
      <w:pPr>
        <w:numPr>
          <w:ilvl w:val="0"/>
          <w:numId w:val="78"/>
        </w:numPr>
        <w:spacing w:after="200" w:line="276" w:lineRule="auto"/>
        <w:contextualSpacing/>
        <w:jc w:val="both"/>
        <w:rPr>
          <w:rFonts w:ascii="Calibri" w:eastAsia="Calibri" w:hAnsi="Calibri" w:cs="Calibri"/>
          <w:sz w:val="28"/>
          <w:szCs w:val="28"/>
        </w:rPr>
      </w:pPr>
      <w:r>
        <w:rPr>
          <w:rFonts w:ascii="Calibri" w:eastAsia="Calibri" w:hAnsi="Calibri" w:cs="Calibri"/>
          <w:sz w:val="28"/>
          <w:szCs w:val="28"/>
        </w:rPr>
        <w:t xml:space="preserve">Paper-II MCQs </w:t>
      </w:r>
      <w:r>
        <w:rPr>
          <w:rFonts w:ascii="Calibri" w:eastAsia="Calibri" w:hAnsi="Calibri" w:cs="Calibri"/>
          <w:sz w:val="28"/>
          <w:szCs w:val="28"/>
        </w:rPr>
        <w:tab/>
        <w:t xml:space="preserve">           </w:t>
      </w:r>
      <w:r w:rsidR="003C6341" w:rsidRPr="003C6341">
        <w:rPr>
          <w:rFonts w:ascii="Calibri" w:eastAsia="Calibri" w:hAnsi="Calibri" w:cs="Calibri"/>
          <w:sz w:val="28"/>
          <w:szCs w:val="28"/>
        </w:rPr>
        <w:t>75 Marks</w:t>
      </w:r>
    </w:p>
    <w:p w:rsidR="003C6341" w:rsidRPr="003C6341" w:rsidRDefault="00EC02A1" w:rsidP="003C6341">
      <w:pPr>
        <w:numPr>
          <w:ilvl w:val="0"/>
          <w:numId w:val="78"/>
        </w:numPr>
        <w:spacing w:after="200" w:line="276" w:lineRule="auto"/>
        <w:contextualSpacing/>
        <w:jc w:val="both"/>
        <w:rPr>
          <w:rFonts w:ascii="Calibri" w:eastAsia="Calibri" w:hAnsi="Calibri" w:cs="Calibri"/>
          <w:sz w:val="28"/>
          <w:szCs w:val="28"/>
        </w:rPr>
      </w:pPr>
      <w:r>
        <w:rPr>
          <w:rFonts w:ascii="Calibri" w:eastAsia="Calibri" w:hAnsi="Calibri" w:cs="Calibri"/>
          <w:sz w:val="28"/>
          <w:szCs w:val="28"/>
        </w:rPr>
        <w:t>TOACS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3C6341" w:rsidRPr="003C6341">
        <w:rPr>
          <w:rFonts w:ascii="Calibri" w:eastAsia="Calibri" w:hAnsi="Calibri" w:cs="Calibri"/>
          <w:sz w:val="28"/>
          <w:szCs w:val="28"/>
        </w:rPr>
        <w:t>150 Marks (15 Interactive stations)</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S</w:t>
      </w:r>
      <w:r w:rsidR="00EC02A1">
        <w:rPr>
          <w:rFonts w:ascii="Calibri" w:eastAsia="Calibri" w:hAnsi="Calibri" w:cs="Calibri"/>
          <w:sz w:val="28"/>
          <w:szCs w:val="28"/>
        </w:rPr>
        <w:t>ubjects to be examined are mentioned in table of specification.</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Only those candidates, who pass in theory papers, will be eligible to appear in the TOACS. </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The candidates, who have passed written examination but failed in TOACS, will re-appear only in TOACS. </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The maximum number of attempts to re-appear in TOACS alone shall be Four, after which the candidate shall have to appear in both written and TOACS as a whole. </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To be eligible to appear in midterm assessment the candidate must submit;</w:t>
      </w:r>
    </w:p>
    <w:p w:rsidR="003C6341" w:rsidRPr="003C6341" w:rsidRDefault="003C6341" w:rsidP="003C6341">
      <w:pPr>
        <w:numPr>
          <w:ilvl w:val="1"/>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Duly filled, prescribed Admission Form to the Controller of Examinations duly recommended by the Principal/Head of the Institution in which he/she is enrolled.</w:t>
      </w:r>
    </w:p>
    <w:p w:rsidR="003C6341" w:rsidRPr="003C6341" w:rsidRDefault="003C6341" w:rsidP="003C6341">
      <w:pPr>
        <w:numPr>
          <w:ilvl w:val="1"/>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A certificate by the Principal/Head of the Institution, that the candidate has attended at least 75% of the lectures, seminars, practical/clinical demonstrations.</w:t>
      </w:r>
    </w:p>
    <w:p w:rsidR="003C6341" w:rsidRPr="003C6341" w:rsidRDefault="003C6341" w:rsidP="003C6341">
      <w:pPr>
        <w:numPr>
          <w:ilvl w:val="1"/>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Examination fee as prescribed by the University.</w:t>
      </w:r>
    </w:p>
    <w:p w:rsidR="003C6341" w:rsidRPr="003C6341" w:rsidRDefault="003C6341" w:rsidP="003C6341">
      <w:pPr>
        <w:numPr>
          <w:ilvl w:val="0"/>
          <w:numId w:val="77"/>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To be declared successful in midterm examination the candidate must secure 60% marks in each paper</w:t>
      </w:r>
    </w:p>
    <w:p w:rsidR="003C6341" w:rsidRPr="003C6341" w:rsidRDefault="003C6341" w:rsidP="003C6341">
      <w:pPr>
        <w:tabs>
          <w:tab w:val="left" w:pos="4694"/>
        </w:tabs>
        <w:spacing w:after="200" w:line="276" w:lineRule="auto"/>
        <w:rPr>
          <w:rFonts w:ascii="Calibri" w:eastAsia="Times New Roman" w:hAnsi="Calibri" w:cs="Calibri"/>
          <w:sz w:val="28"/>
          <w:szCs w:val="28"/>
        </w:rPr>
      </w:pPr>
      <w:r w:rsidRPr="003C6341">
        <w:rPr>
          <w:rFonts w:ascii="Calibri" w:eastAsia="Times New Roman" w:hAnsi="Calibri" w:cs="Calibri"/>
          <w:b/>
          <w:sz w:val="28"/>
          <w:szCs w:val="28"/>
        </w:rPr>
        <w:t>In training assessment for third year</w:t>
      </w:r>
      <w:r w:rsidRPr="003C6341">
        <w:rPr>
          <w:rFonts w:ascii="Calibri" w:eastAsia="Times New Roman" w:hAnsi="Calibri" w:cs="Calibri"/>
          <w:b/>
          <w:sz w:val="28"/>
          <w:szCs w:val="28"/>
        </w:rPr>
        <w:tab/>
      </w:r>
    </w:p>
    <w:p w:rsidR="003C6341" w:rsidRPr="003C6341" w:rsidRDefault="003C6341" w:rsidP="003C6341">
      <w:pPr>
        <w:numPr>
          <w:ilvl w:val="0"/>
          <w:numId w:val="79"/>
        </w:numPr>
        <w:spacing w:after="7" w:line="268" w:lineRule="auto"/>
        <w:jc w:val="both"/>
        <w:rPr>
          <w:rFonts w:ascii="Calibri" w:eastAsia="Times New Roman" w:hAnsi="Calibri" w:cs="Calibri"/>
          <w:sz w:val="28"/>
          <w:szCs w:val="28"/>
        </w:rPr>
      </w:pPr>
      <w:r w:rsidRPr="003C6341">
        <w:rPr>
          <w:rFonts w:ascii="Calibri" w:eastAsia="Times New Roman" w:hAnsi="Calibri" w:cs="Calibri"/>
          <w:sz w:val="28"/>
          <w:szCs w:val="28"/>
        </w:rPr>
        <w:t>All ca</w:t>
      </w:r>
      <w:r w:rsidR="00EC02A1">
        <w:rPr>
          <w:rFonts w:ascii="Calibri" w:eastAsia="Times New Roman" w:hAnsi="Calibri" w:cs="Calibri"/>
          <w:sz w:val="28"/>
          <w:szCs w:val="28"/>
        </w:rPr>
        <w:t xml:space="preserve">ndidates admitted in MS Anesthesiology </w:t>
      </w:r>
      <w:r w:rsidRPr="003C6341">
        <w:rPr>
          <w:rFonts w:ascii="Calibri" w:eastAsia="Times New Roman" w:hAnsi="Calibri" w:cs="Calibri"/>
          <w:sz w:val="28"/>
          <w:szCs w:val="28"/>
        </w:rPr>
        <w:t xml:space="preserve">course shall appear in an examination at the end of third calendar year. </w:t>
      </w:r>
    </w:p>
    <w:p w:rsidR="003C6341" w:rsidRPr="003C6341" w:rsidRDefault="003C6341" w:rsidP="003C6341">
      <w:pPr>
        <w:numPr>
          <w:ilvl w:val="0"/>
          <w:numId w:val="79"/>
        </w:numPr>
        <w:spacing w:after="7" w:line="276" w:lineRule="auto"/>
        <w:jc w:val="both"/>
        <w:rPr>
          <w:rFonts w:ascii="Calibri" w:eastAsia="Times New Roman" w:hAnsi="Calibri" w:cs="Calibri"/>
          <w:b/>
          <w:sz w:val="28"/>
          <w:szCs w:val="28"/>
        </w:rPr>
      </w:pPr>
      <w:r w:rsidRPr="003C6341">
        <w:rPr>
          <w:rFonts w:ascii="Calibri" w:eastAsia="Times New Roman" w:hAnsi="Calibri" w:cs="Calibri"/>
          <w:sz w:val="28"/>
          <w:szCs w:val="28"/>
        </w:rPr>
        <w:t>The exam</w:t>
      </w:r>
      <w:r w:rsidR="00EC02A1">
        <w:rPr>
          <w:rFonts w:ascii="Calibri" w:eastAsia="Times New Roman" w:hAnsi="Calibri" w:cs="Calibri"/>
          <w:sz w:val="28"/>
          <w:szCs w:val="28"/>
        </w:rPr>
        <w:t>ination will be composed of MCQs</w:t>
      </w:r>
      <w:r w:rsidRPr="003C6341">
        <w:rPr>
          <w:rFonts w:ascii="Calibri" w:eastAsia="Times New Roman" w:hAnsi="Calibri" w:cs="Calibri"/>
          <w:sz w:val="28"/>
          <w:szCs w:val="28"/>
        </w:rPr>
        <w:t xml:space="preserve"> and clinical OSCE.</w:t>
      </w:r>
    </w:p>
    <w:p w:rsidR="003C6341" w:rsidRPr="003C6341" w:rsidRDefault="003C6341" w:rsidP="003C6341">
      <w:pPr>
        <w:numPr>
          <w:ilvl w:val="0"/>
          <w:numId w:val="79"/>
        </w:numPr>
        <w:spacing w:after="7" w:line="276" w:lineRule="auto"/>
        <w:jc w:val="both"/>
        <w:rPr>
          <w:rFonts w:ascii="Calibri" w:eastAsia="Times New Roman" w:hAnsi="Calibri" w:cs="Calibri"/>
          <w:b/>
          <w:sz w:val="28"/>
          <w:szCs w:val="28"/>
        </w:rPr>
      </w:pPr>
      <w:r w:rsidRPr="003C6341">
        <w:rPr>
          <w:rFonts w:ascii="Calibri" w:eastAsia="Times New Roman" w:hAnsi="Calibri" w:cs="Calibri"/>
          <w:sz w:val="28"/>
          <w:szCs w:val="28"/>
        </w:rPr>
        <w:t>The pass percentage will be 60%.</w:t>
      </w:r>
    </w:p>
    <w:p w:rsidR="003C6341" w:rsidRPr="003C6341" w:rsidRDefault="003C6341" w:rsidP="003C6341">
      <w:pPr>
        <w:tabs>
          <w:tab w:val="left" w:pos="4694"/>
        </w:tabs>
        <w:spacing w:after="200" w:line="276" w:lineRule="auto"/>
        <w:rPr>
          <w:rFonts w:ascii="Calibri" w:eastAsia="Times New Roman" w:hAnsi="Calibri" w:cs="Calibri"/>
          <w:sz w:val="28"/>
          <w:szCs w:val="28"/>
        </w:rPr>
      </w:pPr>
      <w:r w:rsidRPr="003C6341">
        <w:rPr>
          <w:rFonts w:ascii="Calibri" w:eastAsia="Times New Roman" w:hAnsi="Calibri" w:cs="Calibri"/>
          <w:b/>
          <w:sz w:val="28"/>
          <w:szCs w:val="28"/>
        </w:rPr>
        <w:t>In training assessment for Fourth year</w:t>
      </w:r>
      <w:r w:rsidRPr="003C6341">
        <w:rPr>
          <w:rFonts w:ascii="Calibri" w:eastAsia="Times New Roman" w:hAnsi="Calibri" w:cs="Calibri"/>
          <w:b/>
          <w:sz w:val="28"/>
          <w:szCs w:val="28"/>
        </w:rPr>
        <w:tab/>
      </w:r>
    </w:p>
    <w:p w:rsidR="003C6341" w:rsidRPr="003C6341" w:rsidRDefault="003C6341" w:rsidP="003C6341">
      <w:pPr>
        <w:numPr>
          <w:ilvl w:val="0"/>
          <w:numId w:val="79"/>
        </w:numPr>
        <w:spacing w:after="7" w:line="268" w:lineRule="auto"/>
        <w:jc w:val="both"/>
        <w:rPr>
          <w:rFonts w:ascii="Calibri" w:eastAsia="Times New Roman" w:hAnsi="Calibri" w:cs="Calibri"/>
          <w:sz w:val="28"/>
          <w:szCs w:val="28"/>
        </w:rPr>
      </w:pPr>
      <w:r w:rsidRPr="003C6341">
        <w:rPr>
          <w:rFonts w:ascii="Calibri" w:eastAsia="Times New Roman" w:hAnsi="Calibri" w:cs="Calibri"/>
          <w:sz w:val="28"/>
          <w:szCs w:val="28"/>
        </w:rPr>
        <w:t>All c</w:t>
      </w:r>
      <w:r w:rsidR="00EC02A1">
        <w:rPr>
          <w:rFonts w:ascii="Calibri" w:eastAsia="Times New Roman" w:hAnsi="Calibri" w:cs="Calibri"/>
          <w:sz w:val="28"/>
          <w:szCs w:val="28"/>
        </w:rPr>
        <w:t>andidates admitted in MS Anesthesiology</w:t>
      </w:r>
      <w:r w:rsidRPr="003C6341">
        <w:rPr>
          <w:rFonts w:ascii="Calibri" w:eastAsia="Times New Roman" w:hAnsi="Calibri" w:cs="Calibri"/>
          <w:sz w:val="28"/>
          <w:szCs w:val="28"/>
        </w:rPr>
        <w:t xml:space="preserve"> course shall appear in an examination at the end of Fourth calendar year. </w:t>
      </w:r>
    </w:p>
    <w:p w:rsidR="003C6341" w:rsidRPr="003C6341" w:rsidRDefault="003C6341" w:rsidP="003C6341">
      <w:pPr>
        <w:numPr>
          <w:ilvl w:val="0"/>
          <w:numId w:val="79"/>
        </w:numPr>
        <w:spacing w:after="7" w:line="276" w:lineRule="auto"/>
        <w:jc w:val="both"/>
        <w:rPr>
          <w:rFonts w:ascii="Calibri" w:eastAsia="Times New Roman" w:hAnsi="Calibri" w:cs="Calibri"/>
          <w:b/>
          <w:sz w:val="28"/>
          <w:szCs w:val="28"/>
        </w:rPr>
      </w:pPr>
      <w:r w:rsidRPr="003C6341">
        <w:rPr>
          <w:rFonts w:ascii="Calibri" w:eastAsia="Times New Roman" w:hAnsi="Calibri" w:cs="Calibri"/>
          <w:sz w:val="28"/>
          <w:szCs w:val="28"/>
        </w:rPr>
        <w:t>The exa</w:t>
      </w:r>
      <w:r w:rsidR="00EC02A1">
        <w:rPr>
          <w:rFonts w:ascii="Calibri" w:eastAsia="Times New Roman" w:hAnsi="Calibri" w:cs="Calibri"/>
          <w:sz w:val="28"/>
          <w:szCs w:val="28"/>
        </w:rPr>
        <w:t>mination will be composed of MCQ</w:t>
      </w:r>
      <w:r w:rsidRPr="003C6341">
        <w:rPr>
          <w:rFonts w:ascii="Calibri" w:eastAsia="Times New Roman" w:hAnsi="Calibri" w:cs="Calibri"/>
          <w:sz w:val="28"/>
          <w:szCs w:val="28"/>
        </w:rPr>
        <w:t>s and clinical OSCE.</w:t>
      </w:r>
    </w:p>
    <w:p w:rsidR="003C6341" w:rsidRPr="003C6341" w:rsidRDefault="003C6341" w:rsidP="003C6341">
      <w:pPr>
        <w:numPr>
          <w:ilvl w:val="0"/>
          <w:numId w:val="79"/>
        </w:numPr>
        <w:spacing w:after="7" w:line="276" w:lineRule="auto"/>
        <w:jc w:val="both"/>
        <w:rPr>
          <w:rFonts w:ascii="Calibri" w:eastAsia="Times New Roman" w:hAnsi="Calibri" w:cs="Calibri"/>
          <w:b/>
          <w:sz w:val="28"/>
          <w:szCs w:val="28"/>
        </w:rPr>
      </w:pPr>
      <w:r w:rsidRPr="003C6341">
        <w:rPr>
          <w:rFonts w:ascii="Calibri" w:eastAsia="Times New Roman" w:hAnsi="Calibri" w:cs="Calibri"/>
          <w:sz w:val="28"/>
          <w:szCs w:val="28"/>
        </w:rPr>
        <w:t>The pass percentage will be 60%.</w:t>
      </w:r>
    </w:p>
    <w:p w:rsidR="003C6341" w:rsidRPr="003C6341" w:rsidRDefault="003C6341" w:rsidP="003C6341">
      <w:pPr>
        <w:spacing w:after="7" w:line="276" w:lineRule="auto"/>
        <w:ind w:left="705"/>
        <w:jc w:val="both"/>
        <w:rPr>
          <w:rFonts w:ascii="Calibri" w:eastAsia="Times New Roman" w:hAnsi="Calibri" w:cs="Calibri"/>
          <w:b/>
          <w:sz w:val="28"/>
          <w:szCs w:val="28"/>
        </w:rPr>
      </w:pPr>
    </w:p>
    <w:p w:rsidR="003C6341" w:rsidRPr="003C6341" w:rsidRDefault="003C6341" w:rsidP="003C6341">
      <w:pPr>
        <w:spacing w:after="200" w:line="276" w:lineRule="auto"/>
        <w:rPr>
          <w:rFonts w:ascii="Calibri" w:eastAsia="Times New Roman" w:hAnsi="Calibri" w:cs="Calibri"/>
          <w:b/>
          <w:sz w:val="28"/>
          <w:szCs w:val="28"/>
        </w:rPr>
      </w:pPr>
      <w:r w:rsidRPr="003C6341">
        <w:rPr>
          <w:rFonts w:ascii="Calibri" w:eastAsia="Times New Roman" w:hAnsi="Calibri" w:cs="Calibri"/>
          <w:b/>
          <w:sz w:val="28"/>
          <w:szCs w:val="28"/>
        </w:rPr>
        <w:t>Final Term Assessment (FTA)</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All </w:t>
      </w:r>
      <w:r w:rsidR="00EC02A1">
        <w:rPr>
          <w:rFonts w:ascii="Calibri" w:eastAsia="Calibri" w:hAnsi="Calibri" w:cs="Calibri"/>
          <w:sz w:val="28"/>
          <w:szCs w:val="28"/>
        </w:rPr>
        <w:t>candidates admitted in MS Anesthesiolog</w:t>
      </w:r>
      <w:r w:rsidRPr="003C6341">
        <w:rPr>
          <w:rFonts w:ascii="Calibri" w:eastAsia="Calibri" w:hAnsi="Calibri" w:cs="Calibri"/>
          <w:sz w:val="28"/>
          <w:szCs w:val="28"/>
        </w:rPr>
        <w:t>y course shall appear in FTA at the end of structured training program (end of 5</w:t>
      </w:r>
      <w:r w:rsidRPr="003C6341">
        <w:rPr>
          <w:rFonts w:ascii="Calibri" w:eastAsia="Calibri" w:hAnsi="Calibri" w:cs="Calibri"/>
          <w:sz w:val="28"/>
          <w:szCs w:val="28"/>
          <w:vertAlign w:val="superscript"/>
        </w:rPr>
        <w:t>th</w:t>
      </w:r>
      <w:r w:rsidRPr="003C6341">
        <w:rPr>
          <w:rFonts w:ascii="Calibri" w:eastAsia="Calibri" w:hAnsi="Calibri" w:cs="Calibri"/>
          <w:sz w:val="28"/>
          <w:szCs w:val="28"/>
        </w:rPr>
        <w:t xml:space="preserve"> calendar year), and having passed MTA. However, a</w:t>
      </w:r>
      <w:r w:rsidR="00EC02A1">
        <w:rPr>
          <w:rFonts w:ascii="Calibri" w:eastAsia="Calibri" w:hAnsi="Calibri" w:cs="Calibri"/>
          <w:sz w:val="28"/>
          <w:szCs w:val="28"/>
        </w:rPr>
        <w:t xml:space="preserve"> candidate holding FCPS Anesthesiology / FRCA Anesthesi</w:t>
      </w:r>
      <w:r w:rsidRPr="003C6341">
        <w:rPr>
          <w:rFonts w:ascii="Calibri" w:eastAsia="Calibri" w:hAnsi="Calibri" w:cs="Calibri"/>
          <w:sz w:val="28"/>
          <w:szCs w:val="28"/>
        </w:rPr>
        <w:t>ology / Diplomat American Board shall be exempted from MTA and shall be directly admitted to FTA, subject to fulfillment of requirements for the examination.</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The examination shall be held on biannual basis.</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To be eligible to appear in FTA the candidate must submit;</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duly filled, prescribed Admission Form to the Controller of Examinations duly recommended by the Principal/Head of the Institution in which he/she is enrolled;</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a certificate by the Principal/Head of the Institution, that the candidate has attended at least 75% of the lectures, seminars, practical/clinical demonstrations;</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Original Log Book complete in all respect and duly signed by the Supervisor (for Oral &amp; practical/clinical Examination);</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certificate of having passed the midterm examination;</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certificates of all the mandatory rotations;</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Examination fee as prescribed by the University.</w:t>
      </w:r>
    </w:p>
    <w:p w:rsidR="003C6341" w:rsidRPr="003C6341" w:rsidRDefault="003C6341" w:rsidP="003C6341">
      <w:pPr>
        <w:spacing w:line="276" w:lineRule="auto"/>
        <w:contextualSpacing/>
        <w:jc w:val="both"/>
        <w:rPr>
          <w:rFonts w:ascii="Calibri" w:eastAsia="Times New Roman" w:hAnsi="Calibri" w:cs="Calibri"/>
          <w:sz w:val="28"/>
          <w:szCs w:val="28"/>
        </w:rPr>
      </w:pP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The FTA shall have the following components: </w:t>
      </w:r>
    </w:p>
    <w:p w:rsidR="003C6341" w:rsidRPr="003C6341" w:rsidRDefault="003C6341" w:rsidP="003C6341">
      <w:pPr>
        <w:numPr>
          <w:ilvl w:val="0"/>
          <w:numId w:val="81"/>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Written </w:t>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t>200 marks</w:t>
      </w:r>
    </w:p>
    <w:p w:rsidR="003C6341" w:rsidRPr="003C6341" w:rsidRDefault="003C6341" w:rsidP="003C6341">
      <w:pPr>
        <w:numPr>
          <w:ilvl w:val="0"/>
          <w:numId w:val="81"/>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OSCE</w:t>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t>150 marks</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The written paper shall comprise of;</w:t>
      </w:r>
    </w:p>
    <w:p w:rsidR="003C6341" w:rsidRPr="003C6341" w:rsidRDefault="003C6341" w:rsidP="003C6341">
      <w:pPr>
        <w:numPr>
          <w:ilvl w:val="0"/>
          <w:numId w:val="82"/>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Paper-I MCQs (single best)</w:t>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t xml:space="preserve">100 Marks </w:t>
      </w:r>
    </w:p>
    <w:p w:rsidR="003C6341" w:rsidRPr="003C6341" w:rsidRDefault="003C6341" w:rsidP="003C6341">
      <w:pPr>
        <w:numPr>
          <w:ilvl w:val="0"/>
          <w:numId w:val="82"/>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Paper-II MCQs (single best)</w:t>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t>100 Marks</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Clinical examination shall have 450 marks for:</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OSCE</w:t>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r>
      <w:r w:rsidRPr="003C6341">
        <w:rPr>
          <w:rFonts w:ascii="Calibri" w:eastAsia="Calibri" w:hAnsi="Calibri" w:cs="Calibri"/>
          <w:sz w:val="28"/>
          <w:szCs w:val="28"/>
        </w:rPr>
        <w:tab/>
        <w:t>150 marks</w:t>
      </w:r>
    </w:p>
    <w:p w:rsidR="003C6341" w:rsidRPr="003C6341" w:rsidRDefault="008F63D2" w:rsidP="008F63D2">
      <w:pPr>
        <w:spacing w:after="200" w:line="276" w:lineRule="auto"/>
        <w:contextualSpacing/>
        <w:jc w:val="both"/>
        <w:rPr>
          <w:rFonts w:ascii="Calibri" w:eastAsia="Calibri" w:hAnsi="Calibri" w:cs="Calibri"/>
          <w:sz w:val="28"/>
          <w:szCs w:val="28"/>
        </w:rPr>
      </w:pPr>
      <w:r>
        <w:rPr>
          <w:rFonts w:ascii="Calibri" w:eastAsia="Calibri" w:hAnsi="Calibri" w:cs="Calibri"/>
          <w:sz w:val="28"/>
          <w:szCs w:val="28"/>
        </w:rPr>
        <w:t xml:space="preserve">                (15 stations of clinical Anesthesia)</w:t>
      </w:r>
    </w:p>
    <w:p w:rsidR="003C6341" w:rsidRPr="003C6341" w:rsidRDefault="00867411" w:rsidP="003C6341">
      <w:pPr>
        <w:numPr>
          <w:ilvl w:val="1"/>
          <w:numId w:val="80"/>
        </w:numPr>
        <w:spacing w:after="200" w:line="276" w:lineRule="auto"/>
        <w:contextualSpacing/>
        <w:jc w:val="both"/>
        <w:rPr>
          <w:rFonts w:ascii="Calibri" w:eastAsia="Calibri" w:hAnsi="Calibri" w:cs="Calibri"/>
          <w:sz w:val="28"/>
          <w:szCs w:val="28"/>
        </w:rPr>
      </w:pPr>
      <w:r>
        <w:rPr>
          <w:rFonts w:ascii="Calibri" w:eastAsia="Calibri" w:hAnsi="Calibri" w:cs="Calibri"/>
          <w:sz w:val="28"/>
          <w:szCs w:val="28"/>
        </w:rPr>
        <w:t xml:space="preserve">1 Long Case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15</w:t>
      </w:r>
      <w:r w:rsidR="003C6341" w:rsidRPr="003C6341">
        <w:rPr>
          <w:rFonts w:ascii="Calibri" w:eastAsia="Calibri" w:hAnsi="Calibri" w:cs="Calibri"/>
          <w:sz w:val="28"/>
          <w:szCs w:val="28"/>
        </w:rPr>
        <w:t>0 marks</w:t>
      </w:r>
    </w:p>
    <w:p w:rsidR="003C6341" w:rsidRDefault="008F63D2" w:rsidP="003C6341">
      <w:pPr>
        <w:numPr>
          <w:ilvl w:val="1"/>
          <w:numId w:val="80"/>
        </w:numPr>
        <w:spacing w:after="200" w:line="276" w:lineRule="auto"/>
        <w:contextualSpacing/>
        <w:jc w:val="both"/>
        <w:rPr>
          <w:rFonts w:ascii="Calibri" w:eastAsia="Calibri" w:hAnsi="Calibri" w:cs="Calibri"/>
          <w:sz w:val="28"/>
          <w:szCs w:val="28"/>
        </w:rPr>
      </w:pPr>
      <w:r>
        <w:rPr>
          <w:rFonts w:ascii="Calibri" w:eastAsia="Calibri" w:hAnsi="Calibri" w:cs="Calibri"/>
          <w:sz w:val="28"/>
          <w:szCs w:val="28"/>
        </w:rPr>
        <w:t>2 Table vivas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867411">
        <w:rPr>
          <w:rFonts w:ascii="Calibri" w:eastAsia="Calibri" w:hAnsi="Calibri" w:cs="Calibri"/>
          <w:sz w:val="28"/>
          <w:szCs w:val="28"/>
        </w:rPr>
        <w:t>100 marks (5</w:t>
      </w:r>
      <w:r w:rsidR="003C6341" w:rsidRPr="003C6341">
        <w:rPr>
          <w:rFonts w:ascii="Calibri" w:eastAsia="Calibri" w:hAnsi="Calibri" w:cs="Calibri"/>
          <w:sz w:val="28"/>
          <w:szCs w:val="28"/>
        </w:rPr>
        <w:t>0 marks each)</w:t>
      </w:r>
    </w:p>
    <w:p w:rsidR="00867411" w:rsidRPr="003C6341" w:rsidRDefault="00867411" w:rsidP="003C6341">
      <w:pPr>
        <w:numPr>
          <w:ilvl w:val="1"/>
          <w:numId w:val="80"/>
        </w:numPr>
        <w:spacing w:after="200" w:line="276" w:lineRule="auto"/>
        <w:contextualSpacing/>
        <w:jc w:val="both"/>
        <w:rPr>
          <w:rFonts w:ascii="Calibri" w:eastAsia="Calibri" w:hAnsi="Calibri" w:cs="Calibri"/>
          <w:sz w:val="28"/>
          <w:szCs w:val="28"/>
        </w:rPr>
      </w:pPr>
      <w:r>
        <w:rPr>
          <w:rFonts w:ascii="Calibri" w:eastAsia="Calibri" w:hAnsi="Calibri" w:cs="Calibri"/>
          <w:sz w:val="28"/>
          <w:szCs w:val="28"/>
        </w:rPr>
        <w:t>Thesis                                                         100 marks</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To b</w:t>
      </w:r>
      <w:r w:rsidR="008F63D2">
        <w:rPr>
          <w:rFonts w:ascii="Calibri" w:eastAsia="Calibri" w:hAnsi="Calibri" w:cs="Calibri"/>
          <w:sz w:val="28"/>
          <w:szCs w:val="28"/>
        </w:rPr>
        <w:t>e declared successful in Part-I</w:t>
      </w:r>
      <w:r w:rsidRPr="003C6341">
        <w:rPr>
          <w:rFonts w:ascii="Calibri" w:eastAsia="Calibri" w:hAnsi="Calibri" w:cs="Calibri"/>
          <w:sz w:val="28"/>
          <w:szCs w:val="28"/>
        </w:rPr>
        <w:t xml:space="preserve">I examination the candidate must secure 60% marks in each component and 50% in each sub-component. </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Only those candidates, who pass in theory papers, will be eligible to appear in the Oral &amp; Practical/ Clinical Examination. </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The candidates, who have passed written examination but failed in Clinical Examination, will re-appear only in four consecutive. Clinical examination after which the candidate shall have to appear in both written and clinical examinations as a whole. </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The candidate with 80% or above marks shall be deemed to have passed with distinction. </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Log Book/Assignments:</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Throughout the length of the course, the work record of the candidate shall be entered on the Log Book. </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 xml:space="preserve">The Supervisor shall certify every year that the Log Book is being maintained and signed regularly. </w:t>
      </w:r>
    </w:p>
    <w:p w:rsidR="003C6341" w:rsidRPr="003C6341" w:rsidRDefault="003C6341" w:rsidP="003C6341">
      <w:pPr>
        <w:numPr>
          <w:ilvl w:val="0"/>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The performance of the candidate shall be evaluated on annual basis, e.g., 25 marks for e</w:t>
      </w:r>
      <w:r w:rsidR="00867411">
        <w:rPr>
          <w:rFonts w:ascii="Calibri" w:eastAsia="Calibri" w:hAnsi="Calibri" w:cs="Calibri"/>
          <w:sz w:val="28"/>
          <w:szCs w:val="28"/>
        </w:rPr>
        <w:t>ach year in five years MS Anesthesiology</w:t>
      </w:r>
      <w:r w:rsidRPr="003C6341">
        <w:rPr>
          <w:rFonts w:ascii="Calibri" w:eastAsia="Calibri" w:hAnsi="Calibri" w:cs="Calibri"/>
          <w:sz w:val="28"/>
          <w:szCs w:val="28"/>
        </w:rPr>
        <w:t xml:space="preserve"> course. The internal assessment shall reflect the performance of the candidate on following parameters:</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Year wise record of the competence of skills.</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Year wise record of the assignments.</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Year wise record of the evaluation regarding attitude &amp; behavior.</w:t>
      </w:r>
    </w:p>
    <w:p w:rsidR="003C6341" w:rsidRPr="003C6341" w:rsidRDefault="003C6341" w:rsidP="003C6341">
      <w:pPr>
        <w:numPr>
          <w:ilvl w:val="1"/>
          <w:numId w:val="80"/>
        </w:numPr>
        <w:spacing w:after="200" w:line="276" w:lineRule="auto"/>
        <w:contextualSpacing/>
        <w:jc w:val="both"/>
        <w:rPr>
          <w:rFonts w:ascii="Calibri" w:eastAsia="Calibri" w:hAnsi="Calibri" w:cs="Calibri"/>
          <w:sz w:val="28"/>
          <w:szCs w:val="28"/>
        </w:rPr>
      </w:pPr>
      <w:r w:rsidRPr="003C6341">
        <w:rPr>
          <w:rFonts w:ascii="Calibri" w:eastAsia="Calibri" w:hAnsi="Calibri" w:cs="Calibri"/>
          <w:sz w:val="28"/>
          <w:szCs w:val="28"/>
        </w:rPr>
        <w:t>Year wise record of journal cl</w:t>
      </w:r>
      <w:r w:rsidR="00867411">
        <w:rPr>
          <w:rFonts w:ascii="Calibri" w:eastAsia="Calibri" w:hAnsi="Calibri" w:cs="Calibri"/>
          <w:sz w:val="28"/>
          <w:szCs w:val="28"/>
        </w:rPr>
        <w:t>ub / lectures / presentations /</w:t>
      </w:r>
      <w:r w:rsidRPr="003C6341">
        <w:rPr>
          <w:rFonts w:ascii="Calibri" w:eastAsia="Calibri" w:hAnsi="Calibri" w:cs="Calibri"/>
          <w:sz w:val="28"/>
          <w:szCs w:val="28"/>
        </w:rPr>
        <w:t>clinico-pathologic conferences attended &amp; / or made by the candidate.</w:t>
      </w:r>
    </w:p>
    <w:p w:rsidR="003C6341" w:rsidRDefault="003C634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r w:rsidRPr="00867411">
        <w:rPr>
          <w:rFonts w:eastAsia="Times New Roman" w:cstheme="minorHAnsi"/>
          <w:noProof/>
          <w:sz w:val="24"/>
          <w:szCs w:val="24"/>
        </w:rPr>
        <w:drawing>
          <wp:anchor distT="0" distB="0" distL="114300" distR="114300" simplePos="0" relativeHeight="251664384" behindDoc="1" locked="0" layoutInCell="1" allowOverlap="1" wp14:anchorId="7B200298" wp14:editId="16106C5E">
            <wp:simplePos x="0" y="0"/>
            <wp:positionH relativeFrom="margin">
              <wp:posOffset>-399393</wp:posOffset>
            </wp:positionH>
            <wp:positionV relativeFrom="paragraph">
              <wp:posOffset>367862</wp:posOffset>
            </wp:positionV>
            <wp:extent cx="6620961" cy="3793490"/>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626752" cy="3796808"/>
                    </a:xfrm>
                    <a:prstGeom prst="rect">
                      <a:avLst/>
                    </a:prstGeom>
                  </pic:spPr>
                </pic:pic>
              </a:graphicData>
            </a:graphic>
            <wp14:sizeRelH relativeFrom="margin">
              <wp14:pctWidth>0</wp14:pctWidth>
            </wp14:sizeRelH>
          </wp:anchor>
        </w:drawing>
      </w: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867411" w:rsidRDefault="00867411" w:rsidP="00870DA3">
      <w:pPr>
        <w:spacing w:before="100" w:beforeAutospacing="1" w:after="100" w:afterAutospacing="1" w:line="240" w:lineRule="auto"/>
        <w:jc w:val="both"/>
        <w:rPr>
          <w:rFonts w:eastAsia="Times New Roman" w:cstheme="minorHAnsi"/>
          <w:sz w:val="24"/>
          <w:szCs w:val="24"/>
        </w:rPr>
      </w:pPr>
    </w:p>
    <w:p w:rsidR="00FE587B" w:rsidRDefault="00FE587B" w:rsidP="00870DA3">
      <w:pPr>
        <w:spacing w:before="100" w:beforeAutospacing="1" w:after="100" w:afterAutospacing="1" w:line="240" w:lineRule="auto"/>
        <w:jc w:val="both"/>
        <w:rPr>
          <w:rFonts w:eastAsia="Times New Roman" w:cstheme="minorHAnsi"/>
          <w:sz w:val="24"/>
          <w:szCs w:val="24"/>
        </w:rPr>
      </w:pPr>
    </w:p>
    <w:p w:rsidR="00FE587B" w:rsidRDefault="00FE587B" w:rsidP="00870DA3">
      <w:pPr>
        <w:spacing w:before="100" w:beforeAutospacing="1" w:after="100" w:afterAutospacing="1" w:line="240" w:lineRule="auto"/>
        <w:jc w:val="both"/>
        <w:rPr>
          <w:rFonts w:eastAsia="Times New Roman" w:cstheme="minorHAnsi"/>
          <w:sz w:val="24"/>
          <w:szCs w:val="24"/>
        </w:rPr>
      </w:pPr>
    </w:p>
    <w:p w:rsidR="00FE587B" w:rsidRDefault="00FE587B" w:rsidP="00870DA3">
      <w:pPr>
        <w:spacing w:before="100" w:beforeAutospacing="1" w:after="100" w:afterAutospacing="1" w:line="240" w:lineRule="auto"/>
        <w:jc w:val="both"/>
        <w:rPr>
          <w:rFonts w:eastAsia="Times New Roman" w:cstheme="minorHAnsi"/>
          <w:sz w:val="24"/>
          <w:szCs w:val="24"/>
        </w:rPr>
      </w:pPr>
    </w:p>
    <w:p w:rsidR="00FE587B" w:rsidRDefault="00FE587B" w:rsidP="00870DA3">
      <w:pPr>
        <w:spacing w:before="100" w:beforeAutospacing="1" w:after="100" w:afterAutospacing="1" w:line="240" w:lineRule="auto"/>
        <w:jc w:val="both"/>
        <w:rPr>
          <w:rFonts w:eastAsia="Times New Roman" w:cstheme="minorHAnsi"/>
          <w:sz w:val="24"/>
          <w:szCs w:val="24"/>
        </w:rPr>
      </w:pPr>
    </w:p>
    <w:p w:rsidR="00FE587B" w:rsidRDefault="00FE587B" w:rsidP="00870DA3">
      <w:pPr>
        <w:spacing w:before="100" w:beforeAutospacing="1" w:after="100" w:afterAutospacing="1" w:line="240" w:lineRule="auto"/>
        <w:jc w:val="both"/>
        <w:rPr>
          <w:rFonts w:eastAsia="Times New Roman" w:cstheme="minorHAnsi"/>
          <w:sz w:val="24"/>
          <w:szCs w:val="24"/>
        </w:rPr>
      </w:pPr>
    </w:p>
    <w:p w:rsidR="00FE587B" w:rsidRDefault="00FE587B" w:rsidP="00870DA3">
      <w:pPr>
        <w:spacing w:before="100" w:beforeAutospacing="1" w:after="100" w:afterAutospacing="1" w:line="240" w:lineRule="auto"/>
        <w:jc w:val="both"/>
        <w:rPr>
          <w:rFonts w:eastAsia="Times New Roman" w:cstheme="minorHAnsi"/>
          <w:sz w:val="24"/>
          <w:szCs w:val="24"/>
        </w:rPr>
      </w:pPr>
    </w:p>
    <w:p w:rsidR="00FE587B" w:rsidRDefault="00FE587B" w:rsidP="00870DA3">
      <w:pPr>
        <w:spacing w:before="100" w:beforeAutospacing="1" w:after="100" w:afterAutospacing="1" w:line="240" w:lineRule="auto"/>
        <w:jc w:val="both"/>
        <w:rPr>
          <w:rFonts w:eastAsia="Times New Roman" w:cstheme="minorHAnsi"/>
          <w:sz w:val="24"/>
          <w:szCs w:val="24"/>
        </w:rPr>
      </w:pPr>
    </w:p>
    <w:p w:rsidR="00FE587B" w:rsidRDefault="00FE587B" w:rsidP="00870DA3">
      <w:pPr>
        <w:spacing w:before="100" w:beforeAutospacing="1" w:after="100" w:afterAutospacing="1" w:line="240" w:lineRule="auto"/>
        <w:jc w:val="both"/>
        <w:rPr>
          <w:rFonts w:eastAsia="Times New Roman" w:cstheme="minorHAnsi"/>
          <w:sz w:val="24"/>
          <w:szCs w:val="24"/>
        </w:rPr>
      </w:pPr>
    </w:p>
    <w:p w:rsidR="00FE587B" w:rsidRDefault="00FE587B" w:rsidP="00870DA3">
      <w:pPr>
        <w:spacing w:before="100" w:beforeAutospacing="1" w:after="100" w:afterAutospacing="1" w:line="240" w:lineRule="auto"/>
        <w:jc w:val="both"/>
        <w:rPr>
          <w:rFonts w:eastAsia="Times New Roman" w:cstheme="minorHAnsi"/>
          <w:sz w:val="24"/>
          <w:szCs w:val="24"/>
        </w:rPr>
      </w:pPr>
    </w:p>
    <w:p w:rsidR="00F65FB2" w:rsidRDefault="00FE587B" w:rsidP="00870DA3">
      <w:pPr>
        <w:spacing w:before="100" w:beforeAutospacing="1" w:after="100" w:afterAutospacing="1" w:line="240" w:lineRule="auto"/>
        <w:jc w:val="both"/>
        <w:rPr>
          <w:rFonts w:eastAsia="Times New Roman" w:cstheme="minorHAnsi"/>
          <w:sz w:val="24"/>
          <w:szCs w:val="24"/>
        </w:rPr>
      </w:pPr>
      <w:r w:rsidRPr="00FE587B">
        <w:rPr>
          <w:rFonts w:eastAsia="Times New Roman" w:cstheme="minorHAnsi"/>
          <w:noProof/>
          <w:sz w:val="24"/>
          <w:szCs w:val="24"/>
        </w:rPr>
        <w:drawing>
          <wp:anchor distT="0" distB="0" distL="114300" distR="114300" simplePos="0" relativeHeight="251665408" behindDoc="0" locked="0" layoutInCell="1" allowOverlap="1">
            <wp:simplePos x="0" y="0"/>
            <wp:positionH relativeFrom="column">
              <wp:posOffset>-347345</wp:posOffset>
            </wp:positionH>
            <wp:positionV relativeFrom="paragraph">
              <wp:posOffset>493395</wp:posOffset>
            </wp:positionV>
            <wp:extent cx="6789420" cy="37992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789420" cy="3799205"/>
                    </a:xfrm>
                    <a:prstGeom prst="rect">
                      <a:avLst/>
                    </a:prstGeom>
                  </pic:spPr>
                </pic:pic>
              </a:graphicData>
            </a:graphic>
            <wp14:sizeRelH relativeFrom="margin">
              <wp14:pctWidth>0</wp14:pctWidth>
            </wp14:sizeRelH>
          </wp:anchor>
        </w:drawing>
      </w: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Pr="001C2C97" w:rsidRDefault="001C2C97" w:rsidP="001C2C97">
      <w:pPr>
        <w:tabs>
          <w:tab w:val="left" w:pos="5313"/>
        </w:tabs>
        <w:rPr>
          <w:rFonts w:eastAsia="Times New Roman" w:cstheme="minorHAnsi"/>
          <w:sz w:val="24"/>
          <w:szCs w:val="24"/>
        </w:rPr>
      </w:pPr>
      <w:r w:rsidRPr="001C2C97">
        <w:rPr>
          <w:rFonts w:eastAsia="Times New Roman" w:cstheme="minorHAnsi"/>
          <w:sz w:val="24"/>
          <w:szCs w:val="24"/>
        </w:rPr>
        <w:t>OSCE- MID TERM ASSESSMENT</w:t>
      </w:r>
    </w:p>
    <w:p w:rsidR="001C2C97" w:rsidRPr="001C2C97" w:rsidRDefault="001C2C97" w:rsidP="001C2C97">
      <w:pPr>
        <w:tabs>
          <w:tab w:val="left" w:pos="5313"/>
        </w:tabs>
        <w:rPr>
          <w:rFonts w:eastAsia="Times New Roman" w:cstheme="minorHAnsi"/>
          <w:sz w:val="24"/>
          <w:szCs w:val="24"/>
        </w:rPr>
      </w:pPr>
      <w:r w:rsidRPr="001C2C97">
        <w:rPr>
          <w:rFonts w:eastAsia="Times New Roman" w:cstheme="minorHAnsi"/>
          <w:sz w:val="24"/>
          <w:szCs w:val="24"/>
        </w:rPr>
        <w:t>5. Total number of stations – 15 (all Interactive)</w:t>
      </w:r>
    </w:p>
    <w:p w:rsidR="001C2C97" w:rsidRPr="001C2C97" w:rsidRDefault="001C2C97" w:rsidP="001C2C97">
      <w:pPr>
        <w:tabs>
          <w:tab w:val="left" w:pos="5313"/>
        </w:tabs>
        <w:rPr>
          <w:rFonts w:eastAsia="Times New Roman" w:cstheme="minorHAnsi"/>
          <w:sz w:val="24"/>
          <w:szCs w:val="24"/>
        </w:rPr>
      </w:pPr>
      <w:r w:rsidRPr="001C2C97">
        <w:rPr>
          <w:rFonts w:eastAsia="Times New Roman" w:cstheme="minorHAnsi"/>
          <w:sz w:val="24"/>
          <w:szCs w:val="24"/>
        </w:rPr>
        <w:t>6. Time allocation for each station – 5minutes</w:t>
      </w:r>
    </w:p>
    <w:p w:rsidR="001C2C97" w:rsidRPr="001C2C97" w:rsidRDefault="001C2C97" w:rsidP="001C2C97">
      <w:pPr>
        <w:tabs>
          <w:tab w:val="left" w:pos="5313"/>
        </w:tabs>
        <w:rPr>
          <w:rFonts w:eastAsia="Times New Roman" w:cstheme="minorHAnsi"/>
          <w:sz w:val="24"/>
          <w:szCs w:val="24"/>
        </w:rPr>
      </w:pPr>
      <w:r w:rsidRPr="001C2C97">
        <w:rPr>
          <w:rFonts w:eastAsia="Times New Roman" w:cstheme="minorHAnsi"/>
          <w:sz w:val="24"/>
          <w:szCs w:val="24"/>
        </w:rPr>
        <w:t>7. Marks allocation for each station – 10marks</w:t>
      </w:r>
    </w:p>
    <w:p w:rsidR="001C2C97" w:rsidRDefault="001C2C97" w:rsidP="001C2C97">
      <w:pPr>
        <w:tabs>
          <w:tab w:val="left" w:pos="5313"/>
        </w:tabs>
        <w:rPr>
          <w:rFonts w:eastAsia="Times New Roman" w:cstheme="minorHAnsi"/>
          <w:sz w:val="24"/>
          <w:szCs w:val="24"/>
        </w:rPr>
      </w:pPr>
      <w:r w:rsidRPr="001C2C97">
        <w:rPr>
          <w:rFonts w:eastAsia="Times New Roman" w:cstheme="minorHAnsi"/>
          <w:sz w:val="24"/>
          <w:szCs w:val="24"/>
        </w:rPr>
        <w:t>Details of OSCE Stations</w:t>
      </w:r>
    </w:p>
    <w:tbl>
      <w:tblPr>
        <w:tblStyle w:val="GridTable1Light-Accent1"/>
        <w:tblW w:w="0" w:type="auto"/>
        <w:tblLook w:val="04A0" w:firstRow="1" w:lastRow="0" w:firstColumn="1" w:lastColumn="0" w:noHBand="0" w:noVBand="1"/>
      </w:tblPr>
      <w:tblGrid>
        <w:gridCol w:w="716"/>
        <w:gridCol w:w="3958"/>
        <w:gridCol w:w="2338"/>
        <w:gridCol w:w="2338"/>
      </w:tblGrid>
      <w:tr w:rsidR="00F4387C" w:rsidTr="00F43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S.no.</w:t>
            </w:r>
          </w:p>
        </w:tc>
        <w:tc>
          <w:tcPr>
            <w:tcW w:w="3959" w:type="dxa"/>
          </w:tcPr>
          <w:p w:rsidR="00F4387C" w:rsidRDefault="00F4387C" w:rsidP="001C2C97">
            <w:pPr>
              <w:tabs>
                <w:tab w:val="left" w:pos="5313"/>
              </w:tabs>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TOPIC</w:t>
            </w:r>
          </w:p>
        </w:tc>
        <w:tc>
          <w:tcPr>
            <w:tcW w:w="2338" w:type="dxa"/>
          </w:tcPr>
          <w:p w:rsidR="00F4387C" w:rsidRDefault="00F4387C" w:rsidP="001C2C97">
            <w:pPr>
              <w:tabs>
                <w:tab w:val="left" w:pos="5313"/>
              </w:tabs>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SUB-TOPIC</w:t>
            </w:r>
          </w:p>
        </w:tc>
        <w:tc>
          <w:tcPr>
            <w:tcW w:w="2338" w:type="dxa"/>
          </w:tcPr>
          <w:p w:rsidR="00F4387C" w:rsidRDefault="00F4387C" w:rsidP="001C2C97">
            <w:pPr>
              <w:tabs>
                <w:tab w:val="left" w:pos="5313"/>
              </w:tabs>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TASK</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1.</w:t>
            </w:r>
          </w:p>
        </w:tc>
        <w:tc>
          <w:tcPr>
            <w:tcW w:w="3959" w:type="dxa"/>
          </w:tcPr>
          <w:p w:rsidR="00F4387C" w:rsidRDefault="00F4387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ECG</w:t>
            </w:r>
          </w:p>
        </w:tc>
        <w:tc>
          <w:tcPr>
            <w:tcW w:w="2338"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Arrhythmias, heart blocks, electrolyte imbalance, ECG of MI etc.</w:t>
            </w:r>
          </w:p>
        </w:tc>
        <w:tc>
          <w:tcPr>
            <w:tcW w:w="2338"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the condition and give its management plan</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Pr="00F4387C" w:rsidRDefault="00F4387C" w:rsidP="00F4387C">
            <w:pPr>
              <w:tabs>
                <w:tab w:val="left" w:pos="5313"/>
              </w:tabs>
              <w:rPr>
                <w:rFonts w:eastAsia="Times New Roman" w:cstheme="minorHAnsi"/>
                <w:sz w:val="24"/>
                <w:szCs w:val="24"/>
              </w:rPr>
            </w:pPr>
            <w:r>
              <w:rPr>
                <w:rFonts w:eastAsia="Times New Roman" w:cstheme="minorHAnsi"/>
                <w:sz w:val="24"/>
                <w:szCs w:val="24"/>
              </w:rPr>
              <w:t>2.</w:t>
            </w:r>
          </w:p>
        </w:tc>
        <w:tc>
          <w:tcPr>
            <w:tcW w:w="3959" w:type="dxa"/>
          </w:tcPr>
          <w:p w:rsidR="00F4387C" w:rsidRDefault="00F4387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Equipment</w:t>
            </w:r>
          </w:p>
        </w:tc>
        <w:tc>
          <w:tcPr>
            <w:tcW w:w="2338"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Vaporizer, anesthesia work station, breathing circuits,</w:t>
            </w:r>
          </w:p>
        </w:tc>
        <w:tc>
          <w:tcPr>
            <w:tcW w:w="2338"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Identify the equipment ,working principle , usage ,limitations </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3.</w:t>
            </w:r>
          </w:p>
        </w:tc>
        <w:tc>
          <w:tcPr>
            <w:tcW w:w="3959" w:type="dxa"/>
          </w:tcPr>
          <w:p w:rsidR="00F4387C" w:rsidRDefault="00F4387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Acid base Analysis</w:t>
            </w:r>
          </w:p>
        </w:tc>
        <w:tc>
          <w:tcPr>
            <w:tcW w:w="2338"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Respiratory acidosis ,Alkalosis, metabolic disorders</w:t>
            </w:r>
          </w:p>
        </w:tc>
        <w:tc>
          <w:tcPr>
            <w:tcW w:w="2338" w:type="dxa"/>
          </w:tcPr>
          <w:p w:rsidR="00F4387C" w:rsidRDefault="002D084F"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and state management plan</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4.</w:t>
            </w:r>
          </w:p>
        </w:tc>
        <w:tc>
          <w:tcPr>
            <w:tcW w:w="3959" w:type="dxa"/>
          </w:tcPr>
          <w:p w:rsidR="00F4387C" w:rsidRDefault="00F4387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Counselling</w:t>
            </w:r>
          </w:p>
        </w:tc>
        <w:tc>
          <w:tcPr>
            <w:tcW w:w="2338" w:type="dxa"/>
          </w:tcPr>
          <w:p w:rsidR="00F4387C" w:rsidRDefault="002D084F"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Risk stratification , counselling of patient and attendants about benefits vs risk of anesthesia </w:t>
            </w:r>
          </w:p>
        </w:tc>
        <w:tc>
          <w:tcPr>
            <w:tcW w:w="2338" w:type="dxa"/>
          </w:tcPr>
          <w:p w:rsidR="00F4387C" w:rsidRDefault="002D084F"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Counselling of simulated patient regarding preexisting disease conditions and associated anesthesia plan</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5.</w:t>
            </w:r>
          </w:p>
        </w:tc>
        <w:tc>
          <w:tcPr>
            <w:tcW w:w="3959" w:type="dxa"/>
          </w:tcPr>
          <w:p w:rsidR="00F4387C" w:rsidRDefault="00F4387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BLS/ACLS</w:t>
            </w:r>
          </w:p>
        </w:tc>
        <w:tc>
          <w:tcPr>
            <w:tcW w:w="2338" w:type="dxa"/>
          </w:tcPr>
          <w:p w:rsidR="00F4387C" w:rsidRDefault="002D084F"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Adult and pediatric resuscitation</w:t>
            </w:r>
          </w:p>
        </w:tc>
        <w:tc>
          <w:tcPr>
            <w:tcW w:w="2338" w:type="dxa"/>
          </w:tcPr>
          <w:p w:rsidR="00F4387C" w:rsidRDefault="002D084F"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perform resuscitation on mannequins</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6.</w:t>
            </w:r>
          </w:p>
        </w:tc>
        <w:tc>
          <w:tcPr>
            <w:tcW w:w="3959" w:type="dxa"/>
          </w:tcPr>
          <w:p w:rsidR="00F4387C" w:rsidRDefault="00F4387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Monitoring </w:t>
            </w:r>
          </w:p>
        </w:tc>
        <w:tc>
          <w:tcPr>
            <w:tcW w:w="2338" w:type="dxa"/>
          </w:tcPr>
          <w:p w:rsidR="00F4387C" w:rsidRDefault="002D084F"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Pulse oximeter, capnometer, invasive and noninvasive b.p monitoring, Cvp</w:t>
            </w:r>
          </w:p>
        </w:tc>
        <w:tc>
          <w:tcPr>
            <w:tcW w:w="2338" w:type="dxa"/>
          </w:tcPr>
          <w:p w:rsidR="00F4387C" w:rsidRDefault="002D084F"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state use of monitor ,working principle and interpretation</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7.</w:t>
            </w:r>
          </w:p>
        </w:tc>
        <w:tc>
          <w:tcPr>
            <w:tcW w:w="3959" w:type="dxa"/>
          </w:tcPr>
          <w:p w:rsidR="00F4387C" w:rsidRDefault="00F4387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Physics/ Laws</w:t>
            </w:r>
          </w:p>
        </w:tc>
        <w:tc>
          <w:tcPr>
            <w:tcW w:w="2338" w:type="dxa"/>
          </w:tcPr>
          <w:p w:rsidR="00F4387C" w:rsidRDefault="00304862"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Laws of fluids, boyle’s law, charlie’s law, ideal gas law</w:t>
            </w:r>
          </w:p>
        </w:tc>
        <w:tc>
          <w:tcPr>
            <w:tcW w:w="2338" w:type="dxa"/>
          </w:tcPr>
          <w:p w:rsidR="00F4387C" w:rsidRDefault="00304862"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define law and state its clinical implications</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8.</w:t>
            </w:r>
          </w:p>
        </w:tc>
        <w:tc>
          <w:tcPr>
            <w:tcW w:w="3959"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Counselling</w:t>
            </w:r>
          </w:p>
        </w:tc>
        <w:tc>
          <w:tcPr>
            <w:tcW w:w="2338" w:type="dxa"/>
          </w:tcPr>
          <w:p w:rsidR="00F4387C" w:rsidRDefault="00304862"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Anesthetic </w:t>
            </w:r>
            <w:r w:rsidR="005367FC">
              <w:rPr>
                <w:rFonts w:eastAsia="Times New Roman" w:cstheme="minorHAnsi"/>
                <w:sz w:val="24"/>
                <w:szCs w:val="24"/>
              </w:rPr>
              <w:t>adverse effects ,prognosis of critically ill patients</w:t>
            </w:r>
          </w:p>
        </w:tc>
        <w:tc>
          <w:tcPr>
            <w:tcW w:w="2338" w:type="dxa"/>
          </w:tcPr>
          <w:p w:rsidR="00F4387C" w:rsidRDefault="005367F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Candidates will explain adverse  events from tooth breakage to life threatening conditions to simulated patient</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9.</w:t>
            </w:r>
          </w:p>
        </w:tc>
        <w:tc>
          <w:tcPr>
            <w:tcW w:w="3959"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Clinical scenario</w:t>
            </w:r>
          </w:p>
        </w:tc>
        <w:tc>
          <w:tcPr>
            <w:tcW w:w="2338" w:type="dxa"/>
          </w:tcPr>
          <w:p w:rsidR="00F4387C" w:rsidRDefault="005367F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Perioperative plan for patient with cardiopulmonary conditions</w:t>
            </w:r>
          </w:p>
        </w:tc>
        <w:tc>
          <w:tcPr>
            <w:tcW w:w="2338" w:type="dxa"/>
          </w:tcPr>
          <w:p w:rsidR="00F4387C" w:rsidRDefault="00C6290D"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take brief h</w:t>
            </w:r>
            <w:r w:rsidR="005367FC">
              <w:rPr>
                <w:rFonts w:eastAsia="Times New Roman" w:cstheme="minorHAnsi"/>
                <w:sz w:val="24"/>
                <w:szCs w:val="24"/>
              </w:rPr>
              <w:t>istory , interpretation of labs and management plan</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10.</w:t>
            </w:r>
          </w:p>
        </w:tc>
        <w:tc>
          <w:tcPr>
            <w:tcW w:w="3959"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Clinical scenario</w:t>
            </w:r>
          </w:p>
        </w:tc>
        <w:tc>
          <w:tcPr>
            <w:tcW w:w="2338" w:type="dxa"/>
          </w:tcPr>
          <w:p w:rsidR="00F4387C" w:rsidRDefault="005367F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Perioperative plan for patients ASA1,ASA2 </w:t>
            </w:r>
          </w:p>
        </w:tc>
        <w:tc>
          <w:tcPr>
            <w:tcW w:w="2338" w:type="dxa"/>
          </w:tcPr>
          <w:p w:rsidR="00F4387C" w:rsidRDefault="00C6290D"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Candidate will devise a management plan </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11.</w:t>
            </w:r>
          </w:p>
        </w:tc>
        <w:tc>
          <w:tcPr>
            <w:tcW w:w="3959"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Peripheral nerve block</w:t>
            </w:r>
          </w:p>
        </w:tc>
        <w:tc>
          <w:tcPr>
            <w:tcW w:w="2338" w:type="dxa"/>
          </w:tcPr>
          <w:p w:rsidR="00F4387C" w:rsidRDefault="005367F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Blocks of upper and lower limbs</w:t>
            </w:r>
          </w:p>
        </w:tc>
        <w:tc>
          <w:tcPr>
            <w:tcW w:w="2338" w:type="dxa"/>
          </w:tcPr>
          <w:p w:rsidR="00F4387C" w:rsidRDefault="00C6290D"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area of interest on a simulated patient using ultrasound modality</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12.</w:t>
            </w:r>
          </w:p>
        </w:tc>
        <w:tc>
          <w:tcPr>
            <w:tcW w:w="3959"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Pharmacology related to anesthesia</w:t>
            </w:r>
          </w:p>
        </w:tc>
        <w:tc>
          <w:tcPr>
            <w:tcW w:w="2338" w:type="dxa"/>
          </w:tcPr>
          <w:p w:rsidR="00F4387C" w:rsidRDefault="005367F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Sedatives, hypnotics, inhalational agents, muscle relaxants, opioids etc </w:t>
            </w:r>
          </w:p>
        </w:tc>
        <w:tc>
          <w:tcPr>
            <w:tcW w:w="2338" w:type="dxa"/>
          </w:tcPr>
          <w:p w:rsidR="00F4387C" w:rsidRDefault="00C6290D"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be asked about pharmacodynamics and pharmacokinetics of drug</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13.</w:t>
            </w:r>
          </w:p>
        </w:tc>
        <w:tc>
          <w:tcPr>
            <w:tcW w:w="3959"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Procedure</w:t>
            </w:r>
          </w:p>
        </w:tc>
        <w:tc>
          <w:tcPr>
            <w:tcW w:w="2338" w:type="dxa"/>
          </w:tcPr>
          <w:p w:rsidR="00F4387C" w:rsidRDefault="005367F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Air way assessment, examination of CVS, examination of respiratory system</w:t>
            </w:r>
          </w:p>
        </w:tc>
        <w:tc>
          <w:tcPr>
            <w:tcW w:w="2338" w:type="dxa"/>
          </w:tcPr>
          <w:p w:rsidR="00F4387C" w:rsidRDefault="00C6290D"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perform the task on simulated patient</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14.</w:t>
            </w:r>
          </w:p>
        </w:tc>
        <w:tc>
          <w:tcPr>
            <w:tcW w:w="3959"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Interpretation of x-ray</w:t>
            </w:r>
          </w:p>
        </w:tc>
        <w:tc>
          <w:tcPr>
            <w:tcW w:w="2338" w:type="dxa"/>
          </w:tcPr>
          <w:p w:rsidR="00F4387C" w:rsidRDefault="005367F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Pneumothorax, hem thorax, central line , ng identification on xray etc</w:t>
            </w:r>
          </w:p>
        </w:tc>
        <w:tc>
          <w:tcPr>
            <w:tcW w:w="2338" w:type="dxa"/>
          </w:tcPr>
          <w:p w:rsidR="00F4387C" w:rsidRDefault="00C6290D"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condition and give its management plan</w:t>
            </w:r>
          </w:p>
        </w:tc>
      </w:tr>
      <w:tr w:rsidR="00F4387C" w:rsidTr="00F4387C">
        <w:tc>
          <w:tcPr>
            <w:cnfStyle w:val="001000000000" w:firstRow="0" w:lastRow="0" w:firstColumn="1" w:lastColumn="0" w:oddVBand="0" w:evenVBand="0" w:oddHBand="0" w:evenHBand="0" w:firstRowFirstColumn="0" w:firstRowLastColumn="0" w:lastRowFirstColumn="0" w:lastRowLastColumn="0"/>
            <w:tcW w:w="715" w:type="dxa"/>
          </w:tcPr>
          <w:p w:rsidR="00F4387C" w:rsidRDefault="00F4387C" w:rsidP="001C2C97">
            <w:pPr>
              <w:tabs>
                <w:tab w:val="left" w:pos="5313"/>
              </w:tabs>
              <w:rPr>
                <w:rFonts w:eastAsia="Times New Roman" w:cstheme="minorHAnsi"/>
                <w:sz w:val="24"/>
                <w:szCs w:val="24"/>
              </w:rPr>
            </w:pPr>
            <w:r>
              <w:rPr>
                <w:rFonts w:eastAsia="Times New Roman" w:cstheme="minorHAnsi"/>
                <w:sz w:val="24"/>
                <w:szCs w:val="24"/>
              </w:rPr>
              <w:t>15.</w:t>
            </w:r>
          </w:p>
        </w:tc>
        <w:tc>
          <w:tcPr>
            <w:tcW w:w="3959" w:type="dxa"/>
          </w:tcPr>
          <w:p w:rsidR="00F4387C" w:rsidRDefault="002A01C9"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Anesthesia emergency</w:t>
            </w:r>
          </w:p>
        </w:tc>
        <w:tc>
          <w:tcPr>
            <w:tcW w:w="2338" w:type="dxa"/>
          </w:tcPr>
          <w:p w:rsidR="00F4387C" w:rsidRDefault="005367FC"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Laryngospasm , circuit disconnect, local anesthetic toxicity, </w:t>
            </w:r>
          </w:p>
        </w:tc>
        <w:tc>
          <w:tcPr>
            <w:tcW w:w="2338" w:type="dxa"/>
          </w:tcPr>
          <w:p w:rsidR="00F4387C" w:rsidRDefault="00C6290D" w:rsidP="001C2C97">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the condition and state its management plan</w:t>
            </w:r>
          </w:p>
        </w:tc>
      </w:tr>
    </w:tbl>
    <w:p w:rsidR="001C2C97" w:rsidRDefault="001C2C97" w:rsidP="001C2C97">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1C2C97" w:rsidRDefault="001C2C97"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r>
        <w:rPr>
          <w:rFonts w:eastAsia="Times New Roman" w:cstheme="minorHAnsi"/>
          <w:sz w:val="24"/>
          <w:szCs w:val="24"/>
        </w:rPr>
        <w:tab/>
      </w: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r>
        <w:rPr>
          <w:rFonts w:eastAsia="Times New Roman" w:cstheme="minorHAnsi"/>
          <w:noProof/>
          <w:sz w:val="24"/>
          <w:szCs w:val="24"/>
        </w:rPr>
        <w:drawing>
          <wp:anchor distT="0" distB="0" distL="114300" distR="114300" simplePos="0" relativeHeight="251667456" behindDoc="0" locked="0" layoutInCell="1" allowOverlap="1" wp14:anchorId="51C180A7" wp14:editId="07717604">
            <wp:simplePos x="0" y="0"/>
            <wp:positionH relativeFrom="column">
              <wp:posOffset>-399415</wp:posOffset>
            </wp:positionH>
            <wp:positionV relativeFrom="paragraph">
              <wp:posOffset>301625</wp:posOffset>
            </wp:positionV>
            <wp:extent cx="6664325" cy="3757930"/>
            <wp:effectExtent l="0" t="0" r="317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4325" cy="3757930"/>
                    </a:xfrm>
                    <a:prstGeom prst="rect">
                      <a:avLst/>
                    </a:prstGeom>
                    <a:noFill/>
                  </pic:spPr>
                </pic:pic>
              </a:graphicData>
            </a:graphic>
            <wp14:sizeRelH relativeFrom="margin">
              <wp14:pctWidth>0</wp14:pctWidth>
            </wp14:sizeRelH>
          </wp:anchor>
        </w:drawing>
      </w: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r>
        <w:rPr>
          <w:rFonts w:eastAsia="Times New Roman" w:cstheme="minorHAnsi"/>
          <w:noProof/>
          <w:sz w:val="24"/>
          <w:szCs w:val="24"/>
        </w:rPr>
        <w:drawing>
          <wp:anchor distT="0" distB="0" distL="114300" distR="114300" simplePos="0" relativeHeight="251666432" behindDoc="0" locked="0" layoutInCell="1" allowOverlap="1" wp14:anchorId="55CFC84D" wp14:editId="1F4405F8">
            <wp:simplePos x="0" y="0"/>
            <wp:positionH relativeFrom="column">
              <wp:posOffset>-588645</wp:posOffset>
            </wp:positionH>
            <wp:positionV relativeFrom="paragraph">
              <wp:posOffset>307340</wp:posOffset>
            </wp:positionV>
            <wp:extent cx="7094855" cy="366712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4855" cy="3667125"/>
                    </a:xfrm>
                    <a:prstGeom prst="rect">
                      <a:avLst/>
                    </a:prstGeom>
                    <a:noFill/>
                  </pic:spPr>
                </pic:pic>
              </a:graphicData>
            </a:graphic>
            <wp14:sizeRelH relativeFrom="margin">
              <wp14:pctWidth>0</wp14:pctWidth>
            </wp14:sizeRelH>
          </wp:anchor>
        </w:drawing>
      </w:r>
    </w:p>
    <w:p w:rsidR="00F65FB2" w:rsidRDefault="00F65FB2" w:rsidP="00F65FB2">
      <w:pPr>
        <w:tabs>
          <w:tab w:val="left" w:pos="5313"/>
        </w:tabs>
        <w:rPr>
          <w:rFonts w:eastAsia="Times New Roman" w:cstheme="minorHAnsi"/>
          <w:sz w:val="24"/>
          <w:szCs w:val="24"/>
        </w:rPr>
      </w:pPr>
    </w:p>
    <w:p w:rsidR="00F65FB2" w:rsidRDefault="00F65FB2" w:rsidP="00F65FB2">
      <w:pPr>
        <w:tabs>
          <w:tab w:val="left" w:pos="5313"/>
        </w:tabs>
        <w:rPr>
          <w:rFonts w:eastAsia="Times New Roman" w:cstheme="minorHAnsi"/>
          <w:sz w:val="24"/>
          <w:szCs w:val="24"/>
        </w:rPr>
      </w:pPr>
    </w:p>
    <w:p w:rsidR="00F65FB2" w:rsidRPr="00F65FB2" w:rsidRDefault="00F65FB2" w:rsidP="00F65FB2">
      <w:pPr>
        <w:tabs>
          <w:tab w:val="left" w:pos="5313"/>
        </w:tabs>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F65FB2" w:rsidRPr="00F65FB2" w:rsidRDefault="00F65FB2" w:rsidP="00F65FB2">
      <w:pPr>
        <w:rPr>
          <w:rFonts w:eastAsia="Times New Roman" w:cstheme="minorHAnsi"/>
          <w:sz w:val="24"/>
          <w:szCs w:val="24"/>
        </w:rPr>
      </w:pPr>
    </w:p>
    <w:p w:rsidR="00D05AA5" w:rsidRPr="001C2C97" w:rsidRDefault="00D05AA5" w:rsidP="00D05AA5">
      <w:pPr>
        <w:tabs>
          <w:tab w:val="left" w:pos="5313"/>
        </w:tabs>
        <w:rPr>
          <w:rFonts w:eastAsia="Times New Roman" w:cstheme="minorHAnsi"/>
          <w:sz w:val="24"/>
          <w:szCs w:val="24"/>
        </w:rPr>
      </w:pPr>
      <w:r>
        <w:rPr>
          <w:rFonts w:eastAsia="Times New Roman" w:cstheme="minorHAnsi"/>
          <w:sz w:val="24"/>
          <w:szCs w:val="24"/>
        </w:rPr>
        <w:t>OSCE- FINAL</w:t>
      </w:r>
      <w:r w:rsidRPr="001C2C97">
        <w:rPr>
          <w:rFonts w:eastAsia="Times New Roman" w:cstheme="minorHAnsi"/>
          <w:sz w:val="24"/>
          <w:szCs w:val="24"/>
        </w:rPr>
        <w:t xml:space="preserve"> TERM ASSESSMENT</w:t>
      </w:r>
    </w:p>
    <w:p w:rsidR="00D05AA5" w:rsidRPr="001C2C97" w:rsidRDefault="00D05AA5" w:rsidP="00D05AA5">
      <w:pPr>
        <w:tabs>
          <w:tab w:val="left" w:pos="5313"/>
        </w:tabs>
        <w:rPr>
          <w:rFonts w:eastAsia="Times New Roman" w:cstheme="minorHAnsi"/>
          <w:sz w:val="24"/>
          <w:szCs w:val="24"/>
        </w:rPr>
      </w:pPr>
      <w:r w:rsidRPr="001C2C97">
        <w:rPr>
          <w:rFonts w:eastAsia="Times New Roman" w:cstheme="minorHAnsi"/>
          <w:sz w:val="24"/>
          <w:szCs w:val="24"/>
        </w:rPr>
        <w:t>5. Total number of stations – 15 (all Interactive)</w:t>
      </w:r>
    </w:p>
    <w:p w:rsidR="00D05AA5" w:rsidRPr="001C2C97" w:rsidRDefault="00D05AA5" w:rsidP="00D05AA5">
      <w:pPr>
        <w:tabs>
          <w:tab w:val="left" w:pos="5313"/>
        </w:tabs>
        <w:rPr>
          <w:rFonts w:eastAsia="Times New Roman" w:cstheme="minorHAnsi"/>
          <w:sz w:val="24"/>
          <w:szCs w:val="24"/>
        </w:rPr>
      </w:pPr>
      <w:r w:rsidRPr="001C2C97">
        <w:rPr>
          <w:rFonts w:eastAsia="Times New Roman" w:cstheme="minorHAnsi"/>
          <w:sz w:val="24"/>
          <w:szCs w:val="24"/>
        </w:rPr>
        <w:t>6. Time allocation for each station – 5minutes</w:t>
      </w:r>
    </w:p>
    <w:p w:rsidR="00D05AA5" w:rsidRPr="001C2C97" w:rsidRDefault="00D05AA5" w:rsidP="00D05AA5">
      <w:pPr>
        <w:tabs>
          <w:tab w:val="left" w:pos="5313"/>
        </w:tabs>
        <w:rPr>
          <w:rFonts w:eastAsia="Times New Roman" w:cstheme="minorHAnsi"/>
          <w:sz w:val="24"/>
          <w:szCs w:val="24"/>
        </w:rPr>
      </w:pPr>
      <w:r w:rsidRPr="001C2C97">
        <w:rPr>
          <w:rFonts w:eastAsia="Times New Roman" w:cstheme="minorHAnsi"/>
          <w:sz w:val="24"/>
          <w:szCs w:val="24"/>
        </w:rPr>
        <w:t>7. Marks allocation for each station – 10marks</w:t>
      </w:r>
    </w:p>
    <w:p w:rsidR="00D05AA5" w:rsidRDefault="00D05AA5" w:rsidP="00D05AA5">
      <w:pPr>
        <w:tabs>
          <w:tab w:val="left" w:pos="5313"/>
        </w:tabs>
        <w:rPr>
          <w:rFonts w:eastAsia="Times New Roman" w:cstheme="minorHAnsi"/>
          <w:sz w:val="24"/>
          <w:szCs w:val="24"/>
        </w:rPr>
      </w:pPr>
      <w:r w:rsidRPr="001C2C97">
        <w:rPr>
          <w:rFonts w:eastAsia="Times New Roman" w:cstheme="minorHAnsi"/>
          <w:sz w:val="24"/>
          <w:szCs w:val="24"/>
        </w:rPr>
        <w:t>Details of OSCE Stations</w:t>
      </w:r>
    </w:p>
    <w:tbl>
      <w:tblPr>
        <w:tblStyle w:val="GridTable1Light-Accent1"/>
        <w:tblW w:w="5000" w:type="pct"/>
        <w:tblLook w:val="04A0" w:firstRow="1" w:lastRow="0" w:firstColumn="1" w:lastColumn="0" w:noHBand="0" w:noVBand="1"/>
      </w:tblPr>
      <w:tblGrid>
        <w:gridCol w:w="717"/>
        <w:gridCol w:w="2789"/>
        <w:gridCol w:w="3506"/>
        <w:gridCol w:w="2338"/>
      </w:tblGrid>
      <w:tr w:rsidR="00D05AA5" w:rsidTr="00AC7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S.no.</w:t>
            </w:r>
          </w:p>
        </w:tc>
        <w:tc>
          <w:tcPr>
            <w:tcW w:w="1491" w:type="pct"/>
          </w:tcPr>
          <w:p w:rsidR="00D05AA5" w:rsidRDefault="00D05AA5" w:rsidP="009F5100">
            <w:pPr>
              <w:tabs>
                <w:tab w:val="left" w:pos="5313"/>
              </w:tabs>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TOPIC</w:t>
            </w:r>
          </w:p>
        </w:tc>
        <w:tc>
          <w:tcPr>
            <w:tcW w:w="1875" w:type="pct"/>
          </w:tcPr>
          <w:p w:rsidR="00D05AA5" w:rsidRDefault="00D05AA5" w:rsidP="009F5100">
            <w:pPr>
              <w:tabs>
                <w:tab w:val="left" w:pos="5313"/>
              </w:tabs>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SUB-TOPIC</w:t>
            </w:r>
          </w:p>
        </w:tc>
        <w:tc>
          <w:tcPr>
            <w:tcW w:w="1250" w:type="pct"/>
          </w:tcPr>
          <w:p w:rsidR="00D05AA5" w:rsidRDefault="00D05AA5" w:rsidP="009F5100">
            <w:pPr>
              <w:tabs>
                <w:tab w:val="left" w:pos="5313"/>
              </w:tabs>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TASK</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1.</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ECG</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Arrhythmias, heart blocks, electrolyte imbalance, ECG of MI etc.</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the condition and give its management plan</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Pr="00F4387C" w:rsidRDefault="00D05AA5" w:rsidP="009F5100">
            <w:pPr>
              <w:tabs>
                <w:tab w:val="left" w:pos="5313"/>
              </w:tabs>
              <w:rPr>
                <w:rFonts w:eastAsia="Times New Roman" w:cstheme="minorHAnsi"/>
                <w:sz w:val="24"/>
                <w:szCs w:val="24"/>
              </w:rPr>
            </w:pPr>
            <w:r>
              <w:rPr>
                <w:rFonts w:eastAsia="Times New Roman" w:cstheme="minorHAnsi"/>
                <w:sz w:val="24"/>
                <w:szCs w:val="24"/>
              </w:rPr>
              <w:t>2.</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Equipment</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Vaporizer, anesthesia work station, breathing circuits, BIS monitor ,EEG </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Identify the equipment ,working principle , usage ,limitations </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3.</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Metabolic conditions and homeostatic disorders</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Respiratory acidosis ,Alkalosis, metabolic disorders, disorders of electrolytes ,oxygen content</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and state management plan</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4.</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Counselling</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Risk stratification , counselling of patient and attendants about benefits vs risk of anesthesia  in high risk population</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Counselling of simulated patient regarding preexisting disease conditions and associated anesthesia plan</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5.</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BLS/ACLS</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Adult and pediatric resuscitation</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perform resuscitation on mannequins</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6.</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Monitoring </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Pulse oximeter, capnometer, invasive and noninvasive b.p monitoring, Cvp, monitoring for icu patients</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state use of monitor ,working principle and interpretation</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7.</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Physics/ Laws</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Laws of flu</w:t>
            </w:r>
            <w:r w:rsidR="00E5398A">
              <w:rPr>
                <w:rFonts w:eastAsia="Times New Roman" w:cstheme="minorHAnsi"/>
                <w:sz w:val="24"/>
                <w:szCs w:val="24"/>
              </w:rPr>
              <w:t>ids, oxygen dissociation curve etc</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define law and state its clinical implications</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8.</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Counselling</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Anesthetic adverse effects ,prognosis of critically ill patients</w:t>
            </w:r>
            <w:r w:rsidR="00E5398A">
              <w:rPr>
                <w:rFonts w:eastAsia="Times New Roman" w:cstheme="minorHAnsi"/>
                <w:sz w:val="24"/>
                <w:szCs w:val="24"/>
              </w:rPr>
              <w:t xml:space="preserve"> in ICU setup</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Candidates will explain adverse  events from tooth breakage to life threatening conditions to simulated patient</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9.</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Clinical scenario</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Perioperative plan for patient with cardiopulmonary conditions</w:t>
            </w:r>
            <w:r w:rsidR="00E5398A">
              <w:rPr>
                <w:rFonts w:eastAsia="Times New Roman" w:cstheme="minorHAnsi"/>
                <w:sz w:val="24"/>
                <w:szCs w:val="24"/>
              </w:rPr>
              <w:t>, hepato renal co-morbid, neurological disorders etc</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take brief history , interpretation of labs and management plan</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10.</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Clinical scenario</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Perioperative plan for pat</w:t>
            </w:r>
            <w:r w:rsidR="00E5398A">
              <w:rPr>
                <w:rFonts w:eastAsia="Times New Roman" w:cstheme="minorHAnsi"/>
                <w:sz w:val="24"/>
                <w:szCs w:val="24"/>
              </w:rPr>
              <w:t>ients ASA 3 and above</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Candidate will devise a management plan </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11.</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Peripheral nerve block</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Blocks of upper and lower limbs</w:t>
            </w:r>
            <w:r w:rsidR="00E5398A">
              <w:rPr>
                <w:rFonts w:eastAsia="Times New Roman" w:cstheme="minorHAnsi"/>
                <w:sz w:val="24"/>
                <w:szCs w:val="24"/>
              </w:rPr>
              <w:t>, chronic pain conditions</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area of interest on a simulated patient using ultrasound modality</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12.</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Pharmacology related to anesthesia</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Sedatives, hypnotics, inhalational agents, muscle relaxants, opioids etc </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be asked about pharmacodynamics and pharmacokinetics of drug</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13.</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Procedure</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Air way assessment, examination of CVS, examination of respiratory system</w:t>
            </w:r>
            <w:r w:rsidR="00E5398A">
              <w:rPr>
                <w:rFonts w:eastAsia="Times New Roman" w:cstheme="minorHAnsi"/>
                <w:sz w:val="24"/>
                <w:szCs w:val="24"/>
              </w:rPr>
              <w:t>, neurological examination, spine assessment</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perform the task on simulated patient</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14.</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Interpretation of x-ray</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Pneumothorax, hem thorax, central line , ng</w:t>
            </w:r>
            <w:r w:rsidR="00E5398A">
              <w:rPr>
                <w:rFonts w:eastAsia="Times New Roman" w:cstheme="minorHAnsi"/>
                <w:sz w:val="24"/>
                <w:szCs w:val="24"/>
              </w:rPr>
              <w:t xml:space="preserve"> pacemaker, ARDS ,aspiration </w:t>
            </w:r>
            <w:r>
              <w:rPr>
                <w:rFonts w:eastAsia="Times New Roman" w:cstheme="minorHAnsi"/>
                <w:sz w:val="24"/>
                <w:szCs w:val="24"/>
              </w:rPr>
              <w:t xml:space="preserve"> identification on </w:t>
            </w:r>
            <w:r w:rsidR="00E5398A">
              <w:rPr>
                <w:rFonts w:eastAsia="Times New Roman" w:cstheme="minorHAnsi"/>
                <w:sz w:val="24"/>
                <w:szCs w:val="24"/>
              </w:rPr>
              <w:t>x-ray</w:t>
            </w:r>
            <w:r>
              <w:rPr>
                <w:rFonts w:eastAsia="Times New Roman" w:cstheme="minorHAnsi"/>
                <w:sz w:val="24"/>
                <w:szCs w:val="24"/>
              </w:rPr>
              <w:t xml:space="preserve"> etc</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condition and give its management plan</w:t>
            </w:r>
          </w:p>
        </w:tc>
      </w:tr>
      <w:tr w:rsidR="00D05AA5" w:rsidTr="00AC715C">
        <w:tc>
          <w:tcPr>
            <w:cnfStyle w:val="001000000000" w:firstRow="0" w:lastRow="0" w:firstColumn="1" w:lastColumn="0" w:oddVBand="0" w:evenVBand="0" w:oddHBand="0" w:evenHBand="0" w:firstRowFirstColumn="0" w:firstRowLastColumn="0" w:lastRowFirstColumn="0" w:lastRowLastColumn="0"/>
            <w:tcW w:w="383" w:type="pct"/>
          </w:tcPr>
          <w:p w:rsidR="00D05AA5" w:rsidRDefault="00D05AA5" w:rsidP="009F5100">
            <w:pPr>
              <w:tabs>
                <w:tab w:val="left" w:pos="5313"/>
              </w:tabs>
              <w:rPr>
                <w:rFonts w:eastAsia="Times New Roman" w:cstheme="minorHAnsi"/>
                <w:sz w:val="24"/>
                <w:szCs w:val="24"/>
              </w:rPr>
            </w:pPr>
            <w:r>
              <w:rPr>
                <w:rFonts w:eastAsia="Times New Roman" w:cstheme="minorHAnsi"/>
                <w:sz w:val="24"/>
                <w:szCs w:val="24"/>
              </w:rPr>
              <w:t>15.</w:t>
            </w:r>
          </w:p>
        </w:tc>
        <w:tc>
          <w:tcPr>
            <w:tcW w:w="1491"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Anesthesia emergency</w:t>
            </w:r>
          </w:p>
        </w:tc>
        <w:tc>
          <w:tcPr>
            <w:tcW w:w="1875"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 xml:space="preserve">Laryngospasm , circuit disconnect, local anesthetic toxicity, </w:t>
            </w:r>
            <w:r w:rsidR="00E5398A">
              <w:rPr>
                <w:rFonts w:eastAsia="Times New Roman" w:cstheme="minorHAnsi"/>
                <w:sz w:val="24"/>
                <w:szCs w:val="24"/>
              </w:rPr>
              <w:t>massive transfusion , cardiac arrest scenarios  etc</w:t>
            </w:r>
          </w:p>
        </w:tc>
        <w:tc>
          <w:tcPr>
            <w:tcW w:w="1250" w:type="pct"/>
          </w:tcPr>
          <w:p w:rsidR="00D05AA5" w:rsidRDefault="00D05AA5" w:rsidP="009F5100">
            <w:pPr>
              <w:tabs>
                <w:tab w:val="left" w:pos="5313"/>
              </w:tabs>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Candidate will identify the condition and state its management plan</w:t>
            </w:r>
          </w:p>
        </w:tc>
      </w:tr>
    </w:tbl>
    <w:p w:rsidR="00D05AA5" w:rsidRDefault="00D05AA5" w:rsidP="00D05AA5">
      <w:pPr>
        <w:tabs>
          <w:tab w:val="left" w:pos="5313"/>
        </w:tabs>
        <w:rPr>
          <w:rFonts w:eastAsia="Times New Roman" w:cstheme="minorHAnsi"/>
          <w:sz w:val="24"/>
          <w:szCs w:val="24"/>
        </w:rPr>
      </w:pPr>
    </w:p>
    <w:p w:rsidR="00F87EC8" w:rsidRDefault="00F87EC8" w:rsidP="00D05AA5">
      <w:pPr>
        <w:tabs>
          <w:tab w:val="left" w:pos="5313"/>
        </w:tabs>
        <w:rPr>
          <w:rFonts w:eastAsia="Times New Roman" w:cstheme="minorHAnsi"/>
          <w:sz w:val="24"/>
          <w:szCs w:val="24"/>
        </w:rPr>
      </w:pPr>
    </w:p>
    <w:p w:rsidR="00F87EC8" w:rsidRDefault="00F87EC8" w:rsidP="00D05AA5">
      <w:pPr>
        <w:tabs>
          <w:tab w:val="left" w:pos="5313"/>
        </w:tabs>
        <w:rPr>
          <w:rFonts w:eastAsia="Times New Roman" w:cstheme="minorHAnsi"/>
          <w:sz w:val="24"/>
          <w:szCs w:val="24"/>
        </w:rPr>
      </w:pPr>
    </w:p>
    <w:p w:rsidR="00F87EC8" w:rsidRDefault="00F87EC8" w:rsidP="00D05AA5">
      <w:pPr>
        <w:tabs>
          <w:tab w:val="left" w:pos="5313"/>
        </w:tabs>
        <w:rPr>
          <w:rFonts w:eastAsia="Times New Roman" w:cstheme="minorHAnsi"/>
          <w:sz w:val="24"/>
          <w:szCs w:val="24"/>
        </w:rPr>
      </w:pPr>
    </w:p>
    <w:p w:rsidR="00F87EC8" w:rsidRDefault="00F87EC8" w:rsidP="00D05AA5">
      <w:pPr>
        <w:tabs>
          <w:tab w:val="left" w:pos="5313"/>
        </w:tabs>
        <w:rPr>
          <w:rFonts w:eastAsia="Times New Roman" w:cstheme="minorHAnsi"/>
          <w:sz w:val="24"/>
          <w:szCs w:val="24"/>
        </w:rPr>
      </w:pPr>
    </w:p>
    <w:p w:rsidR="00F87EC8" w:rsidRDefault="00F87EC8" w:rsidP="00D05AA5">
      <w:pPr>
        <w:tabs>
          <w:tab w:val="left" w:pos="5313"/>
        </w:tabs>
        <w:rPr>
          <w:rFonts w:eastAsia="Times New Roman" w:cstheme="minorHAnsi"/>
          <w:sz w:val="24"/>
          <w:szCs w:val="24"/>
        </w:rPr>
      </w:pPr>
    </w:p>
    <w:p w:rsidR="00F87EC8" w:rsidRDefault="00F87EC8" w:rsidP="00D05AA5">
      <w:pPr>
        <w:tabs>
          <w:tab w:val="left" w:pos="5313"/>
        </w:tabs>
        <w:rPr>
          <w:rFonts w:eastAsia="Times New Roman" w:cstheme="minorHAnsi"/>
          <w:sz w:val="24"/>
          <w:szCs w:val="24"/>
        </w:rPr>
      </w:pPr>
    </w:p>
    <w:p w:rsidR="00F87EC8" w:rsidRDefault="00F87EC8" w:rsidP="00D05AA5">
      <w:pPr>
        <w:tabs>
          <w:tab w:val="left" w:pos="5313"/>
        </w:tabs>
        <w:rPr>
          <w:rFonts w:eastAsia="Times New Roman" w:cstheme="minorHAnsi"/>
          <w:sz w:val="24"/>
          <w:szCs w:val="24"/>
        </w:rPr>
      </w:pPr>
    </w:p>
    <w:p w:rsidR="00F85580" w:rsidRDefault="00F85580">
      <w:pPr>
        <w:rPr>
          <w:rFonts w:ascii="Calibri" w:eastAsia="+mn-ea" w:hAnsi="Calibri" w:cs="Calibri"/>
          <w:b/>
          <w:bCs/>
          <w:color w:val="000000"/>
          <w:kern w:val="24"/>
          <w:sz w:val="44"/>
          <w:szCs w:val="44"/>
        </w:rPr>
      </w:pPr>
      <w:r>
        <w:rPr>
          <w:rFonts w:ascii="Calibri" w:eastAsia="+mn-ea" w:hAnsi="Calibri" w:cs="Calibri"/>
          <w:b/>
          <w:bCs/>
          <w:color w:val="000000"/>
          <w:kern w:val="24"/>
          <w:sz w:val="44"/>
          <w:szCs w:val="44"/>
        </w:rPr>
        <w:br w:type="page"/>
      </w:r>
    </w:p>
    <w:p w:rsidR="00F87EC8" w:rsidRPr="00001AC2" w:rsidRDefault="00F87EC8" w:rsidP="00F87EC8">
      <w:pPr>
        <w:spacing w:line="276" w:lineRule="auto"/>
        <w:jc w:val="center"/>
        <w:rPr>
          <w:rFonts w:ascii="Calibri" w:eastAsia="+mn-ea" w:hAnsi="Calibri" w:cs="Calibri"/>
          <w:b/>
          <w:bCs/>
          <w:color w:val="000000"/>
          <w:kern w:val="24"/>
          <w:sz w:val="44"/>
          <w:szCs w:val="44"/>
        </w:rPr>
      </w:pPr>
      <w:r w:rsidRPr="00001AC2">
        <w:rPr>
          <w:rFonts w:ascii="Calibri" w:eastAsia="+mn-ea" w:hAnsi="Calibri" w:cs="Calibri"/>
          <w:b/>
          <w:bCs/>
          <w:color w:val="000000"/>
          <w:kern w:val="24"/>
          <w:sz w:val="44"/>
          <w:szCs w:val="44"/>
        </w:rPr>
        <w:t>Appendices</w:t>
      </w:r>
    </w:p>
    <w:p w:rsidR="00F87EC8" w:rsidRPr="00001AC2" w:rsidRDefault="00F87EC8" w:rsidP="00F87EC8">
      <w:pPr>
        <w:widowControl w:val="0"/>
        <w:autoSpaceDE w:val="0"/>
        <w:autoSpaceDN w:val="0"/>
        <w:spacing w:before="288" w:after="0" w:line="240" w:lineRule="auto"/>
        <w:rPr>
          <w:rFonts w:ascii="Calibri" w:eastAsia="Calibri" w:hAnsi="Calibri" w:cs="Calibri"/>
          <w:b/>
          <w:sz w:val="44"/>
        </w:rPr>
      </w:pPr>
      <w:r w:rsidRPr="00001AC2">
        <w:rPr>
          <w:rFonts w:ascii="Calibri" w:eastAsia="Calibri" w:hAnsi="Calibri" w:cs="Calibri"/>
          <w:b/>
          <w:sz w:val="44"/>
        </w:rPr>
        <w:t>List</w:t>
      </w:r>
      <w:r w:rsidRPr="00001AC2">
        <w:rPr>
          <w:rFonts w:ascii="Calibri" w:eastAsia="Calibri" w:hAnsi="Calibri" w:cs="Calibri"/>
          <w:b/>
          <w:spacing w:val="-4"/>
          <w:sz w:val="44"/>
        </w:rPr>
        <w:t xml:space="preserve"> </w:t>
      </w:r>
      <w:r w:rsidRPr="00001AC2">
        <w:rPr>
          <w:rFonts w:ascii="Calibri" w:eastAsia="Calibri" w:hAnsi="Calibri" w:cs="Calibri"/>
          <w:b/>
          <w:sz w:val="44"/>
        </w:rPr>
        <w:t>of</w:t>
      </w:r>
      <w:r w:rsidRPr="00001AC2">
        <w:rPr>
          <w:rFonts w:ascii="Calibri" w:eastAsia="Calibri" w:hAnsi="Calibri" w:cs="Calibri"/>
          <w:b/>
          <w:spacing w:val="-3"/>
          <w:sz w:val="44"/>
        </w:rPr>
        <w:t xml:space="preserve"> </w:t>
      </w:r>
      <w:r w:rsidRPr="00001AC2">
        <w:rPr>
          <w:rFonts w:ascii="Calibri" w:eastAsia="Calibri" w:hAnsi="Calibri" w:cs="Calibri"/>
          <w:b/>
          <w:sz w:val="44"/>
        </w:rPr>
        <w:t>Appendices</w:t>
      </w:r>
    </w:p>
    <w:p w:rsidR="00F87EC8" w:rsidRPr="00001AC2" w:rsidRDefault="00F87EC8" w:rsidP="00F87EC8">
      <w:pPr>
        <w:widowControl w:val="0"/>
        <w:autoSpaceDE w:val="0"/>
        <w:autoSpaceDN w:val="0"/>
        <w:spacing w:after="0" w:line="240" w:lineRule="auto"/>
        <w:rPr>
          <w:rFonts w:ascii="Calibri" w:eastAsia="Calibri" w:hAnsi="Calibri" w:cs="Calibri"/>
          <w:b/>
          <w:i/>
          <w:sz w:val="20"/>
          <w:szCs w:val="24"/>
        </w:rPr>
      </w:pPr>
    </w:p>
    <w:p w:rsidR="00F87EC8" w:rsidRPr="00001AC2" w:rsidRDefault="00F87EC8" w:rsidP="00F87EC8">
      <w:pPr>
        <w:widowControl w:val="0"/>
        <w:numPr>
          <w:ilvl w:val="0"/>
          <w:numId w:val="84"/>
        </w:numPr>
        <w:tabs>
          <w:tab w:val="left" w:pos="2101"/>
          <w:tab w:val="left" w:leader="hyphen" w:pos="11605"/>
        </w:tabs>
        <w:autoSpaceDE w:val="0"/>
        <w:autoSpaceDN w:val="0"/>
        <w:spacing w:before="198" w:after="0" w:line="276" w:lineRule="auto"/>
        <w:contextualSpacing/>
        <w:rPr>
          <w:rFonts w:ascii="Calibri" w:eastAsia="Calibri" w:hAnsi="Calibri" w:cs="Calibri"/>
          <w:sz w:val="28"/>
        </w:rPr>
      </w:pPr>
      <w:r w:rsidRPr="00001AC2">
        <w:rPr>
          <w:rFonts w:ascii="Calibri" w:eastAsia="Calibri" w:hAnsi="Calibri" w:cs="Calibri"/>
          <w:sz w:val="28"/>
        </w:rPr>
        <w:t>Workplace</w:t>
      </w:r>
      <w:r w:rsidRPr="00001AC2">
        <w:rPr>
          <w:rFonts w:ascii="Calibri" w:eastAsia="Calibri" w:hAnsi="Calibri" w:cs="Calibri"/>
          <w:spacing w:val="-3"/>
          <w:sz w:val="28"/>
        </w:rPr>
        <w:t xml:space="preserve"> </w:t>
      </w:r>
      <w:r w:rsidRPr="00001AC2">
        <w:rPr>
          <w:rFonts w:ascii="Calibri" w:eastAsia="Calibri" w:hAnsi="Calibri" w:cs="Calibri"/>
          <w:sz w:val="28"/>
        </w:rPr>
        <w:t>Based</w:t>
      </w:r>
      <w:r w:rsidRPr="00001AC2">
        <w:rPr>
          <w:rFonts w:ascii="Calibri" w:eastAsia="Calibri" w:hAnsi="Calibri" w:cs="Calibri"/>
          <w:spacing w:val="-3"/>
          <w:sz w:val="28"/>
        </w:rPr>
        <w:t xml:space="preserve"> </w:t>
      </w:r>
      <w:r w:rsidRPr="00001AC2">
        <w:rPr>
          <w:rFonts w:ascii="Calibri" w:eastAsia="Calibri" w:hAnsi="Calibri" w:cs="Calibri"/>
          <w:sz w:val="28"/>
        </w:rPr>
        <w:t>Assessments-Multi</w:t>
      </w:r>
      <w:r w:rsidRPr="00001AC2">
        <w:rPr>
          <w:rFonts w:ascii="Calibri" w:eastAsia="Calibri" w:hAnsi="Calibri" w:cs="Calibri"/>
          <w:spacing w:val="-3"/>
          <w:sz w:val="28"/>
        </w:rPr>
        <w:t xml:space="preserve"> </w:t>
      </w:r>
      <w:r w:rsidRPr="00001AC2">
        <w:rPr>
          <w:rFonts w:ascii="Calibri" w:eastAsia="Calibri" w:hAnsi="Calibri" w:cs="Calibri"/>
          <w:sz w:val="28"/>
        </w:rPr>
        <w:t>source</w:t>
      </w:r>
      <w:r w:rsidRPr="00001AC2">
        <w:rPr>
          <w:rFonts w:ascii="Calibri" w:eastAsia="Calibri" w:hAnsi="Calibri" w:cs="Calibri"/>
          <w:spacing w:val="-2"/>
          <w:sz w:val="28"/>
        </w:rPr>
        <w:t xml:space="preserve"> </w:t>
      </w:r>
      <w:r w:rsidRPr="00001AC2">
        <w:rPr>
          <w:rFonts w:ascii="Calibri" w:eastAsia="Calibri" w:hAnsi="Calibri" w:cs="Calibri"/>
          <w:sz w:val="28"/>
        </w:rPr>
        <w:t>feedback</w:t>
      </w:r>
      <w:r w:rsidRPr="00001AC2">
        <w:rPr>
          <w:rFonts w:ascii="Calibri" w:eastAsia="Calibri" w:hAnsi="Calibri" w:cs="Calibri"/>
          <w:spacing w:val="-1"/>
          <w:sz w:val="28"/>
        </w:rPr>
        <w:t xml:space="preserve"> </w:t>
      </w:r>
      <w:r w:rsidRPr="00001AC2">
        <w:rPr>
          <w:rFonts w:ascii="Calibri" w:eastAsia="Calibri" w:hAnsi="Calibri" w:cs="Calibri"/>
          <w:sz w:val="28"/>
        </w:rPr>
        <w:t>profoma-</w:t>
      </w:r>
      <w:r w:rsidRPr="00001AC2">
        <w:rPr>
          <w:rFonts w:ascii="Calibri" w:eastAsia="Calibri" w:hAnsi="Calibri" w:cs="Calibri"/>
          <w:spacing w:val="-6"/>
          <w:sz w:val="28"/>
        </w:rPr>
        <w:t xml:space="preserve"> </w:t>
      </w:r>
      <w:r w:rsidRPr="00001AC2">
        <w:rPr>
          <w:rFonts w:ascii="Calibri" w:eastAsia="Calibri" w:hAnsi="Calibri" w:cs="Calibri"/>
          <w:sz w:val="28"/>
        </w:rPr>
        <w:t>360⁰</w:t>
      </w:r>
      <w:r w:rsidRPr="00001AC2">
        <w:rPr>
          <w:rFonts w:ascii="Calibri" w:eastAsia="Calibri" w:hAnsi="Calibri" w:cs="Calibri"/>
          <w:spacing w:val="-2"/>
          <w:sz w:val="28"/>
        </w:rPr>
        <w:t xml:space="preserve"> </w:t>
      </w:r>
      <w:r w:rsidRPr="00001AC2">
        <w:rPr>
          <w:rFonts w:ascii="Calibri" w:eastAsia="Calibri" w:hAnsi="Calibri" w:cs="Calibri"/>
          <w:sz w:val="28"/>
        </w:rPr>
        <w:t>evaluation</w:t>
      </w:r>
      <w:r w:rsidR="00F85580">
        <w:rPr>
          <w:rFonts w:ascii="Calibri" w:eastAsia="Calibri" w:hAnsi="Calibri" w:cs="Calibri"/>
          <w:sz w:val="28"/>
        </w:rPr>
        <w:t>---------------</w:t>
      </w:r>
      <w:r w:rsidRPr="00001AC2">
        <w:rPr>
          <w:rFonts w:ascii="Calibri" w:eastAsia="Calibri" w:hAnsi="Calibri" w:cs="Calibri"/>
          <w:sz w:val="28"/>
        </w:rPr>
        <w:t>Appendix</w:t>
      </w:r>
      <w:r w:rsidRPr="00001AC2">
        <w:rPr>
          <w:rFonts w:ascii="Calibri" w:eastAsia="Calibri" w:hAnsi="Calibri" w:cs="Calibri"/>
          <w:spacing w:val="-2"/>
          <w:sz w:val="28"/>
        </w:rPr>
        <w:t xml:space="preserve"> </w:t>
      </w:r>
      <w:r w:rsidRPr="00001AC2">
        <w:rPr>
          <w:rFonts w:ascii="Calibri" w:eastAsia="Calibri" w:hAnsi="Calibri" w:cs="Calibri"/>
          <w:sz w:val="28"/>
        </w:rPr>
        <w:t>“</w:t>
      </w:r>
      <w:r w:rsidRPr="00001AC2">
        <w:rPr>
          <w:rFonts w:ascii="Calibri" w:eastAsia="Calibri" w:hAnsi="Calibri" w:cs="Calibri"/>
          <w:spacing w:val="-2"/>
          <w:sz w:val="28"/>
        </w:rPr>
        <w:t xml:space="preserve"> </w:t>
      </w:r>
      <w:r w:rsidRPr="00001AC2">
        <w:rPr>
          <w:rFonts w:ascii="Calibri" w:eastAsia="Calibri" w:hAnsi="Calibri" w:cs="Calibri"/>
          <w:sz w:val="28"/>
        </w:rPr>
        <w:t>A”</w:t>
      </w:r>
    </w:p>
    <w:p w:rsidR="00F87EC8" w:rsidRPr="00001AC2" w:rsidRDefault="00F87EC8" w:rsidP="00F87EC8">
      <w:pPr>
        <w:widowControl w:val="0"/>
        <w:numPr>
          <w:ilvl w:val="0"/>
          <w:numId w:val="84"/>
        </w:numPr>
        <w:tabs>
          <w:tab w:val="left" w:pos="2101"/>
          <w:tab w:val="left" w:leader="hyphen" w:pos="11110"/>
        </w:tabs>
        <w:autoSpaceDE w:val="0"/>
        <w:autoSpaceDN w:val="0"/>
        <w:spacing w:before="25" w:after="0" w:line="276" w:lineRule="auto"/>
        <w:contextualSpacing/>
        <w:rPr>
          <w:rFonts w:ascii="Calibri" w:eastAsia="Calibri" w:hAnsi="Calibri" w:cs="Calibri"/>
          <w:sz w:val="28"/>
        </w:rPr>
      </w:pPr>
      <w:r w:rsidRPr="00001AC2">
        <w:rPr>
          <w:rFonts w:ascii="Calibri" w:eastAsia="Calibri" w:hAnsi="Calibri" w:cs="Calibri"/>
          <w:sz w:val="28"/>
        </w:rPr>
        <w:t>Proforma</w:t>
      </w:r>
      <w:r w:rsidRPr="00001AC2">
        <w:rPr>
          <w:rFonts w:ascii="Calibri" w:eastAsia="Calibri" w:hAnsi="Calibri" w:cs="Calibri"/>
          <w:spacing w:val="-4"/>
          <w:sz w:val="28"/>
        </w:rPr>
        <w:t xml:space="preserve"> </w:t>
      </w:r>
      <w:r w:rsidRPr="00001AC2">
        <w:rPr>
          <w:rFonts w:ascii="Calibri" w:eastAsia="Calibri" w:hAnsi="Calibri" w:cs="Calibri"/>
          <w:sz w:val="28"/>
        </w:rPr>
        <w:t>for</w:t>
      </w:r>
      <w:r w:rsidRPr="00001AC2">
        <w:rPr>
          <w:rFonts w:ascii="Calibri" w:eastAsia="Calibri" w:hAnsi="Calibri" w:cs="Calibri"/>
          <w:spacing w:val="-2"/>
          <w:sz w:val="28"/>
        </w:rPr>
        <w:t xml:space="preserve"> </w:t>
      </w:r>
      <w:r w:rsidRPr="00001AC2">
        <w:rPr>
          <w:rFonts w:ascii="Calibri" w:eastAsia="Calibri" w:hAnsi="Calibri" w:cs="Calibri"/>
          <w:sz w:val="28"/>
        </w:rPr>
        <w:t>feedback</w:t>
      </w:r>
      <w:r w:rsidRPr="00001AC2">
        <w:rPr>
          <w:rFonts w:ascii="Calibri" w:eastAsia="Calibri" w:hAnsi="Calibri" w:cs="Calibri"/>
          <w:spacing w:val="-3"/>
          <w:sz w:val="28"/>
        </w:rPr>
        <w:t xml:space="preserve"> </w:t>
      </w:r>
      <w:r w:rsidRPr="00001AC2">
        <w:rPr>
          <w:rFonts w:ascii="Calibri" w:eastAsia="Calibri" w:hAnsi="Calibri" w:cs="Calibri"/>
          <w:sz w:val="28"/>
        </w:rPr>
        <w:t>by</w:t>
      </w:r>
      <w:r w:rsidRPr="00001AC2">
        <w:rPr>
          <w:rFonts w:ascii="Calibri" w:eastAsia="Calibri" w:hAnsi="Calibri" w:cs="Calibri"/>
          <w:spacing w:val="-3"/>
          <w:sz w:val="28"/>
        </w:rPr>
        <w:t xml:space="preserve"> </w:t>
      </w:r>
      <w:r w:rsidRPr="00001AC2">
        <w:rPr>
          <w:rFonts w:ascii="Calibri" w:eastAsia="Calibri" w:hAnsi="Calibri" w:cs="Calibri"/>
          <w:sz w:val="28"/>
        </w:rPr>
        <w:t>Nurse</w:t>
      </w:r>
      <w:r w:rsidRPr="00001AC2">
        <w:rPr>
          <w:rFonts w:ascii="Calibri" w:eastAsia="Calibri" w:hAnsi="Calibri" w:cs="Calibri"/>
          <w:spacing w:val="-3"/>
          <w:sz w:val="28"/>
        </w:rPr>
        <w:t xml:space="preserve"> </w:t>
      </w:r>
      <w:r w:rsidRPr="00001AC2">
        <w:rPr>
          <w:rFonts w:ascii="Calibri" w:eastAsia="Calibri" w:hAnsi="Calibri" w:cs="Calibri"/>
          <w:sz w:val="28"/>
        </w:rPr>
        <w:t>for</w:t>
      </w:r>
      <w:r w:rsidRPr="00001AC2">
        <w:rPr>
          <w:rFonts w:ascii="Calibri" w:eastAsia="Calibri" w:hAnsi="Calibri" w:cs="Calibri"/>
          <w:spacing w:val="-2"/>
          <w:sz w:val="28"/>
        </w:rPr>
        <w:t xml:space="preserve"> </w:t>
      </w:r>
      <w:r w:rsidRPr="00001AC2">
        <w:rPr>
          <w:rFonts w:ascii="Calibri" w:eastAsia="Calibri" w:hAnsi="Calibri" w:cs="Calibri"/>
          <w:sz w:val="28"/>
        </w:rPr>
        <w:t>core</w:t>
      </w:r>
      <w:r w:rsidRPr="00001AC2">
        <w:rPr>
          <w:rFonts w:ascii="Calibri" w:eastAsia="Calibri" w:hAnsi="Calibri" w:cs="Calibri"/>
          <w:spacing w:val="-3"/>
          <w:sz w:val="28"/>
        </w:rPr>
        <w:t xml:space="preserve"> </w:t>
      </w:r>
      <w:r w:rsidRPr="00001AC2">
        <w:rPr>
          <w:rFonts w:ascii="Calibri" w:eastAsia="Calibri" w:hAnsi="Calibri" w:cs="Calibri"/>
          <w:sz w:val="28"/>
        </w:rPr>
        <w:t>competencies</w:t>
      </w:r>
      <w:r w:rsidRPr="00001AC2">
        <w:rPr>
          <w:rFonts w:ascii="Calibri" w:eastAsia="Calibri" w:hAnsi="Calibri" w:cs="Calibri"/>
          <w:spacing w:val="-3"/>
          <w:sz w:val="28"/>
        </w:rPr>
        <w:t xml:space="preserve"> </w:t>
      </w:r>
      <w:r w:rsidRPr="00001AC2">
        <w:rPr>
          <w:rFonts w:ascii="Calibri" w:eastAsia="Calibri" w:hAnsi="Calibri" w:cs="Calibri"/>
          <w:sz w:val="28"/>
        </w:rPr>
        <w:t>of</w:t>
      </w:r>
      <w:r w:rsidRPr="00001AC2">
        <w:rPr>
          <w:rFonts w:ascii="Calibri" w:eastAsia="Calibri" w:hAnsi="Calibri" w:cs="Calibri"/>
          <w:spacing w:val="-2"/>
          <w:sz w:val="28"/>
        </w:rPr>
        <w:t xml:space="preserve"> </w:t>
      </w:r>
      <w:r w:rsidRPr="00001AC2">
        <w:rPr>
          <w:rFonts w:ascii="Calibri" w:eastAsia="Calibri" w:hAnsi="Calibri" w:cs="Calibri"/>
          <w:sz w:val="28"/>
        </w:rPr>
        <w:t>the</w:t>
      </w:r>
      <w:r w:rsidRPr="00001AC2">
        <w:rPr>
          <w:rFonts w:ascii="Calibri" w:eastAsia="Calibri" w:hAnsi="Calibri" w:cs="Calibri"/>
          <w:spacing w:val="-3"/>
          <w:sz w:val="28"/>
        </w:rPr>
        <w:t xml:space="preserve"> </w:t>
      </w:r>
      <w:r w:rsidRPr="00001AC2">
        <w:rPr>
          <w:rFonts w:ascii="Calibri" w:eastAsia="Calibri" w:hAnsi="Calibri" w:cs="Calibri"/>
          <w:sz w:val="28"/>
        </w:rPr>
        <w:t>resident</w:t>
      </w:r>
      <w:r w:rsidRPr="00001AC2">
        <w:rPr>
          <w:rFonts w:ascii="Calibri" w:eastAsia="Calibri" w:hAnsi="Calibri" w:cs="Calibri"/>
          <w:sz w:val="28"/>
        </w:rPr>
        <w:tab/>
        <w:t>“Appendix</w:t>
      </w:r>
      <w:r w:rsidRPr="00001AC2">
        <w:rPr>
          <w:rFonts w:ascii="Calibri" w:eastAsia="Calibri" w:hAnsi="Calibri" w:cs="Calibri"/>
          <w:spacing w:val="-3"/>
          <w:sz w:val="28"/>
        </w:rPr>
        <w:t xml:space="preserve"> </w:t>
      </w:r>
      <w:r w:rsidRPr="00001AC2">
        <w:rPr>
          <w:rFonts w:ascii="Calibri" w:eastAsia="Calibri" w:hAnsi="Calibri" w:cs="Calibri"/>
          <w:sz w:val="28"/>
        </w:rPr>
        <w:t>B”</w:t>
      </w:r>
    </w:p>
    <w:p w:rsidR="00F87EC8" w:rsidRPr="00001AC2" w:rsidRDefault="00F87EC8" w:rsidP="00F87EC8">
      <w:pPr>
        <w:widowControl w:val="0"/>
        <w:numPr>
          <w:ilvl w:val="0"/>
          <w:numId w:val="84"/>
        </w:numPr>
        <w:tabs>
          <w:tab w:val="left" w:pos="2101"/>
          <w:tab w:val="left" w:leader="hyphen" w:pos="7260"/>
        </w:tabs>
        <w:autoSpaceDE w:val="0"/>
        <w:autoSpaceDN w:val="0"/>
        <w:spacing w:before="28" w:after="0" w:line="276" w:lineRule="auto"/>
        <w:contextualSpacing/>
        <w:rPr>
          <w:rFonts w:ascii="Calibri" w:eastAsia="Calibri" w:hAnsi="Calibri" w:cs="Calibri"/>
          <w:sz w:val="28"/>
        </w:rPr>
      </w:pPr>
      <w:r w:rsidRPr="00001AC2">
        <w:rPr>
          <w:rFonts w:ascii="Calibri" w:eastAsia="Calibri" w:hAnsi="Calibri" w:cs="Calibri"/>
          <w:sz w:val="28"/>
        </w:rPr>
        <w:t>Proforma</w:t>
      </w:r>
      <w:r w:rsidRPr="00001AC2">
        <w:rPr>
          <w:rFonts w:ascii="Calibri" w:eastAsia="Calibri" w:hAnsi="Calibri" w:cs="Calibri"/>
          <w:spacing w:val="-3"/>
          <w:sz w:val="28"/>
        </w:rPr>
        <w:t xml:space="preserve"> </w:t>
      </w:r>
      <w:r w:rsidRPr="00001AC2">
        <w:rPr>
          <w:rFonts w:ascii="Calibri" w:eastAsia="Calibri" w:hAnsi="Calibri" w:cs="Calibri"/>
          <w:sz w:val="28"/>
        </w:rPr>
        <w:t>for</w:t>
      </w:r>
      <w:r w:rsidRPr="00001AC2">
        <w:rPr>
          <w:rFonts w:ascii="Calibri" w:eastAsia="Calibri" w:hAnsi="Calibri" w:cs="Calibri"/>
          <w:spacing w:val="-1"/>
          <w:sz w:val="28"/>
        </w:rPr>
        <w:t xml:space="preserve"> </w:t>
      </w:r>
      <w:r w:rsidRPr="00001AC2">
        <w:rPr>
          <w:rFonts w:ascii="Calibri" w:eastAsia="Calibri" w:hAnsi="Calibri" w:cs="Calibri"/>
          <w:sz w:val="28"/>
        </w:rPr>
        <w:t>patient</w:t>
      </w:r>
      <w:r w:rsidRPr="00001AC2">
        <w:rPr>
          <w:rFonts w:ascii="Calibri" w:eastAsia="Calibri" w:hAnsi="Calibri" w:cs="Calibri"/>
          <w:spacing w:val="-2"/>
          <w:sz w:val="28"/>
        </w:rPr>
        <w:t xml:space="preserve"> </w:t>
      </w:r>
      <w:r w:rsidRPr="00001AC2">
        <w:rPr>
          <w:rFonts w:ascii="Calibri" w:eastAsia="Calibri" w:hAnsi="Calibri" w:cs="Calibri"/>
          <w:sz w:val="28"/>
        </w:rPr>
        <w:t>Medication</w:t>
      </w:r>
      <w:r w:rsidRPr="00001AC2">
        <w:rPr>
          <w:rFonts w:ascii="Calibri" w:eastAsia="Calibri" w:hAnsi="Calibri" w:cs="Calibri"/>
          <w:spacing w:val="-4"/>
          <w:sz w:val="28"/>
        </w:rPr>
        <w:t xml:space="preserve"> </w:t>
      </w:r>
      <w:r w:rsidRPr="00001AC2">
        <w:rPr>
          <w:rFonts w:ascii="Calibri" w:eastAsia="Calibri" w:hAnsi="Calibri" w:cs="Calibri"/>
          <w:sz w:val="28"/>
        </w:rPr>
        <w:t>Record</w:t>
      </w:r>
      <w:r w:rsidRPr="00001AC2">
        <w:rPr>
          <w:rFonts w:ascii="Calibri" w:eastAsia="Calibri" w:hAnsi="Calibri" w:cs="Calibri"/>
          <w:sz w:val="28"/>
        </w:rPr>
        <w:tab/>
        <w:t>“Appendix</w:t>
      </w:r>
      <w:r w:rsidRPr="00001AC2">
        <w:rPr>
          <w:rFonts w:ascii="Calibri" w:eastAsia="Calibri" w:hAnsi="Calibri" w:cs="Calibri"/>
          <w:spacing w:val="-3"/>
          <w:sz w:val="28"/>
        </w:rPr>
        <w:t xml:space="preserve"> </w:t>
      </w:r>
      <w:r w:rsidRPr="00001AC2">
        <w:rPr>
          <w:rFonts w:ascii="Calibri" w:eastAsia="Calibri" w:hAnsi="Calibri" w:cs="Calibri"/>
          <w:sz w:val="28"/>
        </w:rPr>
        <w:t>C”</w:t>
      </w:r>
    </w:p>
    <w:p w:rsidR="00F87EC8" w:rsidRPr="00001AC2" w:rsidRDefault="00F87EC8" w:rsidP="00F87EC8">
      <w:pPr>
        <w:widowControl w:val="0"/>
        <w:numPr>
          <w:ilvl w:val="0"/>
          <w:numId w:val="84"/>
        </w:numPr>
        <w:tabs>
          <w:tab w:val="left" w:pos="2101"/>
          <w:tab w:val="left" w:leader="hyphen" w:pos="7260"/>
        </w:tabs>
        <w:autoSpaceDE w:val="0"/>
        <w:autoSpaceDN w:val="0"/>
        <w:spacing w:before="28" w:after="0" w:line="276" w:lineRule="auto"/>
        <w:contextualSpacing/>
        <w:rPr>
          <w:rFonts w:ascii="Calibri" w:eastAsia="Calibri" w:hAnsi="Calibri" w:cs="Calibri"/>
          <w:sz w:val="28"/>
        </w:rPr>
      </w:pPr>
      <w:r w:rsidRPr="00001AC2">
        <w:rPr>
          <w:rFonts w:ascii="Calibri" w:eastAsia="Calibri" w:hAnsi="Calibri" w:cs="Calibri"/>
          <w:sz w:val="28"/>
        </w:rPr>
        <w:t>Workplace</w:t>
      </w:r>
      <w:r w:rsidRPr="00001AC2">
        <w:rPr>
          <w:rFonts w:ascii="Calibri" w:eastAsia="Calibri" w:hAnsi="Calibri" w:cs="Calibri"/>
          <w:spacing w:val="52"/>
          <w:sz w:val="28"/>
        </w:rPr>
        <w:t xml:space="preserve"> </w:t>
      </w:r>
      <w:r w:rsidRPr="00001AC2">
        <w:rPr>
          <w:rFonts w:ascii="Calibri" w:eastAsia="Calibri" w:hAnsi="Calibri" w:cs="Calibri"/>
          <w:sz w:val="28"/>
        </w:rPr>
        <w:t>Based</w:t>
      </w:r>
      <w:r w:rsidRPr="00001AC2">
        <w:rPr>
          <w:rFonts w:ascii="Calibri" w:eastAsia="Calibri" w:hAnsi="Calibri" w:cs="Calibri"/>
          <w:spacing w:val="51"/>
          <w:sz w:val="28"/>
        </w:rPr>
        <w:t xml:space="preserve"> </w:t>
      </w:r>
      <w:r w:rsidRPr="00001AC2">
        <w:rPr>
          <w:rFonts w:ascii="Calibri" w:eastAsia="Calibri" w:hAnsi="Calibri" w:cs="Calibri"/>
          <w:sz w:val="28"/>
        </w:rPr>
        <w:t>Assessments-</w:t>
      </w:r>
      <w:r w:rsidRPr="00001AC2">
        <w:rPr>
          <w:rFonts w:ascii="Calibri" w:eastAsia="Calibri" w:hAnsi="Calibri" w:cs="Calibri"/>
          <w:spacing w:val="53"/>
          <w:sz w:val="28"/>
        </w:rPr>
        <w:t xml:space="preserve"> </w:t>
      </w:r>
      <w:r w:rsidRPr="00001AC2">
        <w:rPr>
          <w:rFonts w:ascii="Calibri" w:eastAsia="Calibri" w:hAnsi="Calibri" w:cs="Calibri"/>
          <w:sz w:val="28"/>
        </w:rPr>
        <w:t>guidelines</w:t>
      </w:r>
      <w:r w:rsidRPr="00001AC2">
        <w:rPr>
          <w:rFonts w:ascii="Calibri" w:eastAsia="Calibri" w:hAnsi="Calibri" w:cs="Calibri"/>
          <w:spacing w:val="52"/>
          <w:sz w:val="28"/>
        </w:rPr>
        <w:t xml:space="preserve"> </w:t>
      </w:r>
      <w:r w:rsidRPr="00001AC2">
        <w:rPr>
          <w:rFonts w:ascii="Calibri" w:eastAsia="Calibri" w:hAnsi="Calibri" w:cs="Calibri"/>
          <w:sz w:val="28"/>
        </w:rPr>
        <w:t>for</w:t>
      </w:r>
      <w:r w:rsidRPr="00001AC2">
        <w:rPr>
          <w:rFonts w:ascii="Calibri" w:eastAsia="Calibri" w:hAnsi="Calibri" w:cs="Calibri"/>
          <w:spacing w:val="53"/>
          <w:sz w:val="28"/>
        </w:rPr>
        <w:t xml:space="preserve"> </w:t>
      </w:r>
      <w:r w:rsidRPr="00001AC2">
        <w:rPr>
          <w:rFonts w:ascii="Calibri" w:eastAsia="Calibri" w:hAnsi="Calibri" w:cs="Calibri"/>
          <w:sz w:val="28"/>
        </w:rPr>
        <w:t>assessment</w:t>
      </w:r>
      <w:r w:rsidRPr="00001AC2">
        <w:rPr>
          <w:rFonts w:ascii="Calibri" w:eastAsia="Calibri" w:hAnsi="Calibri" w:cs="Calibri"/>
          <w:spacing w:val="51"/>
          <w:sz w:val="28"/>
        </w:rPr>
        <w:t xml:space="preserve"> </w:t>
      </w:r>
      <w:r w:rsidRPr="00001AC2">
        <w:rPr>
          <w:rFonts w:ascii="Calibri" w:eastAsia="Calibri" w:hAnsi="Calibri" w:cs="Calibri"/>
          <w:sz w:val="28"/>
        </w:rPr>
        <w:t>of</w:t>
      </w:r>
      <w:r w:rsidRPr="00001AC2">
        <w:rPr>
          <w:rFonts w:ascii="Calibri" w:eastAsia="Calibri" w:hAnsi="Calibri" w:cs="Calibri"/>
          <w:spacing w:val="53"/>
          <w:sz w:val="28"/>
        </w:rPr>
        <w:t xml:space="preserve"> </w:t>
      </w:r>
      <w:r w:rsidRPr="00001AC2">
        <w:rPr>
          <w:rFonts w:ascii="Calibri" w:eastAsia="Calibri" w:hAnsi="Calibri" w:cs="Calibri"/>
          <w:sz w:val="28"/>
        </w:rPr>
        <w:t>Generic</w:t>
      </w:r>
      <w:r w:rsidRPr="00001AC2">
        <w:rPr>
          <w:rFonts w:ascii="Calibri" w:eastAsia="Calibri" w:hAnsi="Calibri" w:cs="Calibri"/>
          <w:spacing w:val="51"/>
          <w:sz w:val="28"/>
        </w:rPr>
        <w:t xml:space="preserve"> </w:t>
      </w:r>
      <w:r w:rsidRPr="00001AC2">
        <w:rPr>
          <w:rFonts w:ascii="Calibri" w:eastAsia="Calibri" w:hAnsi="Calibri" w:cs="Calibri"/>
          <w:sz w:val="28"/>
        </w:rPr>
        <w:t>&amp;</w:t>
      </w:r>
      <w:r w:rsidRPr="00001AC2">
        <w:rPr>
          <w:rFonts w:ascii="Calibri" w:eastAsia="Calibri" w:hAnsi="Calibri" w:cs="Calibri"/>
          <w:spacing w:val="52"/>
          <w:sz w:val="28"/>
        </w:rPr>
        <w:t xml:space="preserve"> </w:t>
      </w:r>
      <w:r w:rsidRPr="00001AC2">
        <w:rPr>
          <w:rFonts w:ascii="Calibri" w:eastAsia="Calibri" w:hAnsi="Calibri" w:cs="Calibri"/>
          <w:sz w:val="28"/>
        </w:rPr>
        <w:t>specialty</w:t>
      </w:r>
      <w:r w:rsidRPr="00001AC2">
        <w:rPr>
          <w:rFonts w:ascii="Calibri" w:eastAsia="Calibri" w:hAnsi="Calibri" w:cs="Calibri"/>
          <w:spacing w:val="53"/>
          <w:sz w:val="28"/>
        </w:rPr>
        <w:t xml:space="preserve"> </w:t>
      </w:r>
      <w:r w:rsidRPr="00001AC2">
        <w:rPr>
          <w:rFonts w:ascii="Calibri" w:eastAsia="Calibri" w:hAnsi="Calibri" w:cs="Calibri"/>
          <w:sz w:val="28"/>
        </w:rPr>
        <w:t>specific</w:t>
      </w:r>
      <w:r w:rsidRPr="00001AC2">
        <w:rPr>
          <w:rFonts w:ascii="Calibri" w:eastAsia="Calibri" w:hAnsi="Calibri" w:cs="Calibri"/>
          <w:spacing w:val="51"/>
          <w:sz w:val="28"/>
        </w:rPr>
        <w:t xml:space="preserve"> </w:t>
      </w:r>
      <w:r w:rsidRPr="00001AC2">
        <w:rPr>
          <w:rFonts w:ascii="Calibri" w:eastAsia="Calibri" w:hAnsi="Calibri" w:cs="Calibri"/>
          <w:sz w:val="28"/>
        </w:rPr>
        <w:t>Competencies</w:t>
      </w:r>
      <w:r w:rsidRPr="00001AC2">
        <w:rPr>
          <w:rFonts w:ascii="Calibri" w:eastAsia="Calibri" w:hAnsi="Calibri" w:cs="Calibri"/>
          <w:spacing w:val="57"/>
          <w:sz w:val="28"/>
        </w:rPr>
        <w:t xml:space="preserve"> </w:t>
      </w:r>
      <w:r w:rsidRPr="00001AC2">
        <w:rPr>
          <w:rFonts w:ascii="Calibri" w:eastAsia="Calibri" w:hAnsi="Calibri" w:cs="Calibri"/>
          <w:sz w:val="28"/>
        </w:rPr>
        <w:t>------ Appendix</w:t>
      </w:r>
      <w:r w:rsidRPr="00001AC2">
        <w:rPr>
          <w:rFonts w:ascii="Calibri" w:eastAsia="Calibri" w:hAnsi="Calibri" w:cs="Calibri"/>
          <w:spacing w:val="-3"/>
          <w:sz w:val="28"/>
        </w:rPr>
        <w:t xml:space="preserve"> </w:t>
      </w:r>
      <w:r w:rsidRPr="00001AC2">
        <w:rPr>
          <w:rFonts w:ascii="Calibri" w:eastAsia="Calibri" w:hAnsi="Calibri" w:cs="Calibri"/>
          <w:sz w:val="28"/>
        </w:rPr>
        <w:t>“</w:t>
      </w:r>
      <w:r w:rsidRPr="00001AC2">
        <w:rPr>
          <w:rFonts w:ascii="Calibri" w:eastAsia="Calibri" w:hAnsi="Calibri" w:cs="Calibri"/>
          <w:spacing w:val="-2"/>
          <w:sz w:val="28"/>
        </w:rPr>
        <w:t xml:space="preserve"> </w:t>
      </w:r>
      <w:r w:rsidRPr="00001AC2">
        <w:rPr>
          <w:rFonts w:ascii="Calibri" w:eastAsia="Calibri" w:hAnsi="Calibri" w:cs="Calibri"/>
          <w:sz w:val="28"/>
        </w:rPr>
        <w:t>D”</w:t>
      </w:r>
    </w:p>
    <w:p w:rsidR="00F87EC8" w:rsidRPr="00001AC2" w:rsidRDefault="00F87EC8" w:rsidP="00F87EC8">
      <w:pPr>
        <w:widowControl w:val="0"/>
        <w:numPr>
          <w:ilvl w:val="0"/>
          <w:numId w:val="84"/>
        </w:numPr>
        <w:tabs>
          <w:tab w:val="left" w:pos="2101"/>
          <w:tab w:val="left" w:leader="hyphen" w:pos="6740"/>
        </w:tabs>
        <w:autoSpaceDE w:val="0"/>
        <w:autoSpaceDN w:val="0"/>
        <w:spacing w:before="29" w:after="0" w:line="276" w:lineRule="auto"/>
        <w:contextualSpacing/>
        <w:rPr>
          <w:rFonts w:ascii="Calibri" w:eastAsia="Calibri" w:hAnsi="Calibri" w:cs="Calibri"/>
          <w:sz w:val="36"/>
        </w:rPr>
      </w:pPr>
      <w:r w:rsidRPr="00001AC2">
        <w:rPr>
          <w:rFonts w:ascii="Calibri" w:eastAsia="Calibri" w:hAnsi="Calibri" w:cs="Calibri"/>
          <w:sz w:val="28"/>
        </w:rPr>
        <w:t>Supervisor’s</w:t>
      </w:r>
      <w:r w:rsidRPr="00001AC2">
        <w:rPr>
          <w:rFonts w:ascii="Calibri" w:eastAsia="Calibri" w:hAnsi="Calibri" w:cs="Calibri"/>
          <w:spacing w:val="-2"/>
          <w:sz w:val="28"/>
        </w:rPr>
        <w:t xml:space="preserve"> </w:t>
      </w:r>
      <w:r w:rsidRPr="00001AC2">
        <w:rPr>
          <w:rFonts w:ascii="Calibri" w:eastAsia="Calibri" w:hAnsi="Calibri" w:cs="Calibri"/>
          <w:sz w:val="28"/>
        </w:rPr>
        <w:t>Annual</w:t>
      </w:r>
      <w:r w:rsidRPr="00001AC2">
        <w:rPr>
          <w:rFonts w:ascii="Calibri" w:eastAsia="Calibri" w:hAnsi="Calibri" w:cs="Calibri"/>
          <w:spacing w:val="-2"/>
          <w:sz w:val="28"/>
        </w:rPr>
        <w:t xml:space="preserve"> </w:t>
      </w:r>
      <w:r w:rsidRPr="00001AC2">
        <w:rPr>
          <w:rFonts w:ascii="Calibri" w:eastAsia="Calibri" w:hAnsi="Calibri" w:cs="Calibri"/>
          <w:sz w:val="28"/>
        </w:rPr>
        <w:t>Review</w:t>
      </w:r>
      <w:r w:rsidRPr="00001AC2">
        <w:rPr>
          <w:rFonts w:ascii="Calibri" w:eastAsia="Calibri" w:hAnsi="Calibri" w:cs="Calibri"/>
          <w:spacing w:val="-1"/>
          <w:sz w:val="28"/>
        </w:rPr>
        <w:t xml:space="preserve"> </w:t>
      </w:r>
      <w:r w:rsidRPr="00001AC2">
        <w:rPr>
          <w:rFonts w:ascii="Calibri" w:eastAsia="Calibri" w:hAnsi="Calibri" w:cs="Calibri"/>
          <w:sz w:val="28"/>
        </w:rPr>
        <w:t>Report</w:t>
      </w:r>
      <w:r w:rsidRPr="00001AC2">
        <w:rPr>
          <w:rFonts w:ascii="Calibri" w:eastAsia="Calibri" w:hAnsi="Calibri" w:cs="Calibri"/>
          <w:sz w:val="28"/>
        </w:rPr>
        <w:tab/>
        <w:t>Appendix</w:t>
      </w:r>
      <w:r w:rsidRPr="00001AC2">
        <w:rPr>
          <w:rFonts w:ascii="Calibri" w:eastAsia="Calibri" w:hAnsi="Calibri" w:cs="Calibri"/>
          <w:spacing w:val="-2"/>
          <w:sz w:val="28"/>
        </w:rPr>
        <w:t xml:space="preserve"> </w:t>
      </w:r>
      <w:r w:rsidRPr="00001AC2">
        <w:rPr>
          <w:rFonts w:ascii="Calibri" w:eastAsia="Calibri" w:hAnsi="Calibri" w:cs="Calibri"/>
          <w:sz w:val="28"/>
        </w:rPr>
        <w:t>“</w:t>
      </w:r>
      <w:r w:rsidRPr="00001AC2">
        <w:rPr>
          <w:rFonts w:ascii="Calibri" w:eastAsia="Calibri" w:hAnsi="Calibri" w:cs="Calibri"/>
          <w:spacing w:val="-2"/>
          <w:sz w:val="28"/>
        </w:rPr>
        <w:t xml:space="preserve"> </w:t>
      </w:r>
      <w:r w:rsidRPr="00001AC2">
        <w:rPr>
          <w:rFonts w:ascii="Calibri" w:eastAsia="Calibri" w:hAnsi="Calibri" w:cs="Calibri"/>
          <w:sz w:val="28"/>
        </w:rPr>
        <w:t>E”</w:t>
      </w:r>
    </w:p>
    <w:p w:rsidR="00F87EC8" w:rsidRPr="00001AC2" w:rsidRDefault="00F87EC8" w:rsidP="00F87EC8">
      <w:pPr>
        <w:widowControl w:val="0"/>
        <w:numPr>
          <w:ilvl w:val="0"/>
          <w:numId w:val="84"/>
        </w:numPr>
        <w:tabs>
          <w:tab w:val="left" w:pos="2101"/>
          <w:tab w:val="left" w:leader="hyphen" w:pos="10758"/>
        </w:tabs>
        <w:autoSpaceDE w:val="0"/>
        <w:autoSpaceDN w:val="0"/>
        <w:spacing w:after="0" w:line="276" w:lineRule="auto"/>
        <w:contextualSpacing/>
        <w:rPr>
          <w:rFonts w:ascii="Calibri" w:eastAsia="Calibri" w:hAnsi="Calibri" w:cs="Calibri"/>
          <w:sz w:val="36"/>
        </w:rPr>
      </w:pPr>
      <w:r w:rsidRPr="00001AC2">
        <w:rPr>
          <w:rFonts w:ascii="Calibri" w:eastAsia="Calibri" w:hAnsi="Calibri" w:cs="Calibri"/>
          <w:sz w:val="28"/>
        </w:rPr>
        <w:t>Supervisors</w:t>
      </w:r>
      <w:r w:rsidRPr="00001AC2">
        <w:rPr>
          <w:rFonts w:ascii="Calibri" w:eastAsia="Calibri" w:hAnsi="Calibri" w:cs="Calibri"/>
          <w:spacing w:val="-3"/>
          <w:sz w:val="28"/>
        </w:rPr>
        <w:t xml:space="preserve"> </w:t>
      </w:r>
      <w:r w:rsidRPr="00001AC2">
        <w:rPr>
          <w:rFonts w:ascii="Calibri" w:eastAsia="Calibri" w:hAnsi="Calibri" w:cs="Calibri"/>
          <w:sz w:val="28"/>
        </w:rPr>
        <w:t>evaluation</w:t>
      </w:r>
      <w:r w:rsidRPr="00001AC2">
        <w:rPr>
          <w:rFonts w:ascii="Calibri" w:eastAsia="Calibri" w:hAnsi="Calibri" w:cs="Calibri"/>
          <w:spacing w:val="-4"/>
          <w:sz w:val="28"/>
        </w:rPr>
        <w:t xml:space="preserve"> </w:t>
      </w:r>
      <w:r w:rsidRPr="00001AC2">
        <w:rPr>
          <w:rFonts w:ascii="Calibri" w:eastAsia="Calibri" w:hAnsi="Calibri" w:cs="Calibri"/>
          <w:sz w:val="28"/>
        </w:rPr>
        <w:t>Proforma</w:t>
      </w:r>
      <w:r w:rsidRPr="00001AC2">
        <w:rPr>
          <w:rFonts w:ascii="Calibri" w:eastAsia="Calibri" w:hAnsi="Calibri" w:cs="Calibri"/>
          <w:spacing w:val="-4"/>
          <w:sz w:val="28"/>
        </w:rPr>
        <w:t xml:space="preserve"> </w:t>
      </w:r>
      <w:r w:rsidRPr="00001AC2">
        <w:rPr>
          <w:rFonts w:ascii="Calibri" w:eastAsia="Calibri" w:hAnsi="Calibri" w:cs="Calibri"/>
          <w:sz w:val="28"/>
        </w:rPr>
        <w:t>for</w:t>
      </w:r>
      <w:r w:rsidRPr="00001AC2">
        <w:rPr>
          <w:rFonts w:ascii="Calibri" w:eastAsia="Calibri" w:hAnsi="Calibri" w:cs="Calibri"/>
          <w:spacing w:val="-4"/>
          <w:sz w:val="28"/>
        </w:rPr>
        <w:t xml:space="preserve"> </w:t>
      </w:r>
      <w:r w:rsidRPr="00001AC2">
        <w:rPr>
          <w:rFonts w:ascii="Calibri" w:eastAsia="Calibri" w:hAnsi="Calibri" w:cs="Calibri"/>
          <w:sz w:val="28"/>
        </w:rPr>
        <w:t>continuous</w:t>
      </w:r>
      <w:r w:rsidRPr="00001AC2">
        <w:rPr>
          <w:rFonts w:ascii="Calibri" w:eastAsia="Calibri" w:hAnsi="Calibri" w:cs="Calibri"/>
          <w:spacing w:val="-2"/>
          <w:sz w:val="28"/>
        </w:rPr>
        <w:t xml:space="preserve"> </w:t>
      </w:r>
      <w:r w:rsidRPr="00001AC2">
        <w:rPr>
          <w:rFonts w:ascii="Calibri" w:eastAsia="Calibri" w:hAnsi="Calibri" w:cs="Calibri"/>
          <w:sz w:val="28"/>
        </w:rPr>
        <w:t>internal</w:t>
      </w:r>
      <w:r w:rsidRPr="00001AC2">
        <w:rPr>
          <w:rFonts w:ascii="Calibri" w:eastAsia="Calibri" w:hAnsi="Calibri" w:cs="Calibri"/>
          <w:spacing w:val="-4"/>
          <w:sz w:val="28"/>
        </w:rPr>
        <w:t xml:space="preserve"> </w:t>
      </w:r>
      <w:r w:rsidRPr="00001AC2">
        <w:rPr>
          <w:rFonts w:ascii="Calibri" w:eastAsia="Calibri" w:hAnsi="Calibri" w:cs="Calibri"/>
          <w:sz w:val="28"/>
        </w:rPr>
        <w:t>assessments Appendix</w:t>
      </w:r>
      <w:r w:rsidRPr="00001AC2">
        <w:rPr>
          <w:rFonts w:ascii="Calibri" w:eastAsia="Calibri" w:hAnsi="Calibri" w:cs="Calibri"/>
          <w:spacing w:val="-2"/>
          <w:sz w:val="28"/>
        </w:rPr>
        <w:t xml:space="preserve"> </w:t>
      </w:r>
      <w:r w:rsidRPr="00001AC2">
        <w:rPr>
          <w:rFonts w:ascii="Calibri" w:eastAsia="Calibri" w:hAnsi="Calibri" w:cs="Calibri"/>
          <w:sz w:val="28"/>
        </w:rPr>
        <w:t>“</w:t>
      </w:r>
      <w:r w:rsidRPr="00001AC2">
        <w:rPr>
          <w:rFonts w:ascii="Calibri" w:eastAsia="Calibri" w:hAnsi="Calibri" w:cs="Calibri"/>
          <w:spacing w:val="-2"/>
          <w:sz w:val="28"/>
        </w:rPr>
        <w:t xml:space="preserve"> </w:t>
      </w:r>
      <w:r w:rsidRPr="00001AC2">
        <w:rPr>
          <w:rFonts w:ascii="Calibri" w:eastAsia="Calibri" w:hAnsi="Calibri" w:cs="Calibri"/>
          <w:sz w:val="28"/>
        </w:rPr>
        <w:t>F”</w:t>
      </w:r>
    </w:p>
    <w:p w:rsidR="00F87EC8" w:rsidRPr="00001AC2" w:rsidRDefault="00F87EC8" w:rsidP="00F87EC8">
      <w:pPr>
        <w:widowControl w:val="0"/>
        <w:numPr>
          <w:ilvl w:val="0"/>
          <w:numId w:val="84"/>
        </w:numPr>
        <w:tabs>
          <w:tab w:val="left" w:pos="2101"/>
          <w:tab w:val="left" w:leader="hyphen" w:pos="7253"/>
        </w:tabs>
        <w:autoSpaceDE w:val="0"/>
        <w:autoSpaceDN w:val="0"/>
        <w:spacing w:after="0" w:line="276" w:lineRule="auto"/>
        <w:contextualSpacing/>
        <w:rPr>
          <w:rFonts w:ascii="Calibri" w:eastAsia="Calibri" w:hAnsi="Calibri" w:cs="Calibri"/>
          <w:sz w:val="40"/>
        </w:rPr>
      </w:pPr>
      <w:r w:rsidRPr="00001AC2">
        <w:rPr>
          <w:rFonts w:ascii="Calibri" w:eastAsia="Calibri" w:hAnsi="Calibri" w:cs="Calibri"/>
          <w:sz w:val="28"/>
        </w:rPr>
        <w:t>Evaluation</w:t>
      </w:r>
      <w:r w:rsidRPr="00001AC2">
        <w:rPr>
          <w:rFonts w:ascii="Calibri" w:eastAsia="Calibri" w:hAnsi="Calibri" w:cs="Calibri"/>
          <w:spacing w:val="-4"/>
          <w:sz w:val="28"/>
        </w:rPr>
        <w:t xml:space="preserve"> </w:t>
      </w:r>
      <w:r w:rsidRPr="00001AC2">
        <w:rPr>
          <w:rFonts w:ascii="Calibri" w:eastAsia="Calibri" w:hAnsi="Calibri" w:cs="Calibri"/>
          <w:sz w:val="28"/>
        </w:rPr>
        <w:t>of</w:t>
      </w:r>
      <w:r w:rsidRPr="00001AC2">
        <w:rPr>
          <w:rFonts w:ascii="Calibri" w:eastAsia="Calibri" w:hAnsi="Calibri" w:cs="Calibri"/>
          <w:spacing w:val="-2"/>
          <w:sz w:val="28"/>
        </w:rPr>
        <w:t xml:space="preserve"> </w:t>
      </w:r>
      <w:r w:rsidRPr="00001AC2">
        <w:rPr>
          <w:rFonts w:ascii="Calibri" w:eastAsia="Calibri" w:hAnsi="Calibri" w:cs="Calibri"/>
          <w:sz w:val="28"/>
        </w:rPr>
        <w:t>resident</w:t>
      </w:r>
      <w:r w:rsidRPr="00001AC2">
        <w:rPr>
          <w:rFonts w:ascii="Calibri" w:eastAsia="Calibri" w:hAnsi="Calibri" w:cs="Calibri"/>
          <w:spacing w:val="-3"/>
          <w:sz w:val="28"/>
        </w:rPr>
        <w:t xml:space="preserve"> </w:t>
      </w:r>
      <w:r w:rsidRPr="00001AC2">
        <w:rPr>
          <w:rFonts w:ascii="Calibri" w:eastAsia="Calibri" w:hAnsi="Calibri" w:cs="Calibri"/>
          <w:sz w:val="28"/>
        </w:rPr>
        <w:t>by</w:t>
      </w:r>
      <w:r w:rsidRPr="00001AC2">
        <w:rPr>
          <w:rFonts w:ascii="Calibri" w:eastAsia="Calibri" w:hAnsi="Calibri" w:cs="Calibri"/>
          <w:spacing w:val="-3"/>
          <w:sz w:val="28"/>
        </w:rPr>
        <w:t xml:space="preserve"> </w:t>
      </w:r>
      <w:r w:rsidRPr="00001AC2">
        <w:rPr>
          <w:rFonts w:ascii="Calibri" w:eastAsia="Calibri" w:hAnsi="Calibri" w:cs="Calibri"/>
          <w:sz w:val="28"/>
        </w:rPr>
        <w:t>the</w:t>
      </w:r>
      <w:r w:rsidRPr="00001AC2">
        <w:rPr>
          <w:rFonts w:ascii="Calibri" w:eastAsia="Calibri" w:hAnsi="Calibri" w:cs="Calibri"/>
          <w:spacing w:val="-2"/>
          <w:sz w:val="28"/>
        </w:rPr>
        <w:t xml:space="preserve"> </w:t>
      </w:r>
      <w:r w:rsidRPr="00001AC2">
        <w:rPr>
          <w:rFonts w:ascii="Calibri" w:eastAsia="Calibri" w:hAnsi="Calibri" w:cs="Calibri"/>
          <w:sz w:val="28"/>
        </w:rPr>
        <w:t>faculty</w:t>
      </w:r>
      <w:r w:rsidRPr="00001AC2">
        <w:rPr>
          <w:rFonts w:ascii="Calibri" w:eastAsia="Calibri" w:hAnsi="Calibri" w:cs="Calibri"/>
          <w:sz w:val="28"/>
        </w:rPr>
        <w:tab/>
        <w:t>Appendix</w:t>
      </w:r>
      <w:r w:rsidRPr="00001AC2">
        <w:rPr>
          <w:rFonts w:ascii="Calibri" w:eastAsia="Calibri" w:hAnsi="Calibri" w:cs="Calibri"/>
          <w:spacing w:val="-2"/>
          <w:sz w:val="28"/>
        </w:rPr>
        <w:t xml:space="preserve"> </w:t>
      </w:r>
      <w:r w:rsidRPr="00001AC2">
        <w:rPr>
          <w:rFonts w:ascii="Calibri" w:eastAsia="Calibri" w:hAnsi="Calibri" w:cs="Calibri"/>
          <w:sz w:val="28"/>
        </w:rPr>
        <w:t>“</w:t>
      </w:r>
      <w:r w:rsidRPr="00001AC2">
        <w:rPr>
          <w:rFonts w:ascii="Calibri" w:eastAsia="Calibri" w:hAnsi="Calibri" w:cs="Calibri"/>
          <w:spacing w:val="-2"/>
          <w:sz w:val="28"/>
        </w:rPr>
        <w:t xml:space="preserve"> </w:t>
      </w:r>
      <w:r w:rsidRPr="00001AC2">
        <w:rPr>
          <w:rFonts w:ascii="Calibri" w:eastAsia="Calibri" w:hAnsi="Calibri" w:cs="Calibri"/>
          <w:sz w:val="28"/>
        </w:rPr>
        <w:t>G”</w:t>
      </w:r>
    </w:p>
    <w:p w:rsidR="00F87EC8" w:rsidRPr="00001AC2" w:rsidRDefault="00F87EC8" w:rsidP="00F87EC8">
      <w:pPr>
        <w:widowControl w:val="0"/>
        <w:numPr>
          <w:ilvl w:val="0"/>
          <w:numId w:val="84"/>
        </w:numPr>
        <w:tabs>
          <w:tab w:val="left" w:pos="2101"/>
          <w:tab w:val="left" w:leader="hyphen" w:pos="7301"/>
        </w:tabs>
        <w:autoSpaceDE w:val="0"/>
        <w:autoSpaceDN w:val="0"/>
        <w:spacing w:after="0" w:line="276" w:lineRule="auto"/>
        <w:contextualSpacing/>
        <w:rPr>
          <w:rFonts w:ascii="Calibri" w:eastAsia="Calibri" w:hAnsi="Calibri" w:cs="Calibri"/>
          <w:sz w:val="40"/>
        </w:rPr>
      </w:pPr>
      <w:r w:rsidRPr="00001AC2">
        <w:rPr>
          <w:rFonts w:ascii="Calibri" w:eastAsia="Calibri" w:hAnsi="Calibri" w:cs="Calibri"/>
          <w:sz w:val="28"/>
        </w:rPr>
        <w:t>Evaluation</w:t>
      </w:r>
      <w:r w:rsidRPr="00001AC2">
        <w:rPr>
          <w:rFonts w:ascii="Calibri" w:eastAsia="Calibri" w:hAnsi="Calibri" w:cs="Calibri"/>
          <w:spacing w:val="-4"/>
          <w:sz w:val="28"/>
        </w:rPr>
        <w:t xml:space="preserve"> </w:t>
      </w:r>
      <w:r w:rsidRPr="00001AC2">
        <w:rPr>
          <w:rFonts w:ascii="Calibri" w:eastAsia="Calibri" w:hAnsi="Calibri" w:cs="Calibri"/>
          <w:sz w:val="28"/>
        </w:rPr>
        <w:t>of</w:t>
      </w:r>
      <w:r w:rsidRPr="00001AC2">
        <w:rPr>
          <w:rFonts w:ascii="Calibri" w:eastAsia="Calibri" w:hAnsi="Calibri" w:cs="Calibri"/>
          <w:spacing w:val="-1"/>
          <w:sz w:val="28"/>
        </w:rPr>
        <w:t xml:space="preserve"> </w:t>
      </w:r>
      <w:r w:rsidRPr="00001AC2">
        <w:rPr>
          <w:rFonts w:ascii="Calibri" w:eastAsia="Calibri" w:hAnsi="Calibri" w:cs="Calibri"/>
          <w:sz w:val="28"/>
        </w:rPr>
        <w:t>faculty</w:t>
      </w:r>
      <w:r w:rsidRPr="00001AC2">
        <w:rPr>
          <w:rFonts w:ascii="Calibri" w:eastAsia="Calibri" w:hAnsi="Calibri" w:cs="Calibri"/>
          <w:spacing w:val="-6"/>
          <w:sz w:val="28"/>
        </w:rPr>
        <w:t xml:space="preserve"> </w:t>
      </w:r>
      <w:r w:rsidRPr="00001AC2">
        <w:rPr>
          <w:rFonts w:ascii="Calibri" w:eastAsia="Calibri" w:hAnsi="Calibri" w:cs="Calibri"/>
          <w:sz w:val="28"/>
        </w:rPr>
        <w:t>by</w:t>
      </w:r>
      <w:r w:rsidRPr="00001AC2">
        <w:rPr>
          <w:rFonts w:ascii="Calibri" w:eastAsia="Calibri" w:hAnsi="Calibri" w:cs="Calibri"/>
          <w:spacing w:val="-2"/>
          <w:sz w:val="28"/>
        </w:rPr>
        <w:t xml:space="preserve"> </w:t>
      </w:r>
      <w:r w:rsidRPr="00001AC2">
        <w:rPr>
          <w:rFonts w:ascii="Calibri" w:eastAsia="Calibri" w:hAnsi="Calibri" w:cs="Calibri"/>
          <w:sz w:val="28"/>
        </w:rPr>
        <w:t>the</w:t>
      </w:r>
      <w:r w:rsidRPr="00001AC2">
        <w:rPr>
          <w:rFonts w:ascii="Calibri" w:eastAsia="Calibri" w:hAnsi="Calibri" w:cs="Calibri"/>
          <w:spacing w:val="-3"/>
          <w:sz w:val="28"/>
        </w:rPr>
        <w:t xml:space="preserve"> </w:t>
      </w:r>
      <w:r w:rsidRPr="00001AC2">
        <w:rPr>
          <w:rFonts w:ascii="Calibri" w:eastAsia="Calibri" w:hAnsi="Calibri" w:cs="Calibri"/>
          <w:sz w:val="28"/>
        </w:rPr>
        <w:t>resident</w:t>
      </w:r>
      <w:r w:rsidRPr="00001AC2">
        <w:rPr>
          <w:rFonts w:ascii="Calibri" w:eastAsia="Calibri" w:hAnsi="Calibri" w:cs="Calibri"/>
          <w:sz w:val="28"/>
        </w:rPr>
        <w:tab/>
        <w:t>Appendix</w:t>
      </w:r>
      <w:r w:rsidRPr="00001AC2">
        <w:rPr>
          <w:rFonts w:ascii="Calibri" w:eastAsia="Calibri" w:hAnsi="Calibri" w:cs="Calibri"/>
          <w:spacing w:val="-3"/>
          <w:sz w:val="28"/>
        </w:rPr>
        <w:t xml:space="preserve"> </w:t>
      </w:r>
      <w:r w:rsidRPr="00001AC2">
        <w:rPr>
          <w:rFonts w:ascii="Calibri" w:eastAsia="Calibri" w:hAnsi="Calibri" w:cs="Calibri"/>
          <w:sz w:val="28"/>
        </w:rPr>
        <w:t>“</w:t>
      </w:r>
      <w:r w:rsidRPr="00001AC2">
        <w:rPr>
          <w:rFonts w:ascii="Calibri" w:eastAsia="Calibri" w:hAnsi="Calibri" w:cs="Calibri"/>
          <w:spacing w:val="-3"/>
          <w:sz w:val="28"/>
        </w:rPr>
        <w:t xml:space="preserve"> </w:t>
      </w:r>
      <w:r w:rsidRPr="00001AC2">
        <w:rPr>
          <w:rFonts w:ascii="Calibri" w:eastAsia="Calibri" w:hAnsi="Calibri" w:cs="Calibri"/>
          <w:sz w:val="28"/>
        </w:rPr>
        <w:t>H”</w:t>
      </w:r>
    </w:p>
    <w:p w:rsidR="00F87EC8" w:rsidRPr="00001AC2" w:rsidRDefault="00F87EC8" w:rsidP="00F87EC8">
      <w:pPr>
        <w:widowControl w:val="0"/>
        <w:numPr>
          <w:ilvl w:val="0"/>
          <w:numId w:val="84"/>
        </w:numPr>
        <w:tabs>
          <w:tab w:val="left" w:pos="2101"/>
          <w:tab w:val="left" w:leader="hyphen" w:pos="7342"/>
        </w:tabs>
        <w:autoSpaceDE w:val="0"/>
        <w:autoSpaceDN w:val="0"/>
        <w:spacing w:after="0" w:line="276" w:lineRule="auto"/>
        <w:contextualSpacing/>
        <w:rPr>
          <w:rFonts w:ascii="Calibri" w:eastAsia="Calibri" w:hAnsi="Calibri" w:cs="Calibri"/>
          <w:sz w:val="40"/>
        </w:rPr>
      </w:pPr>
      <w:r w:rsidRPr="00001AC2">
        <w:rPr>
          <w:rFonts w:ascii="Calibri" w:eastAsia="Calibri" w:hAnsi="Calibri" w:cs="Calibri"/>
          <w:sz w:val="28"/>
        </w:rPr>
        <w:t>Evaluation</w:t>
      </w:r>
      <w:r w:rsidRPr="00001AC2">
        <w:rPr>
          <w:rFonts w:ascii="Calibri" w:eastAsia="Calibri" w:hAnsi="Calibri" w:cs="Calibri"/>
          <w:spacing w:val="-4"/>
          <w:sz w:val="28"/>
        </w:rPr>
        <w:t xml:space="preserve"> </w:t>
      </w:r>
      <w:r w:rsidRPr="00001AC2">
        <w:rPr>
          <w:rFonts w:ascii="Calibri" w:eastAsia="Calibri" w:hAnsi="Calibri" w:cs="Calibri"/>
          <w:sz w:val="28"/>
        </w:rPr>
        <w:t>of</w:t>
      </w:r>
      <w:r w:rsidRPr="00001AC2">
        <w:rPr>
          <w:rFonts w:ascii="Calibri" w:eastAsia="Calibri" w:hAnsi="Calibri" w:cs="Calibri"/>
          <w:spacing w:val="-1"/>
          <w:sz w:val="28"/>
        </w:rPr>
        <w:t xml:space="preserve"> </w:t>
      </w:r>
      <w:r w:rsidRPr="00001AC2">
        <w:rPr>
          <w:rFonts w:ascii="Calibri" w:eastAsia="Calibri" w:hAnsi="Calibri" w:cs="Calibri"/>
          <w:sz w:val="28"/>
        </w:rPr>
        <w:t>program</w:t>
      </w:r>
      <w:r w:rsidRPr="00001AC2">
        <w:rPr>
          <w:rFonts w:ascii="Calibri" w:eastAsia="Calibri" w:hAnsi="Calibri" w:cs="Calibri"/>
          <w:spacing w:val="-4"/>
          <w:sz w:val="28"/>
        </w:rPr>
        <w:t xml:space="preserve"> </w:t>
      </w:r>
      <w:r w:rsidRPr="00001AC2">
        <w:rPr>
          <w:rFonts w:ascii="Calibri" w:eastAsia="Calibri" w:hAnsi="Calibri" w:cs="Calibri"/>
          <w:sz w:val="28"/>
        </w:rPr>
        <w:t>by</w:t>
      </w:r>
      <w:r w:rsidRPr="00001AC2">
        <w:rPr>
          <w:rFonts w:ascii="Calibri" w:eastAsia="Calibri" w:hAnsi="Calibri" w:cs="Calibri"/>
          <w:spacing w:val="-2"/>
          <w:sz w:val="28"/>
        </w:rPr>
        <w:t xml:space="preserve"> </w:t>
      </w:r>
      <w:r w:rsidRPr="00001AC2">
        <w:rPr>
          <w:rFonts w:ascii="Calibri" w:eastAsia="Calibri" w:hAnsi="Calibri" w:cs="Calibri"/>
          <w:sz w:val="28"/>
        </w:rPr>
        <w:t>the</w:t>
      </w:r>
      <w:r w:rsidRPr="00001AC2">
        <w:rPr>
          <w:rFonts w:ascii="Calibri" w:eastAsia="Calibri" w:hAnsi="Calibri" w:cs="Calibri"/>
          <w:spacing w:val="-3"/>
          <w:sz w:val="28"/>
        </w:rPr>
        <w:t xml:space="preserve"> </w:t>
      </w:r>
      <w:r w:rsidRPr="00001AC2">
        <w:rPr>
          <w:rFonts w:ascii="Calibri" w:eastAsia="Calibri" w:hAnsi="Calibri" w:cs="Calibri"/>
          <w:sz w:val="28"/>
        </w:rPr>
        <w:t>faculty</w:t>
      </w:r>
      <w:r w:rsidRPr="00001AC2">
        <w:rPr>
          <w:rFonts w:ascii="Calibri" w:eastAsia="Calibri" w:hAnsi="Calibri" w:cs="Calibri"/>
          <w:sz w:val="28"/>
        </w:rPr>
        <w:tab/>
        <w:t>Appendix</w:t>
      </w:r>
      <w:r w:rsidRPr="00001AC2">
        <w:rPr>
          <w:rFonts w:ascii="Calibri" w:eastAsia="Calibri" w:hAnsi="Calibri" w:cs="Calibri"/>
          <w:spacing w:val="-2"/>
          <w:sz w:val="28"/>
        </w:rPr>
        <w:t xml:space="preserve"> </w:t>
      </w:r>
      <w:r w:rsidRPr="00001AC2">
        <w:rPr>
          <w:rFonts w:ascii="Calibri" w:eastAsia="Calibri" w:hAnsi="Calibri" w:cs="Calibri"/>
          <w:sz w:val="28"/>
        </w:rPr>
        <w:t>“</w:t>
      </w:r>
      <w:r w:rsidRPr="00001AC2">
        <w:rPr>
          <w:rFonts w:ascii="Calibri" w:eastAsia="Calibri" w:hAnsi="Calibri" w:cs="Calibri"/>
          <w:spacing w:val="-2"/>
          <w:sz w:val="28"/>
        </w:rPr>
        <w:t xml:space="preserve"> </w:t>
      </w:r>
      <w:r w:rsidRPr="00001AC2">
        <w:rPr>
          <w:rFonts w:ascii="Calibri" w:eastAsia="Calibri" w:hAnsi="Calibri" w:cs="Calibri"/>
          <w:sz w:val="28"/>
        </w:rPr>
        <w:t>I”</w:t>
      </w:r>
    </w:p>
    <w:p w:rsidR="00F87EC8" w:rsidRPr="00001AC2" w:rsidRDefault="00F87EC8" w:rsidP="00F87EC8">
      <w:pPr>
        <w:widowControl w:val="0"/>
        <w:numPr>
          <w:ilvl w:val="0"/>
          <w:numId w:val="84"/>
        </w:numPr>
        <w:tabs>
          <w:tab w:val="left" w:pos="2821"/>
          <w:tab w:val="left" w:leader="hyphen" w:pos="8144"/>
        </w:tabs>
        <w:autoSpaceDE w:val="0"/>
        <w:autoSpaceDN w:val="0"/>
        <w:spacing w:after="0" w:line="276" w:lineRule="auto"/>
        <w:contextualSpacing/>
        <w:rPr>
          <w:rFonts w:ascii="Calibri" w:eastAsia="Calibri" w:hAnsi="Calibri" w:cs="Calibri"/>
          <w:sz w:val="40"/>
        </w:rPr>
      </w:pPr>
      <w:r w:rsidRPr="00001AC2">
        <w:rPr>
          <w:rFonts w:ascii="Calibri" w:eastAsia="Calibri" w:hAnsi="Calibri" w:cs="Calibri"/>
          <w:sz w:val="28"/>
        </w:rPr>
        <w:t>Evaluation</w:t>
      </w:r>
      <w:r w:rsidRPr="00001AC2">
        <w:rPr>
          <w:rFonts w:ascii="Calibri" w:eastAsia="Calibri" w:hAnsi="Calibri" w:cs="Calibri"/>
          <w:spacing w:val="-4"/>
          <w:sz w:val="28"/>
        </w:rPr>
        <w:t xml:space="preserve"> </w:t>
      </w:r>
      <w:r w:rsidRPr="00001AC2">
        <w:rPr>
          <w:rFonts w:ascii="Calibri" w:eastAsia="Calibri" w:hAnsi="Calibri" w:cs="Calibri"/>
          <w:sz w:val="28"/>
        </w:rPr>
        <w:t>of</w:t>
      </w:r>
      <w:r w:rsidRPr="00001AC2">
        <w:rPr>
          <w:rFonts w:ascii="Calibri" w:eastAsia="Calibri" w:hAnsi="Calibri" w:cs="Calibri"/>
          <w:spacing w:val="-1"/>
          <w:sz w:val="28"/>
        </w:rPr>
        <w:t xml:space="preserve"> </w:t>
      </w:r>
      <w:r w:rsidRPr="00001AC2">
        <w:rPr>
          <w:rFonts w:ascii="Calibri" w:eastAsia="Calibri" w:hAnsi="Calibri" w:cs="Calibri"/>
          <w:sz w:val="28"/>
        </w:rPr>
        <w:t>program</w:t>
      </w:r>
      <w:r w:rsidRPr="00001AC2">
        <w:rPr>
          <w:rFonts w:ascii="Calibri" w:eastAsia="Calibri" w:hAnsi="Calibri" w:cs="Calibri"/>
          <w:spacing w:val="-4"/>
          <w:sz w:val="28"/>
        </w:rPr>
        <w:t xml:space="preserve"> </w:t>
      </w:r>
      <w:r w:rsidRPr="00001AC2">
        <w:rPr>
          <w:rFonts w:ascii="Calibri" w:eastAsia="Calibri" w:hAnsi="Calibri" w:cs="Calibri"/>
          <w:sz w:val="28"/>
        </w:rPr>
        <w:t>by</w:t>
      </w:r>
      <w:r w:rsidRPr="00001AC2">
        <w:rPr>
          <w:rFonts w:ascii="Calibri" w:eastAsia="Calibri" w:hAnsi="Calibri" w:cs="Calibri"/>
          <w:spacing w:val="-2"/>
          <w:sz w:val="28"/>
        </w:rPr>
        <w:t xml:space="preserve"> </w:t>
      </w:r>
      <w:r w:rsidRPr="00001AC2">
        <w:rPr>
          <w:rFonts w:ascii="Calibri" w:eastAsia="Calibri" w:hAnsi="Calibri" w:cs="Calibri"/>
          <w:sz w:val="28"/>
        </w:rPr>
        <w:t>the</w:t>
      </w:r>
      <w:r w:rsidRPr="00001AC2">
        <w:rPr>
          <w:rFonts w:ascii="Calibri" w:eastAsia="Calibri" w:hAnsi="Calibri" w:cs="Calibri"/>
          <w:spacing w:val="-3"/>
          <w:sz w:val="28"/>
        </w:rPr>
        <w:t xml:space="preserve"> </w:t>
      </w:r>
      <w:r w:rsidRPr="00001AC2">
        <w:rPr>
          <w:rFonts w:ascii="Calibri" w:eastAsia="Calibri" w:hAnsi="Calibri" w:cs="Calibri"/>
          <w:sz w:val="28"/>
        </w:rPr>
        <w:t>resident</w:t>
      </w:r>
      <w:r w:rsidRPr="00001AC2">
        <w:rPr>
          <w:rFonts w:ascii="Calibri" w:eastAsia="Calibri" w:hAnsi="Calibri" w:cs="Calibri"/>
          <w:sz w:val="28"/>
        </w:rPr>
        <w:tab/>
        <w:t>Appendix</w:t>
      </w:r>
      <w:r w:rsidRPr="00001AC2">
        <w:rPr>
          <w:rFonts w:ascii="Calibri" w:eastAsia="Calibri" w:hAnsi="Calibri" w:cs="Calibri"/>
          <w:spacing w:val="-2"/>
          <w:sz w:val="28"/>
        </w:rPr>
        <w:t xml:space="preserve"> </w:t>
      </w:r>
      <w:r w:rsidRPr="00001AC2">
        <w:rPr>
          <w:rFonts w:ascii="Calibri" w:eastAsia="Calibri" w:hAnsi="Calibri" w:cs="Calibri"/>
          <w:sz w:val="28"/>
        </w:rPr>
        <w:t>“</w:t>
      </w:r>
      <w:r w:rsidRPr="00001AC2">
        <w:rPr>
          <w:rFonts w:ascii="Calibri" w:eastAsia="Calibri" w:hAnsi="Calibri" w:cs="Calibri"/>
          <w:spacing w:val="-2"/>
          <w:sz w:val="28"/>
        </w:rPr>
        <w:t xml:space="preserve"> </w:t>
      </w:r>
      <w:r w:rsidRPr="00001AC2">
        <w:rPr>
          <w:rFonts w:ascii="Calibri" w:eastAsia="Calibri" w:hAnsi="Calibri" w:cs="Calibri"/>
          <w:sz w:val="28"/>
        </w:rPr>
        <w:t>J”</w:t>
      </w:r>
    </w:p>
    <w:p w:rsidR="00F87EC8" w:rsidRPr="00001AC2" w:rsidRDefault="00F87EC8" w:rsidP="00F87EC8">
      <w:pPr>
        <w:widowControl w:val="0"/>
        <w:numPr>
          <w:ilvl w:val="0"/>
          <w:numId w:val="84"/>
        </w:numPr>
        <w:tabs>
          <w:tab w:val="left" w:pos="2821"/>
          <w:tab w:val="left" w:leader="hyphen" w:pos="7983"/>
        </w:tabs>
        <w:autoSpaceDE w:val="0"/>
        <w:autoSpaceDN w:val="0"/>
        <w:spacing w:after="0" w:line="276" w:lineRule="auto"/>
        <w:contextualSpacing/>
        <w:rPr>
          <w:rFonts w:ascii="Calibri" w:eastAsia="Calibri" w:hAnsi="Calibri" w:cs="Calibri"/>
          <w:sz w:val="40"/>
        </w:rPr>
      </w:pPr>
      <w:r w:rsidRPr="00001AC2">
        <w:rPr>
          <w:rFonts w:ascii="Calibri" w:eastAsia="Calibri" w:hAnsi="Calibri" w:cs="Calibri"/>
          <w:sz w:val="28"/>
        </w:rPr>
        <w:t>Guidelines</w:t>
      </w:r>
      <w:r w:rsidRPr="00001AC2">
        <w:rPr>
          <w:rFonts w:ascii="Calibri" w:eastAsia="Calibri" w:hAnsi="Calibri" w:cs="Calibri"/>
          <w:spacing w:val="-3"/>
          <w:sz w:val="28"/>
        </w:rPr>
        <w:t xml:space="preserve"> </w:t>
      </w:r>
      <w:r w:rsidRPr="00001AC2">
        <w:rPr>
          <w:rFonts w:ascii="Calibri" w:eastAsia="Calibri" w:hAnsi="Calibri" w:cs="Calibri"/>
          <w:sz w:val="28"/>
        </w:rPr>
        <w:t>for</w:t>
      </w:r>
      <w:r w:rsidRPr="00001AC2">
        <w:rPr>
          <w:rFonts w:ascii="Calibri" w:eastAsia="Calibri" w:hAnsi="Calibri" w:cs="Calibri"/>
          <w:spacing w:val="-1"/>
          <w:sz w:val="28"/>
        </w:rPr>
        <w:t xml:space="preserve"> </w:t>
      </w:r>
      <w:r w:rsidRPr="00001AC2">
        <w:rPr>
          <w:rFonts w:ascii="Calibri" w:eastAsia="Calibri" w:hAnsi="Calibri" w:cs="Calibri"/>
          <w:sz w:val="28"/>
        </w:rPr>
        <w:t>program</w:t>
      </w:r>
      <w:r w:rsidRPr="00001AC2">
        <w:rPr>
          <w:rFonts w:ascii="Calibri" w:eastAsia="Calibri" w:hAnsi="Calibri" w:cs="Calibri"/>
          <w:spacing w:val="-3"/>
          <w:sz w:val="28"/>
        </w:rPr>
        <w:t xml:space="preserve"> </w:t>
      </w:r>
      <w:r w:rsidRPr="00001AC2">
        <w:rPr>
          <w:rFonts w:ascii="Calibri" w:eastAsia="Calibri" w:hAnsi="Calibri" w:cs="Calibri"/>
          <w:sz w:val="28"/>
        </w:rPr>
        <w:t>evaluation------Appendix</w:t>
      </w:r>
      <w:r w:rsidRPr="00001AC2">
        <w:rPr>
          <w:rFonts w:ascii="Calibri" w:eastAsia="Calibri" w:hAnsi="Calibri" w:cs="Calibri"/>
          <w:spacing w:val="-1"/>
          <w:sz w:val="28"/>
        </w:rPr>
        <w:t xml:space="preserve"> </w:t>
      </w:r>
      <w:r w:rsidRPr="00001AC2">
        <w:rPr>
          <w:rFonts w:ascii="Calibri" w:eastAsia="Calibri" w:hAnsi="Calibri" w:cs="Calibri"/>
          <w:sz w:val="28"/>
        </w:rPr>
        <w:t>“</w:t>
      </w:r>
      <w:r w:rsidRPr="00001AC2">
        <w:rPr>
          <w:rFonts w:ascii="Calibri" w:eastAsia="Calibri" w:hAnsi="Calibri" w:cs="Calibri"/>
          <w:spacing w:val="-2"/>
          <w:sz w:val="28"/>
        </w:rPr>
        <w:t xml:space="preserve"> </w:t>
      </w:r>
      <w:r w:rsidRPr="00001AC2">
        <w:rPr>
          <w:rFonts w:ascii="Calibri" w:eastAsia="Calibri" w:hAnsi="Calibri" w:cs="Calibri"/>
          <w:sz w:val="28"/>
        </w:rPr>
        <w:t>K”</w:t>
      </w:r>
    </w:p>
    <w:p w:rsidR="00F87EC8" w:rsidRPr="00001AC2" w:rsidRDefault="00F87EC8" w:rsidP="00F87EC8">
      <w:pPr>
        <w:widowControl w:val="0"/>
        <w:numPr>
          <w:ilvl w:val="0"/>
          <w:numId w:val="84"/>
        </w:numPr>
        <w:tabs>
          <w:tab w:val="left" w:pos="2821"/>
          <w:tab w:val="left" w:leader="hyphen" w:pos="8821"/>
        </w:tabs>
        <w:autoSpaceDE w:val="0"/>
        <w:autoSpaceDN w:val="0"/>
        <w:spacing w:after="0" w:line="276" w:lineRule="auto"/>
        <w:contextualSpacing/>
        <w:rPr>
          <w:rFonts w:ascii="Calibri" w:eastAsia="Calibri" w:hAnsi="Calibri" w:cs="Calibri"/>
          <w:sz w:val="40"/>
        </w:rPr>
      </w:pPr>
      <w:r w:rsidRPr="00001AC2">
        <w:rPr>
          <w:rFonts w:ascii="Calibri" w:eastAsia="Calibri" w:hAnsi="Calibri" w:cs="Calibri"/>
          <w:sz w:val="28"/>
        </w:rPr>
        <w:t>Evaluation</w:t>
      </w:r>
      <w:r w:rsidRPr="00001AC2">
        <w:rPr>
          <w:rFonts w:ascii="Calibri" w:eastAsia="Calibri" w:hAnsi="Calibri" w:cs="Calibri"/>
          <w:spacing w:val="-4"/>
          <w:sz w:val="28"/>
        </w:rPr>
        <w:t xml:space="preserve"> </w:t>
      </w:r>
      <w:r w:rsidRPr="00001AC2">
        <w:rPr>
          <w:rFonts w:ascii="Calibri" w:eastAsia="Calibri" w:hAnsi="Calibri" w:cs="Calibri"/>
          <w:sz w:val="28"/>
        </w:rPr>
        <w:t>of</w:t>
      </w:r>
      <w:r w:rsidRPr="00001AC2">
        <w:rPr>
          <w:rFonts w:ascii="Calibri" w:eastAsia="Calibri" w:hAnsi="Calibri" w:cs="Calibri"/>
          <w:spacing w:val="-2"/>
          <w:sz w:val="28"/>
        </w:rPr>
        <w:t xml:space="preserve"> </w:t>
      </w:r>
      <w:r w:rsidRPr="00001AC2">
        <w:rPr>
          <w:rFonts w:ascii="Calibri" w:eastAsia="Calibri" w:hAnsi="Calibri" w:cs="Calibri"/>
          <w:sz w:val="28"/>
        </w:rPr>
        <w:t>Project</w:t>
      </w:r>
      <w:r w:rsidRPr="00001AC2">
        <w:rPr>
          <w:rFonts w:ascii="Calibri" w:eastAsia="Calibri" w:hAnsi="Calibri" w:cs="Calibri"/>
          <w:spacing w:val="-2"/>
          <w:sz w:val="28"/>
        </w:rPr>
        <w:t xml:space="preserve"> </w:t>
      </w:r>
      <w:r w:rsidRPr="00001AC2">
        <w:rPr>
          <w:rFonts w:ascii="Calibri" w:eastAsia="Calibri" w:hAnsi="Calibri" w:cs="Calibri"/>
          <w:sz w:val="28"/>
        </w:rPr>
        <w:t>Director</w:t>
      </w:r>
      <w:r w:rsidRPr="00001AC2">
        <w:rPr>
          <w:rFonts w:ascii="Calibri" w:eastAsia="Calibri" w:hAnsi="Calibri" w:cs="Calibri"/>
          <w:spacing w:val="-2"/>
          <w:sz w:val="28"/>
        </w:rPr>
        <w:t xml:space="preserve"> </w:t>
      </w:r>
      <w:r w:rsidRPr="00001AC2">
        <w:rPr>
          <w:rFonts w:ascii="Calibri" w:eastAsia="Calibri" w:hAnsi="Calibri" w:cs="Calibri"/>
          <w:sz w:val="28"/>
        </w:rPr>
        <w:t>by</w:t>
      </w:r>
      <w:r w:rsidRPr="00001AC2">
        <w:rPr>
          <w:rFonts w:ascii="Calibri" w:eastAsia="Calibri" w:hAnsi="Calibri" w:cs="Calibri"/>
          <w:spacing w:val="-2"/>
          <w:sz w:val="28"/>
        </w:rPr>
        <w:t xml:space="preserve"> </w:t>
      </w:r>
      <w:r w:rsidRPr="00001AC2">
        <w:rPr>
          <w:rFonts w:ascii="Calibri" w:eastAsia="Calibri" w:hAnsi="Calibri" w:cs="Calibri"/>
          <w:sz w:val="28"/>
        </w:rPr>
        <w:t>the</w:t>
      </w:r>
      <w:r w:rsidRPr="00001AC2">
        <w:rPr>
          <w:rFonts w:ascii="Calibri" w:eastAsia="Calibri" w:hAnsi="Calibri" w:cs="Calibri"/>
          <w:spacing w:val="-3"/>
          <w:sz w:val="28"/>
        </w:rPr>
        <w:t xml:space="preserve"> </w:t>
      </w:r>
      <w:r w:rsidRPr="00001AC2">
        <w:rPr>
          <w:rFonts w:ascii="Calibri" w:eastAsia="Calibri" w:hAnsi="Calibri" w:cs="Calibri"/>
          <w:sz w:val="28"/>
        </w:rPr>
        <w:t>residents</w:t>
      </w:r>
      <w:r w:rsidR="00F85580">
        <w:rPr>
          <w:rFonts w:ascii="Calibri" w:eastAsia="Calibri" w:hAnsi="Calibri" w:cs="Calibri"/>
          <w:sz w:val="28"/>
        </w:rPr>
        <w:t>----------------------</w:t>
      </w:r>
      <w:r w:rsidRPr="00001AC2">
        <w:rPr>
          <w:rFonts w:ascii="Calibri" w:eastAsia="Calibri" w:hAnsi="Calibri" w:cs="Calibri"/>
          <w:sz w:val="28"/>
        </w:rPr>
        <w:t>Appendix</w:t>
      </w:r>
      <w:r w:rsidRPr="00001AC2">
        <w:rPr>
          <w:rFonts w:ascii="Calibri" w:eastAsia="Calibri" w:hAnsi="Calibri" w:cs="Calibri"/>
          <w:spacing w:val="-2"/>
          <w:sz w:val="28"/>
        </w:rPr>
        <w:t xml:space="preserve"> </w:t>
      </w:r>
      <w:r w:rsidRPr="00001AC2">
        <w:rPr>
          <w:rFonts w:ascii="Calibri" w:eastAsia="Calibri" w:hAnsi="Calibri" w:cs="Calibri"/>
          <w:sz w:val="28"/>
        </w:rPr>
        <w:t>“</w:t>
      </w:r>
      <w:r w:rsidRPr="00001AC2">
        <w:rPr>
          <w:rFonts w:ascii="Calibri" w:eastAsia="Calibri" w:hAnsi="Calibri" w:cs="Calibri"/>
          <w:spacing w:val="-2"/>
          <w:sz w:val="28"/>
        </w:rPr>
        <w:t xml:space="preserve"> </w:t>
      </w:r>
      <w:r w:rsidRPr="00001AC2">
        <w:rPr>
          <w:rFonts w:ascii="Calibri" w:eastAsia="Calibri" w:hAnsi="Calibri" w:cs="Calibri"/>
          <w:sz w:val="28"/>
        </w:rPr>
        <w:t>L”</w:t>
      </w:r>
    </w:p>
    <w:p w:rsidR="00FE587B" w:rsidRDefault="00FE587B"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F87EC8" w:rsidRDefault="00F87EC8" w:rsidP="00AC715C">
      <w:pPr>
        <w:ind w:hanging="810"/>
        <w:rPr>
          <w:rFonts w:eastAsia="Times New Roman" w:cstheme="minorHAnsi"/>
          <w:sz w:val="24"/>
          <w:szCs w:val="24"/>
        </w:rPr>
      </w:pPr>
      <w:r w:rsidRPr="00001AC2">
        <w:rPr>
          <w:rFonts w:ascii="Calibri" w:eastAsia="Calibri" w:hAnsi="Calibri" w:cs="Calibri"/>
          <w:b/>
          <w:noProof/>
          <w:sz w:val="32"/>
          <w:szCs w:val="24"/>
        </w:rPr>
        <w:drawing>
          <wp:inline distT="0" distB="0" distL="0" distR="0" wp14:anchorId="6533D280" wp14:editId="101F752F">
            <wp:extent cx="6870700" cy="909256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2024-09-13-09-22-38-261-edit_com.google.android.apps.docs.jpg"/>
                    <pic:cNvPicPr/>
                  </pic:nvPicPr>
                  <pic:blipFill>
                    <a:blip r:embed="rId50">
                      <a:extLst>
                        <a:ext uri="{28A0092B-C50C-407E-A947-70E740481C1C}">
                          <a14:useLocalDpi xmlns:a14="http://schemas.microsoft.com/office/drawing/2010/main" val="0"/>
                        </a:ext>
                      </a:extLst>
                    </a:blip>
                    <a:stretch>
                      <a:fillRect/>
                    </a:stretch>
                  </pic:blipFill>
                  <pic:spPr>
                    <a:xfrm>
                      <a:off x="0" y="0"/>
                      <a:ext cx="6870700" cy="9092565"/>
                    </a:xfrm>
                    <a:prstGeom prst="rect">
                      <a:avLst/>
                    </a:prstGeom>
                  </pic:spPr>
                </pic:pic>
              </a:graphicData>
            </a:graphic>
          </wp:inline>
        </w:drawing>
      </w:r>
    </w:p>
    <w:p w:rsidR="00F87EC8" w:rsidRDefault="00AC715C" w:rsidP="00F65FB2">
      <w:pPr>
        <w:rPr>
          <w:rFonts w:eastAsia="Times New Roman" w:cstheme="minorHAnsi"/>
          <w:sz w:val="24"/>
          <w:szCs w:val="24"/>
        </w:rPr>
      </w:pPr>
      <w:r w:rsidRPr="00001AC2">
        <w:rPr>
          <w:rFonts w:ascii="Calibri" w:eastAsia="Calibri" w:hAnsi="Calibri" w:cs="Times New Roman"/>
          <w:noProof/>
        </w:rPr>
        <w:drawing>
          <wp:anchor distT="0" distB="0" distL="114300" distR="114300" simplePos="0" relativeHeight="251668480" behindDoc="0" locked="0" layoutInCell="1" allowOverlap="1" wp14:anchorId="5AB49B0B" wp14:editId="5DACCA90">
            <wp:simplePos x="0" y="0"/>
            <wp:positionH relativeFrom="column">
              <wp:posOffset>-1528671</wp:posOffset>
            </wp:positionH>
            <wp:positionV relativeFrom="paragraph">
              <wp:posOffset>561294</wp:posOffset>
            </wp:positionV>
            <wp:extent cx="9147810" cy="7075805"/>
            <wp:effectExtent l="7302" t="0" r="3493" b="3492"/>
            <wp:wrapNone/>
            <wp:docPr id="138978" name="Picture 138978"/>
            <wp:cNvGraphicFramePr/>
            <a:graphic xmlns:a="http://schemas.openxmlformats.org/drawingml/2006/main">
              <a:graphicData uri="http://schemas.openxmlformats.org/drawingml/2006/picture">
                <pic:pic xmlns:pic="http://schemas.openxmlformats.org/drawingml/2006/picture">
                  <pic:nvPicPr>
                    <pic:cNvPr id="138978" name="Picture 138978"/>
                    <pic:cNvPicPr/>
                  </pic:nvPicPr>
                  <pic:blipFill rotWithShape="1">
                    <a:blip r:embed="rId51" cstate="print">
                      <a:extLst>
                        <a:ext uri="{28A0092B-C50C-407E-A947-70E740481C1C}">
                          <a14:useLocalDpi xmlns:a14="http://schemas.microsoft.com/office/drawing/2010/main" val="0"/>
                        </a:ext>
                      </a:extLst>
                    </a:blip>
                    <a:srcRect l="7490" t="14778"/>
                    <a:stretch/>
                  </pic:blipFill>
                  <pic:spPr bwMode="auto">
                    <a:xfrm rot="5400000">
                      <a:off x="0" y="0"/>
                      <a:ext cx="9147810" cy="707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7EC8" w:rsidRDefault="00F87EC8"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F87EC8" w:rsidRDefault="00F87EC8"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ascii="Calibri" w:eastAsia="Calibri" w:hAnsi="Calibri" w:cs="Times New Roman"/>
          <w:noProof/>
        </w:rPr>
      </w:pPr>
    </w:p>
    <w:p w:rsidR="002A2534" w:rsidRPr="002A2534" w:rsidRDefault="002A2534" w:rsidP="00F65FB2">
      <w:pPr>
        <w:rPr>
          <w:rFonts w:eastAsia="Times New Roman" w:cstheme="minorHAnsi"/>
          <w:sz w:val="24"/>
          <w:szCs w:val="24"/>
        </w:rPr>
      </w:pPr>
    </w:p>
    <w:p w:rsidR="002A2534" w:rsidRDefault="002A2534" w:rsidP="00F65FB2">
      <w:pPr>
        <w:rPr>
          <w:rFonts w:ascii="Calibri" w:eastAsia="Calibri" w:hAnsi="Calibri" w:cs="Times New Roman"/>
          <w:noProof/>
        </w:rPr>
      </w:pPr>
    </w:p>
    <w:p w:rsidR="002A2534" w:rsidRDefault="002A2534" w:rsidP="00F65FB2">
      <w:pPr>
        <w:rPr>
          <w:rFonts w:ascii="Calibri" w:eastAsia="Calibri" w:hAnsi="Calibri" w:cs="Times New Roman"/>
          <w:noProof/>
        </w:rPr>
      </w:pPr>
    </w:p>
    <w:p w:rsidR="002A2534" w:rsidRDefault="002A2534" w:rsidP="00F65FB2">
      <w:pPr>
        <w:rPr>
          <w:rFonts w:ascii="Calibri" w:eastAsia="Calibri" w:hAnsi="Calibri" w:cs="Times New Roman"/>
          <w:noProof/>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2A2534" w:rsidRDefault="002A2534" w:rsidP="00F65FB2">
      <w:pPr>
        <w:rPr>
          <w:rFonts w:eastAsia="Times New Roman" w:cstheme="minorHAnsi"/>
          <w:sz w:val="24"/>
          <w:szCs w:val="24"/>
        </w:rPr>
      </w:pPr>
    </w:p>
    <w:p w:rsidR="00AC715C" w:rsidRDefault="00AC715C">
      <w:pPr>
        <w:rPr>
          <w:rFonts w:eastAsia="Times New Roman" w:cstheme="minorHAnsi"/>
          <w:sz w:val="24"/>
          <w:szCs w:val="24"/>
        </w:rPr>
      </w:pPr>
      <w:r w:rsidRPr="00001AC2">
        <w:rPr>
          <w:rFonts w:ascii="Calibri" w:eastAsia="Calibri" w:hAnsi="Calibri" w:cs="Times New Roman"/>
          <w:noProof/>
        </w:rPr>
        <w:drawing>
          <wp:anchor distT="0" distB="0" distL="114300" distR="114300" simplePos="0" relativeHeight="251669504" behindDoc="0" locked="0" layoutInCell="1" allowOverlap="1" wp14:anchorId="5CA05CBF" wp14:editId="0F12E4C8">
            <wp:simplePos x="0" y="0"/>
            <wp:positionH relativeFrom="column">
              <wp:posOffset>-1355550</wp:posOffset>
            </wp:positionH>
            <wp:positionV relativeFrom="paragraph">
              <wp:posOffset>460750</wp:posOffset>
            </wp:positionV>
            <wp:extent cx="8520865" cy="6641136"/>
            <wp:effectExtent l="6350" t="0" r="1270" b="1270"/>
            <wp:wrapNone/>
            <wp:docPr id="138980" name="Picture 138980"/>
            <wp:cNvGraphicFramePr/>
            <a:graphic xmlns:a="http://schemas.openxmlformats.org/drawingml/2006/main">
              <a:graphicData uri="http://schemas.openxmlformats.org/drawingml/2006/picture">
                <pic:pic xmlns:pic="http://schemas.openxmlformats.org/drawingml/2006/picture">
                  <pic:nvPicPr>
                    <pic:cNvPr id="138980" name="Picture 138980"/>
                    <pic:cNvPicPr/>
                  </pic:nvPicPr>
                  <pic:blipFill rotWithShape="1">
                    <a:blip r:embed="rId52" cstate="print">
                      <a:extLst>
                        <a:ext uri="{28A0092B-C50C-407E-A947-70E740481C1C}">
                          <a14:useLocalDpi xmlns:a14="http://schemas.microsoft.com/office/drawing/2010/main" val="0"/>
                        </a:ext>
                      </a:extLst>
                    </a:blip>
                    <a:srcRect l="6947" t="14868"/>
                    <a:stretch/>
                  </pic:blipFill>
                  <pic:spPr bwMode="auto">
                    <a:xfrm rot="5400000">
                      <a:off x="0" y="0"/>
                      <a:ext cx="8520865" cy="66411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sz w:val="24"/>
          <w:szCs w:val="24"/>
        </w:rPr>
        <w:br w:type="page"/>
      </w:r>
    </w:p>
    <w:p w:rsidR="002A2534" w:rsidRDefault="00AC715C" w:rsidP="00AC715C">
      <w:pPr>
        <w:ind w:hanging="450"/>
        <w:rPr>
          <w:rFonts w:eastAsia="Times New Roman" w:cstheme="minorHAnsi"/>
          <w:sz w:val="24"/>
          <w:szCs w:val="24"/>
        </w:rPr>
      </w:pPr>
      <w:r w:rsidRPr="00001AC2">
        <w:rPr>
          <w:rFonts w:ascii="Calibri" w:eastAsia="Calibri" w:hAnsi="Calibri" w:cs="Calibri"/>
          <w:b/>
          <w:noProof/>
          <w:sz w:val="32"/>
          <w:szCs w:val="24"/>
        </w:rPr>
        <w:drawing>
          <wp:inline distT="0" distB="0" distL="0" distR="0" wp14:anchorId="640DC506" wp14:editId="7F4C64F2">
            <wp:extent cx="6399743" cy="857743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726200913092.jpg"/>
                    <pic:cNvPicPr/>
                  </pic:nvPicPr>
                  <pic:blipFill>
                    <a:blip r:embed="rId53">
                      <a:extLst>
                        <a:ext uri="{28A0092B-C50C-407E-A947-70E740481C1C}">
                          <a14:useLocalDpi xmlns:a14="http://schemas.microsoft.com/office/drawing/2010/main" val="0"/>
                        </a:ext>
                      </a:extLst>
                    </a:blip>
                    <a:stretch>
                      <a:fillRect/>
                    </a:stretch>
                  </pic:blipFill>
                  <pic:spPr>
                    <a:xfrm>
                      <a:off x="0" y="0"/>
                      <a:ext cx="6401873" cy="8580288"/>
                    </a:xfrm>
                    <a:prstGeom prst="rect">
                      <a:avLst/>
                    </a:prstGeom>
                  </pic:spPr>
                </pic:pic>
              </a:graphicData>
            </a:graphic>
          </wp:inline>
        </w:drawing>
      </w:r>
    </w:p>
    <w:p w:rsidR="002A2534" w:rsidRDefault="00AC715C" w:rsidP="00AC715C">
      <w:pPr>
        <w:ind w:hanging="450"/>
        <w:rPr>
          <w:rFonts w:eastAsia="Times New Roman" w:cstheme="minorHAnsi"/>
          <w:sz w:val="24"/>
          <w:szCs w:val="24"/>
        </w:rPr>
      </w:pPr>
      <w:r w:rsidRPr="002A2534">
        <w:rPr>
          <w:rFonts w:ascii="Calibri" w:eastAsia="Calibri" w:hAnsi="Calibri" w:cs="Times New Roman"/>
          <w:noProof/>
        </w:rPr>
        <w:drawing>
          <wp:inline distT="0" distB="0" distL="0" distR="0" wp14:anchorId="263FDC0A" wp14:editId="7AE93BF4">
            <wp:extent cx="6675120" cy="8857561"/>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51540"/>
                    <a:stretch/>
                  </pic:blipFill>
                  <pic:spPr bwMode="auto">
                    <a:xfrm>
                      <a:off x="0" y="0"/>
                      <a:ext cx="6678620" cy="8862205"/>
                    </a:xfrm>
                    <a:prstGeom prst="rect">
                      <a:avLst/>
                    </a:prstGeom>
                    <a:ln>
                      <a:noFill/>
                    </a:ln>
                    <a:extLst>
                      <a:ext uri="{53640926-AAD7-44D8-BBD7-CCE9431645EC}">
                        <a14:shadowObscured xmlns:a14="http://schemas.microsoft.com/office/drawing/2010/main"/>
                      </a:ext>
                    </a:extLst>
                  </pic:spPr>
                </pic:pic>
              </a:graphicData>
            </a:graphic>
          </wp:inline>
        </w:drawing>
      </w:r>
    </w:p>
    <w:p w:rsidR="00AC715C" w:rsidRDefault="00AC715C" w:rsidP="00F65FB2">
      <w:pPr>
        <w:rPr>
          <w:rFonts w:eastAsia="Times New Roman" w:cstheme="minorHAnsi"/>
          <w:sz w:val="24"/>
          <w:szCs w:val="24"/>
        </w:rPr>
        <w:sectPr w:rsidR="00AC715C" w:rsidSect="00AC715C">
          <w:pgSz w:w="12240" w:h="15840"/>
          <w:pgMar w:top="810" w:right="1440" w:bottom="1440" w:left="1440" w:header="720" w:footer="720" w:gutter="0"/>
          <w:cols w:space="720"/>
          <w:docGrid w:linePitch="360"/>
        </w:sectPr>
      </w:pPr>
    </w:p>
    <w:p w:rsidR="00AC715C" w:rsidRDefault="00AC715C" w:rsidP="001224DD">
      <w:pPr>
        <w:ind w:hanging="810"/>
        <w:rPr>
          <w:rFonts w:eastAsia="Times New Roman" w:cstheme="minorHAnsi"/>
          <w:sz w:val="24"/>
          <w:szCs w:val="24"/>
        </w:rPr>
        <w:sectPr w:rsidR="00AC715C" w:rsidSect="00AC715C">
          <w:pgSz w:w="15840" w:h="12240" w:orient="landscape"/>
          <w:pgMar w:top="1440" w:right="810" w:bottom="1440" w:left="1440" w:header="720" w:footer="720" w:gutter="0"/>
          <w:cols w:space="720"/>
          <w:docGrid w:linePitch="360"/>
        </w:sectPr>
      </w:pPr>
      <w:r>
        <w:rPr>
          <w:rFonts w:eastAsia="Times New Roman" w:cstheme="minorHAnsi"/>
          <w:noProof/>
          <w:sz w:val="24"/>
          <w:szCs w:val="24"/>
        </w:rPr>
        <w:drawing>
          <wp:inline distT="0" distB="0" distL="0" distR="0">
            <wp:extent cx="8042313" cy="62134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le_2024-10-30_19.02.05.png"/>
                    <pic:cNvPicPr/>
                  </pic:nvPicPr>
                  <pic:blipFill>
                    <a:blip r:embed="rId55">
                      <a:extLst>
                        <a:ext uri="{28A0092B-C50C-407E-A947-70E740481C1C}">
                          <a14:useLocalDpi xmlns:a14="http://schemas.microsoft.com/office/drawing/2010/main" val="0"/>
                        </a:ext>
                      </a:extLst>
                    </a:blip>
                    <a:stretch>
                      <a:fillRect/>
                    </a:stretch>
                  </pic:blipFill>
                  <pic:spPr>
                    <a:xfrm>
                      <a:off x="0" y="0"/>
                      <a:ext cx="8050529" cy="6219806"/>
                    </a:xfrm>
                    <a:prstGeom prst="rect">
                      <a:avLst/>
                    </a:prstGeom>
                  </pic:spPr>
                </pic:pic>
              </a:graphicData>
            </a:graphic>
          </wp:inline>
        </w:drawing>
      </w:r>
      <w:r w:rsidR="001224DD">
        <w:rPr>
          <w:rFonts w:eastAsia="Times New Roman" w:cstheme="minorHAnsi"/>
          <w:noProof/>
          <w:sz w:val="24"/>
          <w:szCs w:val="24"/>
        </w:rPr>
        <mc:AlternateContent>
          <mc:Choice Requires="wps">
            <w:drawing>
              <wp:anchor distT="0" distB="0" distL="114300" distR="114300" simplePos="0" relativeHeight="251670528" behindDoc="0" locked="0" layoutInCell="1" allowOverlap="1">
                <wp:simplePos x="0" y="0"/>
                <wp:positionH relativeFrom="column">
                  <wp:posOffset>7474857</wp:posOffset>
                </wp:positionH>
                <wp:positionV relativeFrom="paragraph">
                  <wp:posOffset>-493486</wp:posOffset>
                </wp:positionV>
                <wp:extent cx="841829" cy="812347"/>
                <wp:effectExtent l="19050" t="19050" r="15875" b="26035"/>
                <wp:wrapNone/>
                <wp:docPr id="48" name="Text Box 48"/>
                <wp:cNvGraphicFramePr/>
                <a:graphic xmlns:a="http://schemas.openxmlformats.org/drawingml/2006/main">
                  <a:graphicData uri="http://schemas.microsoft.com/office/word/2010/wordprocessingShape">
                    <wps:wsp>
                      <wps:cNvSpPr txBox="1"/>
                      <wps:spPr>
                        <a:xfrm>
                          <a:off x="0" y="0"/>
                          <a:ext cx="841829" cy="812347"/>
                        </a:xfrm>
                        <a:prstGeom prst="rect">
                          <a:avLst/>
                        </a:prstGeom>
                        <a:solidFill>
                          <a:schemeClr val="lt1"/>
                        </a:solidFill>
                        <a:ln w="38100">
                          <a:solidFill>
                            <a:schemeClr val="tx1"/>
                          </a:solidFill>
                        </a:ln>
                      </wps:spPr>
                      <wps:txbx>
                        <w:txbxContent>
                          <w:p w:rsidR="001224DD" w:rsidRPr="001224DD" w:rsidRDefault="001224DD" w:rsidP="001224DD">
                            <w:pPr>
                              <w:jc w:val="center"/>
                              <w:rPr>
                                <w:b/>
                                <w:sz w:val="96"/>
                              </w:rPr>
                            </w:pPr>
                            <w:r w:rsidRPr="001224DD">
                              <w:rPr>
                                <w:b/>
                                <w:sz w:val="9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588.55pt;margin-top:-38.85pt;width:66.3pt;height:63.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" fillcolor="white [3201]" strokecolor="black [3213]" strokeweight="3pt">
                <v:textbox>
                  <w:txbxContent>
                    <w:p w:rsidR="001224DD" w:rsidRPr="001224DD" w:rsidRDefault="001224DD" w:rsidP="001224DD">
                      <w:pPr>
                        <w:jc w:val="center"/>
                        <w:rPr>
                          <w:b/>
                          <w:sz w:val="96"/>
                        </w:rPr>
                      </w:pPr>
                      <w:r w:rsidRPr="001224DD">
                        <w:rPr>
                          <w:b/>
                          <w:sz w:val="96"/>
                        </w:rPr>
                        <w:t>6</w:t>
                      </w:r>
                    </w:p>
                  </w:txbxContent>
                </v:textbox>
              </v:shape>
            </w:pict>
          </mc:Fallback>
        </mc:AlternateContent>
      </w:r>
      <w:r w:rsidR="001224DD">
        <w:rPr>
          <w:rFonts w:eastAsia="Times New Roman" w:cstheme="minorHAnsi"/>
          <w:noProof/>
          <w:sz w:val="24"/>
          <w:szCs w:val="24"/>
        </w:rPr>
        <w:drawing>
          <wp:inline distT="0" distB="0" distL="0" distR="0">
            <wp:extent cx="9031548" cy="48253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le_2024-10-30_19.01.03.png"/>
                    <pic:cNvPicPr/>
                  </pic:nvPicPr>
                  <pic:blipFill rotWithShape="1">
                    <a:blip r:embed="rId56">
                      <a:extLst>
                        <a:ext uri="{28A0092B-C50C-407E-A947-70E740481C1C}">
                          <a14:useLocalDpi xmlns:a14="http://schemas.microsoft.com/office/drawing/2010/main" val="0"/>
                        </a:ext>
                      </a:extLst>
                    </a:blip>
                    <a:srcRect t="927" b="26877"/>
                    <a:stretch/>
                  </pic:blipFill>
                  <pic:spPr bwMode="auto">
                    <a:xfrm>
                      <a:off x="0" y="0"/>
                      <a:ext cx="9042277" cy="4831120"/>
                    </a:xfrm>
                    <a:prstGeom prst="rect">
                      <a:avLst/>
                    </a:prstGeom>
                    <a:ln>
                      <a:noFill/>
                    </a:ln>
                    <a:extLst>
                      <a:ext uri="{53640926-AAD7-44D8-BBD7-CCE9431645EC}">
                        <a14:shadowObscured xmlns:a14="http://schemas.microsoft.com/office/drawing/2010/main"/>
                      </a:ext>
                    </a:extLst>
                  </pic:spPr>
                </pic:pic>
              </a:graphicData>
            </a:graphic>
          </wp:inline>
        </w:drawing>
      </w:r>
    </w:p>
    <w:p w:rsidR="00AC715C" w:rsidRDefault="001224DD" w:rsidP="001224DD">
      <w:pPr>
        <w:tabs>
          <w:tab w:val="left" w:pos="0"/>
        </w:tabs>
        <w:ind w:hanging="360"/>
        <w:rPr>
          <w:rFonts w:eastAsia="Times New Roman" w:cstheme="minorHAnsi"/>
          <w:sz w:val="24"/>
          <w:szCs w:val="24"/>
        </w:rPr>
        <w:sectPr w:rsidR="00AC715C" w:rsidSect="00AC715C">
          <w:pgSz w:w="12240" w:h="15840"/>
          <w:pgMar w:top="810" w:right="1440" w:bottom="1440" w:left="1440" w:header="720" w:footer="720" w:gutter="0"/>
          <w:cols w:space="720"/>
          <w:docGrid w:linePitch="360"/>
        </w:sectPr>
      </w:pPr>
      <w:r>
        <w:rPr>
          <w:rFonts w:eastAsia="Times New Roman" w:cstheme="minorHAnsi"/>
          <w:noProof/>
          <w:sz w:val="24"/>
          <w:szCs w:val="24"/>
        </w:rPr>
        <w:drawing>
          <wp:inline distT="0" distB="0" distL="0" distR="0">
            <wp:extent cx="6371681" cy="85779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le_2024-10-30_19.04.00.png"/>
                    <pic:cNvPicPr/>
                  </pic:nvPicPr>
                  <pic:blipFill>
                    <a:blip r:embed="rId57">
                      <a:extLst>
                        <a:ext uri="{28A0092B-C50C-407E-A947-70E740481C1C}">
                          <a14:useLocalDpi xmlns:a14="http://schemas.microsoft.com/office/drawing/2010/main" val="0"/>
                        </a:ext>
                      </a:extLst>
                    </a:blip>
                    <a:stretch>
                      <a:fillRect/>
                    </a:stretch>
                  </pic:blipFill>
                  <pic:spPr>
                    <a:xfrm>
                      <a:off x="0" y="0"/>
                      <a:ext cx="6377688" cy="8586030"/>
                    </a:xfrm>
                    <a:prstGeom prst="rect">
                      <a:avLst/>
                    </a:prstGeom>
                  </pic:spPr>
                </pic:pic>
              </a:graphicData>
            </a:graphic>
          </wp:inline>
        </w:drawing>
      </w:r>
    </w:p>
    <w:p w:rsidR="002A2534" w:rsidRDefault="002A2534" w:rsidP="00F65FB2">
      <w:pPr>
        <w:rPr>
          <w:rFonts w:eastAsia="Times New Roman" w:cstheme="minorHAnsi"/>
          <w:sz w:val="24"/>
          <w:szCs w:val="24"/>
        </w:rPr>
      </w:pPr>
    </w:p>
    <w:p w:rsidR="00AC715C" w:rsidRDefault="001224DD">
      <w:pPr>
        <w:rPr>
          <w:rFonts w:eastAsia="Times New Roman" w:cstheme="minorHAnsi"/>
          <w:sz w:val="24"/>
          <w:szCs w:val="24"/>
        </w:rPr>
      </w:pPr>
      <w:r>
        <w:rPr>
          <w:rFonts w:eastAsia="Times New Roman" w:cstheme="minorHAnsi"/>
          <w:noProof/>
          <w:sz w:val="24"/>
          <w:szCs w:val="24"/>
        </w:rPr>
        <w:drawing>
          <wp:inline distT="0" distB="0" distL="0" distR="0">
            <wp:extent cx="6262914" cy="8162531"/>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le_2024-10-30_19.04.41.png"/>
                    <pic:cNvPicPr/>
                  </pic:nvPicPr>
                  <pic:blipFill>
                    <a:blip r:embed="rId58">
                      <a:extLst>
                        <a:ext uri="{28A0092B-C50C-407E-A947-70E740481C1C}">
                          <a14:useLocalDpi xmlns:a14="http://schemas.microsoft.com/office/drawing/2010/main" val="0"/>
                        </a:ext>
                      </a:extLst>
                    </a:blip>
                    <a:stretch>
                      <a:fillRect/>
                    </a:stretch>
                  </pic:blipFill>
                  <pic:spPr>
                    <a:xfrm>
                      <a:off x="0" y="0"/>
                      <a:ext cx="6267636" cy="8168686"/>
                    </a:xfrm>
                    <a:prstGeom prst="rect">
                      <a:avLst/>
                    </a:prstGeom>
                  </pic:spPr>
                </pic:pic>
              </a:graphicData>
            </a:graphic>
          </wp:inline>
        </w:drawing>
      </w:r>
    </w:p>
    <w:p w:rsidR="00AC715C" w:rsidRDefault="001224DD" w:rsidP="00F65FB2">
      <w:pPr>
        <w:rPr>
          <w:rFonts w:eastAsia="Times New Roman" w:cstheme="minorHAnsi"/>
          <w:sz w:val="24"/>
          <w:szCs w:val="24"/>
        </w:rPr>
      </w:pPr>
      <w:r>
        <w:rPr>
          <w:rFonts w:eastAsia="Times New Roman" w:cstheme="minorHAnsi"/>
          <w:noProof/>
          <w:sz w:val="24"/>
          <w:szCs w:val="24"/>
        </w:rPr>
        <w:drawing>
          <wp:inline distT="0" distB="0" distL="0" distR="0" wp14:anchorId="5D891A2C" wp14:editId="6FBDF4AE">
            <wp:extent cx="6156420" cy="866502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le_2024-10-30_19.05.34.png"/>
                    <pic:cNvPicPr/>
                  </pic:nvPicPr>
                  <pic:blipFill>
                    <a:blip r:embed="rId59">
                      <a:extLst>
                        <a:ext uri="{28A0092B-C50C-407E-A947-70E740481C1C}">
                          <a14:useLocalDpi xmlns:a14="http://schemas.microsoft.com/office/drawing/2010/main" val="0"/>
                        </a:ext>
                      </a:extLst>
                    </a:blip>
                    <a:stretch>
                      <a:fillRect/>
                    </a:stretch>
                  </pic:blipFill>
                  <pic:spPr>
                    <a:xfrm>
                      <a:off x="0" y="0"/>
                      <a:ext cx="6159143" cy="8668861"/>
                    </a:xfrm>
                    <a:prstGeom prst="rect">
                      <a:avLst/>
                    </a:prstGeom>
                  </pic:spPr>
                </pic:pic>
              </a:graphicData>
            </a:graphic>
          </wp:inline>
        </w:drawing>
      </w:r>
    </w:p>
    <w:p w:rsidR="00F85580" w:rsidRPr="00F85580" w:rsidRDefault="00F85580" w:rsidP="00F85580">
      <w:pPr>
        <w:rPr>
          <w:rFonts w:ascii="Calibri" w:eastAsia="Times New Roman" w:hAnsi="Calibri" w:cstheme="minorHAnsi"/>
          <w:b/>
          <w:sz w:val="40"/>
          <w:szCs w:val="24"/>
        </w:rPr>
      </w:pPr>
      <w:bookmarkStart w:id="0" w:name="_GoBack"/>
      <w:bookmarkEnd w:id="0"/>
      <w:r w:rsidRPr="00F85580">
        <w:rPr>
          <w:rFonts w:eastAsia="Times New Roman" w:cstheme="minorHAnsi"/>
          <w:b/>
          <w:noProof/>
          <w:sz w:val="40"/>
          <w:szCs w:val="24"/>
        </w:rPr>
        <mc:AlternateContent>
          <mc:Choice Requires="wps">
            <w:drawing>
              <wp:anchor distT="0" distB="0" distL="114300" distR="114300" simplePos="0" relativeHeight="251672576" behindDoc="0" locked="0" layoutInCell="1" allowOverlap="1" wp14:anchorId="09CC3B4C" wp14:editId="7B0B7F0A">
                <wp:simplePos x="0" y="0"/>
                <wp:positionH relativeFrom="column">
                  <wp:posOffset>4307205</wp:posOffset>
                </wp:positionH>
                <wp:positionV relativeFrom="paragraph">
                  <wp:posOffset>-109442</wp:posOffset>
                </wp:positionV>
                <wp:extent cx="2170231" cy="2247441"/>
                <wp:effectExtent l="19050" t="19050" r="20955" b="19685"/>
                <wp:wrapNone/>
                <wp:docPr id="49" name="Text Box 49"/>
                <wp:cNvGraphicFramePr/>
                <a:graphic xmlns:a="http://schemas.openxmlformats.org/drawingml/2006/main">
                  <a:graphicData uri="http://schemas.microsoft.com/office/word/2010/wordprocessingShape">
                    <wps:wsp>
                      <wps:cNvSpPr txBox="1"/>
                      <wps:spPr>
                        <a:xfrm>
                          <a:off x="0" y="0"/>
                          <a:ext cx="2170231" cy="2247441"/>
                        </a:xfrm>
                        <a:prstGeom prst="rect">
                          <a:avLst/>
                        </a:prstGeom>
                        <a:solidFill>
                          <a:schemeClr val="lt1"/>
                        </a:solidFill>
                        <a:ln w="38100">
                          <a:solidFill>
                            <a:schemeClr val="tx1"/>
                          </a:solidFill>
                        </a:ln>
                      </wps:spPr>
                      <wps:txbx>
                        <w:txbxContent>
                          <w:p w:rsidR="00F85580" w:rsidRPr="001224DD" w:rsidRDefault="00F85580" w:rsidP="00F85580">
                            <w:pPr>
                              <w:jc w:val="center"/>
                              <w:rPr>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3B4C" id="Text Box 49" o:spid="_x0000_s1027" type="#_x0000_t202" style="position:absolute;margin-left:339.15pt;margin-top:-8.6pt;width:170.9pt;height:17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" fillcolor="white [3201]" strokecolor="black [3213]" strokeweight="3pt">
                <v:textbox>
                  <w:txbxContent>
                    <w:p w:rsidR="00F85580" w:rsidRPr="001224DD" w:rsidRDefault="00F85580" w:rsidP="00F85580">
                      <w:pPr>
                        <w:jc w:val="center"/>
                        <w:rPr>
                          <w:b/>
                          <w:sz w:val="96"/>
                        </w:rPr>
                      </w:pPr>
                    </w:p>
                  </w:txbxContent>
                </v:textbox>
              </v:shape>
            </w:pict>
          </mc:Fallback>
        </mc:AlternateContent>
      </w:r>
      <w:r w:rsidRPr="00F85580">
        <w:rPr>
          <w:rFonts w:ascii="Calibri" w:eastAsia="Times New Roman" w:hAnsi="Calibri" w:cstheme="minorHAnsi"/>
          <w:b/>
          <w:sz w:val="40"/>
          <w:szCs w:val="24"/>
        </w:rPr>
        <w:t>Registration and Enrolment</w:t>
      </w:r>
    </w:p>
    <w:p w:rsidR="00F85580" w:rsidRPr="00F85580" w:rsidRDefault="00F85580" w:rsidP="00F85580">
      <w:pPr>
        <w:rPr>
          <w:rFonts w:ascii="Calibri" w:eastAsia="Times New Roman" w:hAnsi="Calibri" w:cstheme="minorHAnsi"/>
          <w:b/>
          <w:sz w:val="40"/>
          <w:szCs w:val="24"/>
          <w:u w:val="single"/>
        </w:rPr>
      </w:pPr>
      <w:r w:rsidRPr="00F85580">
        <w:rPr>
          <w:rFonts w:ascii="Calibri" w:eastAsia="Times New Roman" w:hAnsi="Calibri" w:cstheme="minorHAnsi"/>
          <w:b/>
          <w:sz w:val="40"/>
          <w:szCs w:val="24"/>
          <w:u w:val="single"/>
        </w:rPr>
        <w:t>ENROL</w:t>
      </w:r>
      <w:r w:rsidRPr="00F85580">
        <w:rPr>
          <w:rFonts w:ascii="Calibri" w:eastAsia="Times New Roman" w:hAnsi="Calibri" w:cstheme="minorHAnsi"/>
          <w:b/>
          <w:sz w:val="40"/>
          <w:szCs w:val="24"/>
          <w:u w:val="single"/>
        </w:rPr>
        <w:t>L</w:t>
      </w:r>
      <w:r w:rsidRPr="00F85580">
        <w:rPr>
          <w:rFonts w:ascii="Calibri" w:eastAsia="Times New Roman" w:hAnsi="Calibri" w:cstheme="minorHAnsi"/>
          <w:b/>
          <w:sz w:val="40"/>
          <w:szCs w:val="24"/>
          <w:u w:val="single"/>
        </w:rPr>
        <w:t xml:space="preserve">MENT DETAILS </w:t>
      </w:r>
    </w:p>
    <w:p w:rsidR="00F85580" w:rsidRPr="00F85580" w:rsidRDefault="00F85580" w:rsidP="00F85580">
      <w:pPr>
        <w:rPr>
          <w:rFonts w:ascii="Calibri" w:eastAsia="Times New Roman" w:hAnsi="Calibri" w:cstheme="minorHAnsi"/>
          <w:sz w:val="24"/>
          <w:szCs w:val="24"/>
        </w:rPr>
      </w:pPr>
      <w:r w:rsidRPr="00F85580">
        <w:rPr>
          <w:rFonts w:ascii="Calibri" w:eastAsia="Times New Roman" w:hAnsi="Calibri" w:cstheme="minorHAnsi"/>
          <w:sz w:val="24"/>
          <w:szCs w:val="24"/>
        </w:rPr>
        <w:t xml:space="preserve"> </w:t>
      </w:r>
    </w:p>
    <w:p w:rsidR="00F85580" w:rsidRPr="00F85580" w:rsidRDefault="00F85580" w:rsidP="00F85580">
      <w:pPr>
        <w:rPr>
          <w:rFonts w:ascii="Calibri" w:eastAsia="Times New Roman" w:hAnsi="Calibri" w:cstheme="minorHAnsi"/>
          <w:sz w:val="28"/>
          <w:szCs w:val="24"/>
        </w:rPr>
      </w:pPr>
      <w:r w:rsidRPr="00F85580">
        <w:rPr>
          <w:rFonts w:ascii="Calibri" w:eastAsia="Times New Roman" w:hAnsi="Calibri" w:cstheme="minorHAnsi"/>
          <w:sz w:val="24"/>
          <w:szCs w:val="24"/>
        </w:rPr>
        <w:t xml:space="preserve"> </w:t>
      </w:r>
      <w:r w:rsidRPr="00F85580">
        <w:rPr>
          <w:rFonts w:ascii="Calibri" w:eastAsia="Times New Roman" w:hAnsi="Calibri" w:cstheme="minorHAnsi"/>
          <w:sz w:val="28"/>
          <w:szCs w:val="24"/>
        </w:rPr>
        <w:t xml:space="preserve">Program of Admission </w:t>
      </w:r>
      <w:r w:rsidRPr="00F85580">
        <w:rPr>
          <w:rFonts w:eastAsia="Times New Roman" w:cstheme="minorHAnsi"/>
          <w:sz w:val="28"/>
          <w:szCs w:val="24"/>
        </w:rPr>
        <w:t>_____________________</w:t>
      </w:r>
      <w:r>
        <w:rPr>
          <w:rFonts w:eastAsia="Times New Roman" w:cstheme="minorHAnsi"/>
          <w:sz w:val="28"/>
          <w:szCs w:val="24"/>
        </w:rPr>
        <w:t>________</w:t>
      </w:r>
    </w:p>
    <w:p w:rsidR="00F85580" w:rsidRPr="00F85580" w:rsidRDefault="00F85580" w:rsidP="00F85580">
      <w:pPr>
        <w:spacing w:line="360" w:lineRule="auto"/>
        <w:rPr>
          <w:rFonts w:ascii="Calibri" w:eastAsia="Times New Roman" w:hAnsi="Calibri" w:cstheme="minorHAnsi"/>
          <w:sz w:val="28"/>
          <w:szCs w:val="24"/>
        </w:rPr>
      </w:pPr>
      <w:r w:rsidRPr="00F85580">
        <w:rPr>
          <w:rFonts w:ascii="Calibri" w:eastAsia="Times New Roman" w:hAnsi="Calibri" w:cstheme="minorHAnsi"/>
          <w:sz w:val="28"/>
          <w:szCs w:val="24"/>
        </w:rPr>
        <w:t xml:space="preserve">Session </w:t>
      </w:r>
      <w:r w:rsidRPr="00F85580">
        <w:rPr>
          <w:rFonts w:eastAsia="Times New Roman" w:cstheme="minorHAnsi"/>
          <w:sz w:val="28"/>
          <w:szCs w:val="24"/>
        </w:rPr>
        <w:t>________________</w:t>
      </w:r>
      <w:r w:rsidR="006B7951">
        <w:rPr>
          <w:rFonts w:eastAsia="Times New Roman" w:cstheme="minorHAnsi"/>
          <w:sz w:val="28"/>
          <w:szCs w:val="24"/>
        </w:rPr>
        <w:t>____________</w:t>
      </w:r>
      <w:r w:rsidRPr="00F85580">
        <w:rPr>
          <w:rFonts w:eastAsia="Times New Roman" w:cstheme="minorHAnsi"/>
          <w:sz w:val="28"/>
          <w:szCs w:val="24"/>
        </w:rPr>
        <w:t>_____</w:t>
      </w:r>
      <w:r>
        <w:rPr>
          <w:rFonts w:eastAsia="Times New Roman" w:cstheme="minorHAnsi"/>
          <w:sz w:val="28"/>
          <w:szCs w:val="24"/>
        </w:rPr>
        <w:t>________</w:t>
      </w:r>
    </w:p>
    <w:p w:rsidR="00F85580" w:rsidRPr="00F85580" w:rsidRDefault="00F85580" w:rsidP="00F85580">
      <w:pPr>
        <w:spacing w:line="360" w:lineRule="auto"/>
        <w:rPr>
          <w:rFonts w:ascii="Calibri" w:eastAsia="Times New Roman" w:hAnsi="Calibri" w:cstheme="minorHAnsi"/>
          <w:sz w:val="28"/>
          <w:szCs w:val="24"/>
        </w:rPr>
      </w:pPr>
      <w:r w:rsidRPr="00F85580">
        <w:rPr>
          <w:rFonts w:ascii="Calibri" w:eastAsia="Times New Roman" w:hAnsi="Calibri" w:cstheme="minorHAnsi"/>
          <w:sz w:val="28"/>
          <w:szCs w:val="24"/>
        </w:rPr>
        <w:t xml:space="preserve">Registration / Training Number </w:t>
      </w:r>
      <w:r>
        <w:rPr>
          <w:rFonts w:eastAsia="Times New Roman" w:cstheme="minorHAnsi"/>
          <w:sz w:val="28"/>
          <w:szCs w:val="24"/>
        </w:rPr>
        <w:t>_______________</w:t>
      </w:r>
      <w:r w:rsidR="006B7951">
        <w:rPr>
          <w:rFonts w:eastAsia="Times New Roman" w:cstheme="minorHAnsi"/>
          <w:sz w:val="28"/>
          <w:szCs w:val="24"/>
        </w:rPr>
        <w:t>_</w:t>
      </w:r>
      <w:r>
        <w:rPr>
          <w:rFonts w:eastAsia="Times New Roman" w:cstheme="minorHAnsi"/>
          <w:sz w:val="28"/>
          <w:szCs w:val="24"/>
        </w:rPr>
        <w:t>______</w:t>
      </w:r>
    </w:p>
    <w:p w:rsidR="00F85580" w:rsidRPr="00F85580" w:rsidRDefault="00F85580" w:rsidP="00F85580">
      <w:pPr>
        <w:spacing w:line="360" w:lineRule="auto"/>
        <w:rPr>
          <w:rFonts w:ascii="Calibri" w:eastAsia="Times New Roman" w:hAnsi="Calibri" w:cstheme="minorHAnsi"/>
          <w:sz w:val="28"/>
          <w:szCs w:val="24"/>
        </w:rPr>
      </w:pPr>
      <w:r w:rsidRPr="00F85580">
        <w:rPr>
          <w:rFonts w:ascii="Calibri" w:eastAsia="Times New Roman" w:hAnsi="Calibri" w:cstheme="minorHAnsi"/>
          <w:sz w:val="28"/>
          <w:szCs w:val="24"/>
        </w:rPr>
        <w:t xml:space="preserve">Name of Candidate </w:t>
      </w:r>
      <w:r w:rsidRPr="00F85580">
        <w:rPr>
          <w:rFonts w:eastAsia="Times New Roman" w:cstheme="minorHAnsi"/>
          <w:sz w:val="28"/>
          <w:szCs w:val="24"/>
        </w:rPr>
        <w:t>_____________________</w:t>
      </w:r>
      <w:r w:rsidR="006B7951">
        <w:rPr>
          <w:rFonts w:eastAsia="Times New Roman" w:cstheme="minorHAnsi"/>
          <w:sz w:val="28"/>
          <w:szCs w:val="24"/>
        </w:rPr>
        <w:t>__</w:t>
      </w:r>
      <w:r>
        <w:rPr>
          <w:rFonts w:eastAsia="Times New Roman" w:cstheme="minorHAnsi"/>
          <w:sz w:val="28"/>
          <w:szCs w:val="24"/>
        </w:rPr>
        <w:t>________</w:t>
      </w:r>
      <w:r w:rsidR="006B7951">
        <w:rPr>
          <w:rFonts w:eastAsia="Times New Roman" w:cstheme="minorHAnsi"/>
          <w:sz w:val="28"/>
          <w:szCs w:val="24"/>
        </w:rPr>
        <w:t>___________________</w:t>
      </w:r>
    </w:p>
    <w:p w:rsidR="00F85580" w:rsidRPr="00F85580" w:rsidRDefault="00F85580" w:rsidP="00F85580">
      <w:pPr>
        <w:spacing w:line="360" w:lineRule="auto"/>
        <w:rPr>
          <w:rFonts w:ascii="Calibri" w:eastAsia="Times New Roman" w:hAnsi="Calibri" w:cstheme="minorHAnsi"/>
          <w:sz w:val="28"/>
          <w:szCs w:val="24"/>
        </w:rPr>
      </w:pPr>
      <w:r w:rsidRPr="00F85580">
        <w:rPr>
          <w:rFonts w:ascii="Calibri" w:eastAsia="Times New Roman" w:hAnsi="Calibri" w:cstheme="minorHAnsi"/>
          <w:sz w:val="28"/>
          <w:szCs w:val="24"/>
        </w:rPr>
        <w:t xml:space="preserve">Father’s Name </w:t>
      </w:r>
      <w:r w:rsidR="006B7951" w:rsidRPr="00F85580">
        <w:rPr>
          <w:rFonts w:eastAsia="Times New Roman" w:cstheme="minorHAnsi"/>
          <w:sz w:val="28"/>
          <w:szCs w:val="24"/>
        </w:rPr>
        <w:t>_____________________</w:t>
      </w:r>
      <w:r w:rsidR="006B7951">
        <w:rPr>
          <w:rFonts w:eastAsia="Times New Roman" w:cstheme="minorHAnsi"/>
          <w:sz w:val="28"/>
          <w:szCs w:val="24"/>
        </w:rPr>
        <w:t>_____</w:t>
      </w:r>
      <w:r w:rsidR="006B7951">
        <w:rPr>
          <w:rFonts w:eastAsia="Times New Roman" w:cstheme="minorHAnsi"/>
          <w:sz w:val="28"/>
          <w:szCs w:val="24"/>
        </w:rPr>
        <w:t>_______________________</w:t>
      </w:r>
      <w:r w:rsidR="006B7951">
        <w:rPr>
          <w:rFonts w:eastAsia="Times New Roman" w:cstheme="minorHAnsi"/>
          <w:sz w:val="28"/>
          <w:szCs w:val="24"/>
        </w:rPr>
        <w:t>_____</w:t>
      </w:r>
    </w:p>
    <w:p w:rsidR="00F85580" w:rsidRPr="00F85580" w:rsidRDefault="00F85580" w:rsidP="00F85580">
      <w:pPr>
        <w:spacing w:line="360" w:lineRule="auto"/>
        <w:rPr>
          <w:rFonts w:ascii="Calibri" w:eastAsia="Times New Roman" w:hAnsi="Calibri" w:cstheme="minorHAnsi"/>
          <w:sz w:val="28"/>
          <w:szCs w:val="24"/>
        </w:rPr>
      </w:pPr>
      <w:r w:rsidRPr="00F85580">
        <w:rPr>
          <w:rFonts w:ascii="Calibri" w:eastAsia="Times New Roman" w:hAnsi="Calibri" w:cstheme="minorHAnsi"/>
          <w:sz w:val="28"/>
          <w:szCs w:val="24"/>
        </w:rPr>
        <w:t>Date of B</w:t>
      </w:r>
      <w:r w:rsidR="006B7951">
        <w:rPr>
          <w:rFonts w:ascii="Calibri" w:eastAsia="Times New Roman" w:hAnsi="Calibri" w:cstheme="minorHAnsi"/>
          <w:sz w:val="28"/>
          <w:szCs w:val="24"/>
        </w:rPr>
        <w:t xml:space="preserve">irth ___ / ___ / ____ </w:t>
      </w:r>
      <w:r w:rsidR="006B7951">
        <w:rPr>
          <w:rFonts w:ascii="Calibri" w:eastAsia="Times New Roman" w:hAnsi="Calibri" w:cstheme="minorHAnsi"/>
          <w:sz w:val="28"/>
          <w:szCs w:val="24"/>
        </w:rPr>
        <w:tab/>
        <w:t>CNIC No.</w:t>
      </w:r>
      <w:r w:rsidRPr="00F85580">
        <w:rPr>
          <w:rFonts w:eastAsia="Times New Roman" w:cstheme="minorHAnsi"/>
          <w:sz w:val="28"/>
          <w:szCs w:val="24"/>
        </w:rPr>
        <w:t>__________</w:t>
      </w:r>
      <w:r>
        <w:rPr>
          <w:rFonts w:eastAsia="Times New Roman" w:cstheme="minorHAnsi"/>
          <w:sz w:val="28"/>
          <w:szCs w:val="24"/>
        </w:rPr>
        <w:t>________________________</w:t>
      </w:r>
    </w:p>
    <w:p w:rsidR="00F85580" w:rsidRDefault="00F85580" w:rsidP="00F85580">
      <w:pPr>
        <w:spacing w:line="360" w:lineRule="auto"/>
        <w:rPr>
          <w:rFonts w:ascii="Calibri" w:eastAsia="Times New Roman" w:hAnsi="Calibri" w:cstheme="minorHAnsi"/>
          <w:sz w:val="28"/>
          <w:szCs w:val="24"/>
        </w:rPr>
      </w:pPr>
      <w:r w:rsidRPr="00F85580">
        <w:rPr>
          <w:rFonts w:ascii="Calibri" w:eastAsia="Times New Roman" w:hAnsi="Calibri" w:cstheme="minorHAnsi"/>
          <w:sz w:val="28"/>
          <w:szCs w:val="24"/>
        </w:rPr>
        <w:t>Present Ad</w:t>
      </w:r>
      <w:r w:rsidRPr="00F85580">
        <w:rPr>
          <w:rFonts w:ascii="Calibri" w:eastAsia="Times New Roman" w:hAnsi="Calibri" w:cstheme="minorHAnsi"/>
          <w:sz w:val="28"/>
          <w:szCs w:val="24"/>
        </w:rPr>
        <w:t>dress ________________________</w:t>
      </w:r>
      <w:r>
        <w:rPr>
          <w:rFonts w:ascii="Calibri" w:eastAsia="Times New Roman" w:hAnsi="Calibri" w:cstheme="minorHAnsi"/>
          <w:sz w:val="28"/>
          <w:szCs w:val="24"/>
        </w:rPr>
        <w:t>_____________________________</w:t>
      </w:r>
    </w:p>
    <w:p w:rsidR="00F85580" w:rsidRPr="00F85580" w:rsidRDefault="00F85580" w:rsidP="00F85580">
      <w:pPr>
        <w:spacing w:line="360" w:lineRule="auto"/>
        <w:rPr>
          <w:rFonts w:ascii="Calibri" w:eastAsia="Times New Roman" w:hAnsi="Calibri" w:cstheme="minorHAnsi"/>
          <w:sz w:val="28"/>
          <w:szCs w:val="24"/>
        </w:rPr>
      </w:pPr>
      <w:r w:rsidRPr="00F85580">
        <w:rPr>
          <w:rFonts w:ascii="Calibri" w:eastAsia="Times New Roman" w:hAnsi="Calibri" w:cstheme="minorHAnsi"/>
          <w:sz w:val="28"/>
          <w:szCs w:val="24"/>
        </w:rPr>
        <w:t>__________________________________________________</w:t>
      </w:r>
      <w:r>
        <w:rPr>
          <w:rFonts w:ascii="Calibri" w:eastAsia="Times New Roman" w:hAnsi="Calibri" w:cstheme="minorHAnsi"/>
          <w:sz w:val="28"/>
          <w:szCs w:val="24"/>
        </w:rPr>
        <w:t>_______________</w:t>
      </w:r>
      <w:r w:rsidRPr="00F85580">
        <w:rPr>
          <w:rFonts w:ascii="Calibri" w:eastAsia="Times New Roman" w:hAnsi="Calibri" w:cstheme="minorHAnsi"/>
          <w:sz w:val="28"/>
          <w:szCs w:val="24"/>
        </w:rPr>
        <w:t>_</w:t>
      </w:r>
      <w:r>
        <w:rPr>
          <w:rFonts w:ascii="Calibri" w:eastAsia="Times New Roman" w:hAnsi="Calibri" w:cstheme="minorHAnsi"/>
          <w:sz w:val="28"/>
          <w:szCs w:val="24"/>
        </w:rPr>
        <w:t>_</w:t>
      </w:r>
    </w:p>
    <w:p w:rsidR="00F85580" w:rsidRDefault="00F85580" w:rsidP="00F85580">
      <w:pPr>
        <w:spacing w:line="360" w:lineRule="auto"/>
        <w:rPr>
          <w:rFonts w:ascii="Calibri" w:eastAsia="Times New Roman" w:hAnsi="Calibri" w:cstheme="minorHAnsi"/>
          <w:sz w:val="28"/>
          <w:szCs w:val="24"/>
        </w:rPr>
      </w:pPr>
      <w:r w:rsidRPr="00F85580">
        <w:rPr>
          <w:rFonts w:ascii="Calibri" w:eastAsia="Times New Roman" w:hAnsi="Calibri" w:cstheme="minorHAnsi"/>
          <w:sz w:val="28"/>
          <w:szCs w:val="24"/>
        </w:rPr>
        <w:t>Permanent Address ______________________</w:t>
      </w:r>
      <w:r w:rsidRPr="00F85580">
        <w:rPr>
          <w:rFonts w:eastAsia="Times New Roman" w:cstheme="minorHAnsi"/>
          <w:sz w:val="28"/>
          <w:szCs w:val="24"/>
        </w:rPr>
        <w:t xml:space="preserve">____________________________ </w:t>
      </w:r>
    </w:p>
    <w:p w:rsidR="00F85580" w:rsidRPr="00F85580" w:rsidRDefault="00F85580" w:rsidP="00F85580">
      <w:pPr>
        <w:spacing w:line="360" w:lineRule="auto"/>
        <w:rPr>
          <w:rFonts w:ascii="Calibri" w:eastAsia="Times New Roman" w:hAnsi="Calibri" w:cstheme="minorHAnsi"/>
          <w:sz w:val="28"/>
          <w:szCs w:val="24"/>
        </w:rPr>
      </w:pPr>
      <w:r w:rsidRPr="00F85580">
        <w:rPr>
          <w:rFonts w:ascii="Calibri" w:eastAsia="Times New Roman" w:hAnsi="Calibri" w:cstheme="minorHAnsi"/>
          <w:sz w:val="28"/>
          <w:szCs w:val="24"/>
        </w:rPr>
        <w:t>__________________________________________________</w:t>
      </w:r>
      <w:r>
        <w:rPr>
          <w:rFonts w:ascii="Calibri" w:eastAsia="Times New Roman" w:hAnsi="Calibri" w:cstheme="minorHAnsi"/>
          <w:sz w:val="28"/>
          <w:szCs w:val="24"/>
        </w:rPr>
        <w:t>_______________</w:t>
      </w:r>
      <w:r w:rsidRPr="00F85580">
        <w:rPr>
          <w:rFonts w:ascii="Calibri" w:eastAsia="Times New Roman" w:hAnsi="Calibri" w:cstheme="minorHAnsi"/>
          <w:sz w:val="28"/>
          <w:szCs w:val="24"/>
        </w:rPr>
        <w:t>_</w:t>
      </w:r>
      <w:r>
        <w:rPr>
          <w:rFonts w:ascii="Calibri" w:eastAsia="Times New Roman" w:hAnsi="Calibri" w:cstheme="minorHAnsi"/>
          <w:sz w:val="28"/>
          <w:szCs w:val="24"/>
        </w:rPr>
        <w:t>_</w:t>
      </w:r>
    </w:p>
    <w:p w:rsidR="00F85580" w:rsidRPr="00F85580" w:rsidRDefault="00F85580" w:rsidP="00F85580">
      <w:pPr>
        <w:spacing w:line="360" w:lineRule="auto"/>
        <w:rPr>
          <w:rFonts w:eastAsia="Times New Roman" w:cstheme="minorHAnsi"/>
          <w:sz w:val="28"/>
          <w:szCs w:val="24"/>
        </w:rPr>
      </w:pPr>
      <w:r w:rsidRPr="00F85580">
        <w:rPr>
          <w:rFonts w:eastAsia="Times New Roman" w:cstheme="minorHAnsi"/>
          <w:sz w:val="28"/>
          <w:szCs w:val="24"/>
        </w:rPr>
        <w:t>E-mail Address _____________________</w:t>
      </w:r>
      <w:r>
        <w:rPr>
          <w:rFonts w:eastAsia="Times New Roman" w:cstheme="minorHAnsi"/>
          <w:sz w:val="28"/>
          <w:szCs w:val="24"/>
        </w:rPr>
        <w:t>______________</w:t>
      </w:r>
      <w:r w:rsidR="006B7951">
        <w:rPr>
          <w:rFonts w:eastAsia="Times New Roman" w:cstheme="minorHAnsi"/>
          <w:sz w:val="28"/>
          <w:szCs w:val="24"/>
        </w:rPr>
        <w:t>_________</w:t>
      </w:r>
      <w:r>
        <w:rPr>
          <w:rFonts w:eastAsia="Times New Roman" w:cstheme="minorHAnsi"/>
          <w:sz w:val="28"/>
          <w:szCs w:val="24"/>
        </w:rPr>
        <w:t>__________</w:t>
      </w:r>
    </w:p>
    <w:p w:rsidR="00F85580" w:rsidRPr="00F85580" w:rsidRDefault="00F85580" w:rsidP="00F85580">
      <w:pPr>
        <w:spacing w:line="360" w:lineRule="auto"/>
        <w:rPr>
          <w:rFonts w:eastAsia="Times New Roman" w:cstheme="minorHAnsi"/>
          <w:sz w:val="28"/>
          <w:szCs w:val="24"/>
        </w:rPr>
      </w:pPr>
      <w:r w:rsidRPr="00F85580">
        <w:rPr>
          <w:rFonts w:eastAsia="Times New Roman" w:cstheme="minorHAnsi"/>
          <w:sz w:val="28"/>
          <w:szCs w:val="24"/>
        </w:rPr>
        <w:t>Cell Phone _____________________</w:t>
      </w:r>
      <w:r>
        <w:rPr>
          <w:rFonts w:eastAsia="Times New Roman" w:cstheme="minorHAnsi"/>
          <w:sz w:val="28"/>
          <w:szCs w:val="24"/>
        </w:rPr>
        <w:t>____________________</w:t>
      </w:r>
      <w:r w:rsidR="006B7951">
        <w:rPr>
          <w:rFonts w:eastAsia="Times New Roman" w:cstheme="minorHAnsi"/>
          <w:sz w:val="28"/>
          <w:szCs w:val="24"/>
        </w:rPr>
        <w:t>_____________</w:t>
      </w:r>
      <w:r>
        <w:rPr>
          <w:rFonts w:eastAsia="Times New Roman" w:cstheme="minorHAnsi"/>
          <w:sz w:val="28"/>
          <w:szCs w:val="24"/>
        </w:rPr>
        <w:t>____</w:t>
      </w:r>
    </w:p>
    <w:p w:rsidR="00F85580" w:rsidRPr="00F85580" w:rsidRDefault="00F85580" w:rsidP="00F85580">
      <w:pPr>
        <w:spacing w:line="360" w:lineRule="auto"/>
        <w:rPr>
          <w:rFonts w:eastAsia="Times New Roman" w:cstheme="minorHAnsi"/>
          <w:sz w:val="28"/>
          <w:szCs w:val="24"/>
        </w:rPr>
      </w:pPr>
      <w:r w:rsidRPr="00F85580">
        <w:rPr>
          <w:rFonts w:eastAsia="Times New Roman" w:cstheme="minorHAnsi"/>
          <w:sz w:val="28"/>
          <w:szCs w:val="24"/>
        </w:rPr>
        <w:t>Date of Start of Training _____________________</w:t>
      </w:r>
      <w:r>
        <w:rPr>
          <w:rFonts w:eastAsia="Times New Roman" w:cstheme="minorHAnsi"/>
          <w:sz w:val="28"/>
          <w:szCs w:val="24"/>
        </w:rPr>
        <w:t>________________________</w:t>
      </w:r>
    </w:p>
    <w:p w:rsidR="00F85580" w:rsidRPr="00F85580" w:rsidRDefault="006B7951" w:rsidP="00F85580">
      <w:pPr>
        <w:spacing w:line="360" w:lineRule="auto"/>
        <w:rPr>
          <w:rFonts w:eastAsia="Times New Roman" w:cstheme="minorHAnsi"/>
          <w:sz w:val="28"/>
          <w:szCs w:val="24"/>
        </w:rPr>
      </w:pPr>
      <w:r>
        <w:rPr>
          <w:rFonts w:eastAsia="Times New Roman" w:cstheme="minorHAnsi"/>
          <w:sz w:val="28"/>
          <w:szCs w:val="24"/>
        </w:rPr>
        <w:t>Date of Completion of Training</w:t>
      </w:r>
      <w:r w:rsidR="00F85580" w:rsidRPr="00F85580">
        <w:rPr>
          <w:rFonts w:eastAsia="Times New Roman" w:cstheme="minorHAnsi"/>
          <w:sz w:val="28"/>
          <w:szCs w:val="24"/>
        </w:rPr>
        <w:t>_________________</w:t>
      </w:r>
      <w:r w:rsidR="00F85580">
        <w:rPr>
          <w:rFonts w:eastAsia="Times New Roman" w:cstheme="minorHAnsi"/>
          <w:sz w:val="28"/>
          <w:szCs w:val="24"/>
        </w:rPr>
        <w:t>________________________</w:t>
      </w:r>
    </w:p>
    <w:p w:rsidR="00F85580" w:rsidRPr="00F85580" w:rsidRDefault="00F85580" w:rsidP="00F85580">
      <w:pPr>
        <w:spacing w:line="360" w:lineRule="auto"/>
        <w:rPr>
          <w:rFonts w:eastAsia="Times New Roman" w:cstheme="minorHAnsi"/>
          <w:sz w:val="28"/>
          <w:szCs w:val="24"/>
        </w:rPr>
      </w:pPr>
      <w:r w:rsidRPr="00F85580">
        <w:rPr>
          <w:rFonts w:eastAsia="Times New Roman" w:cstheme="minorHAnsi"/>
          <w:sz w:val="28"/>
          <w:szCs w:val="24"/>
        </w:rPr>
        <w:t>Name of Supervisor ________________</w:t>
      </w:r>
      <w:r w:rsidR="006B7951">
        <w:rPr>
          <w:rFonts w:eastAsia="Times New Roman" w:cstheme="minorHAnsi"/>
          <w:sz w:val="28"/>
          <w:szCs w:val="24"/>
        </w:rPr>
        <w:t>_____</w:t>
      </w:r>
      <w:r w:rsidRPr="00F85580">
        <w:rPr>
          <w:rFonts w:eastAsia="Times New Roman" w:cstheme="minorHAnsi"/>
          <w:sz w:val="28"/>
          <w:szCs w:val="24"/>
        </w:rPr>
        <w:t>_____</w:t>
      </w:r>
      <w:r>
        <w:rPr>
          <w:rFonts w:eastAsia="Times New Roman" w:cstheme="minorHAnsi"/>
          <w:sz w:val="28"/>
          <w:szCs w:val="24"/>
        </w:rPr>
        <w:t>________________________</w:t>
      </w:r>
    </w:p>
    <w:p w:rsidR="00F85580" w:rsidRPr="00F85580" w:rsidRDefault="00F85580" w:rsidP="00F85580">
      <w:pPr>
        <w:spacing w:line="360" w:lineRule="auto"/>
        <w:rPr>
          <w:rFonts w:eastAsia="Times New Roman" w:cstheme="minorHAnsi"/>
          <w:sz w:val="28"/>
          <w:szCs w:val="24"/>
        </w:rPr>
      </w:pPr>
      <w:r w:rsidRPr="00F85580">
        <w:rPr>
          <w:rFonts w:eastAsia="Times New Roman" w:cstheme="minorHAnsi"/>
          <w:sz w:val="28"/>
          <w:szCs w:val="24"/>
        </w:rPr>
        <w:t>Designation of Supervisor _____________________</w:t>
      </w:r>
      <w:r>
        <w:rPr>
          <w:rFonts w:eastAsia="Times New Roman" w:cstheme="minorHAnsi"/>
          <w:sz w:val="28"/>
          <w:szCs w:val="24"/>
        </w:rPr>
        <w:t>________________________</w:t>
      </w:r>
    </w:p>
    <w:p w:rsidR="00F85580" w:rsidRPr="00F85580" w:rsidRDefault="00F85580" w:rsidP="00F85580">
      <w:pPr>
        <w:spacing w:line="360" w:lineRule="auto"/>
        <w:rPr>
          <w:rFonts w:eastAsia="Times New Roman" w:cstheme="minorHAnsi"/>
          <w:sz w:val="28"/>
          <w:szCs w:val="24"/>
        </w:rPr>
      </w:pPr>
      <w:r w:rsidRPr="00F85580">
        <w:rPr>
          <w:rFonts w:eastAsia="Times New Roman" w:cstheme="minorHAnsi"/>
          <w:sz w:val="28"/>
          <w:szCs w:val="24"/>
        </w:rPr>
        <w:t>Qualification of Supervisor _____________________</w:t>
      </w:r>
      <w:r>
        <w:rPr>
          <w:rFonts w:eastAsia="Times New Roman" w:cstheme="minorHAnsi"/>
          <w:sz w:val="28"/>
          <w:szCs w:val="24"/>
        </w:rPr>
        <w:t>________________________</w:t>
      </w:r>
    </w:p>
    <w:p w:rsidR="00AC715C" w:rsidRDefault="00F85580" w:rsidP="00F85580">
      <w:pPr>
        <w:spacing w:line="360" w:lineRule="auto"/>
        <w:rPr>
          <w:rFonts w:eastAsia="Times New Roman" w:cstheme="minorHAnsi"/>
          <w:sz w:val="24"/>
          <w:szCs w:val="24"/>
        </w:rPr>
      </w:pPr>
      <w:r w:rsidRPr="00F85580">
        <w:rPr>
          <w:rFonts w:eastAsia="Times New Roman" w:cstheme="minorHAnsi"/>
          <w:sz w:val="28"/>
          <w:szCs w:val="24"/>
        </w:rPr>
        <w:t>Title of department / Unit _____________________</w:t>
      </w:r>
      <w:r>
        <w:rPr>
          <w:rFonts w:eastAsia="Times New Roman" w:cstheme="minorHAnsi"/>
          <w:sz w:val="28"/>
          <w:szCs w:val="24"/>
        </w:rPr>
        <w:t>________________________</w:t>
      </w:r>
    </w:p>
    <w:p w:rsidR="00AC715C" w:rsidRDefault="00AC715C">
      <w:pPr>
        <w:rPr>
          <w:rFonts w:eastAsia="Times New Roman" w:cstheme="minorHAnsi"/>
          <w:sz w:val="24"/>
          <w:szCs w:val="24"/>
        </w:rPr>
      </w:pPr>
      <w:r>
        <w:rPr>
          <w:rFonts w:eastAsia="Times New Roman" w:cstheme="minorHAnsi"/>
          <w:sz w:val="24"/>
          <w:szCs w:val="24"/>
        </w:rPr>
        <w:br w:type="page"/>
      </w:r>
    </w:p>
    <w:p w:rsidR="00AC715C" w:rsidRDefault="00AC715C">
      <w:pPr>
        <w:rPr>
          <w:rFonts w:eastAsia="Times New Roman" w:cstheme="minorHAnsi"/>
          <w:sz w:val="24"/>
          <w:szCs w:val="24"/>
        </w:rPr>
      </w:pPr>
      <w:r>
        <w:rPr>
          <w:rFonts w:eastAsia="Times New Roman" w:cstheme="minorHAnsi"/>
          <w:sz w:val="24"/>
          <w:szCs w:val="24"/>
        </w:rPr>
        <w:br w:type="page"/>
      </w:r>
    </w:p>
    <w:p w:rsidR="00AC715C" w:rsidRDefault="00AC715C">
      <w:pPr>
        <w:rPr>
          <w:rFonts w:eastAsia="Times New Roman" w:cstheme="minorHAnsi"/>
          <w:sz w:val="24"/>
          <w:szCs w:val="24"/>
        </w:rPr>
      </w:pPr>
      <w:r>
        <w:rPr>
          <w:rFonts w:eastAsia="Times New Roman" w:cstheme="minorHAnsi"/>
          <w:sz w:val="24"/>
          <w:szCs w:val="24"/>
        </w:rPr>
        <w:br w:type="page"/>
      </w:r>
    </w:p>
    <w:p w:rsidR="00AC715C" w:rsidRPr="00F65FB2" w:rsidRDefault="00AC715C" w:rsidP="00F65FB2">
      <w:pPr>
        <w:rPr>
          <w:rFonts w:eastAsia="Times New Roman" w:cstheme="minorHAnsi"/>
          <w:sz w:val="24"/>
          <w:szCs w:val="24"/>
        </w:rPr>
      </w:pPr>
    </w:p>
    <w:sectPr w:rsidR="00AC715C" w:rsidRPr="00F65FB2" w:rsidSect="00AC715C">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0B0" w:rsidRDefault="000710B0">
      <w:pPr>
        <w:spacing w:after="0" w:line="240" w:lineRule="auto"/>
      </w:pPr>
      <w:r>
        <w:separator/>
      </w:r>
    </w:p>
  </w:endnote>
  <w:endnote w:type="continuationSeparator" w:id="0">
    <w:p w:rsidR="000710B0" w:rsidRDefault="0007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Carlito">
    <w:altName w:val="Arial"/>
    <w:charset w:val="00"/>
    <w:family w:val="swiss"/>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0B0" w:rsidRDefault="000710B0">
      <w:pPr>
        <w:spacing w:after="0" w:line="240" w:lineRule="auto"/>
      </w:pPr>
      <w:r>
        <w:separator/>
      </w:r>
    </w:p>
  </w:footnote>
  <w:footnote w:type="continuationSeparator" w:id="0">
    <w:p w:rsidR="000710B0" w:rsidRDefault="000710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E52D9448"/>
    <w:lvl w:ilvl="0">
      <w:start w:val="1"/>
      <w:numFmt w:val="bullet"/>
      <w:lvlText w:val=""/>
      <w:lvlJc w:val="left"/>
      <w:pPr>
        <w:ind w:left="108" w:hanging="360"/>
      </w:pPr>
      <w:rPr>
        <w:rFonts w:ascii="Symbol" w:eastAsia="Symbol" w:hAnsi="Symbol" w:cs="Symbol" w:hint="default"/>
        <w:w w:val="100"/>
        <w:sz w:val="22"/>
        <w:szCs w:val="22"/>
        <w:lang w:val="en-US" w:eastAsia="en-US" w:bidi="ar-SA"/>
      </w:rPr>
    </w:lvl>
    <w:lvl w:ilvl="1">
      <w:start w:val="1"/>
      <w:numFmt w:val="bullet"/>
      <w:lvlText w:val="•"/>
      <w:lvlJc w:val="left"/>
      <w:pPr>
        <w:ind w:left="638" w:hanging="360"/>
      </w:pPr>
      <w:rPr>
        <w:lang w:val="en-US" w:eastAsia="en-US" w:bidi="ar-SA"/>
      </w:rPr>
    </w:lvl>
    <w:lvl w:ilvl="2">
      <w:start w:val="1"/>
      <w:numFmt w:val="bullet"/>
      <w:lvlText w:val="•"/>
      <w:lvlJc w:val="left"/>
      <w:pPr>
        <w:ind w:left="1177" w:hanging="360"/>
      </w:pPr>
      <w:rPr>
        <w:lang w:val="en-US" w:eastAsia="en-US" w:bidi="ar-SA"/>
      </w:rPr>
    </w:lvl>
    <w:lvl w:ilvl="3">
      <w:start w:val="1"/>
      <w:numFmt w:val="bullet"/>
      <w:lvlText w:val="•"/>
      <w:lvlJc w:val="left"/>
      <w:pPr>
        <w:ind w:left="1716" w:hanging="360"/>
      </w:pPr>
      <w:rPr>
        <w:lang w:val="en-US" w:eastAsia="en-US" w:bidi="ar-SA"/>
      </w:rPr>
    </w:lvl>
    <w:lvl w:ilvl="4">
      <w:start w:val="1"/>
      <w:numFmt w:val="bullet"/>
      <w:lvlText w:val="•"/>
      <w:lvlJc w:val="left"/>
      <w:pPr>
        <w:ind w:left="2254" w:hanging="360"/>
      </w:pPr>
      <w:rPr>
        <w:lang w:val="en-US" w:eastAsia="en-US" w:bidi="ar-SA"/>
      </w:rPr>
    </w:lvl>
    <w:lvl w:ilvl="5">
      <w:start w:val="1"/>
      <w:numFmt w:val="bullet"/>
      <w:lvlText w:val="•"/>
      <w:lvlJc w:val="left"/>
      <w:pPr>
        <w:ind w:left="2793" w:hanging="360"/>
      </w:pPr>
      <w:rPr>
        <w:lang w:val="en-US" w:eastAsia="en-US" w:bidi="ar-SA"/>
      </w:rPr>
    </w:lvl>
    <w:lvl w:ilvl="6">
      <w:start w:val="1"/>
      <w:numFmt w:val="bullet"/>
      <w:lvlText w:val="•"/>
      <w:lvlJc w:val="left"/>
      <w:pPr>
        <w:ind w:left="3332" w:hanging="360"/>
      </w:pPr>
      <w:rPr>
        <w:lang w:val="en-US" w:eastAsia="en-US" w:bidi="ar-SA"/>
      </w:rPr>
    </w:lvl>
    <w:lvl w:ilvl="7">
      <w:start w:val="1"/>
      <w:numFmt w:val="bullet"/>
      <w:lvlText w:val="•"/>
      <w:lvlJc w:val="left"/>
      <w:pPr>
        <w:ind w:left="3870" w:hanging="360"/>
      </w:pPr>
      <w:rPr>
        <w:lang w:val="en-US" w:eastAsia="en-US" w:bidi="ar-SA"/>
      </w:rPr>
    </w:lvl>
    <w:lvl w:ilvl="8">
      <w:start w:val="1"/>
      <w:numFmt w:val="bullet"/>
      <w:lvlText w:val="•"/>
      <w:lvlJc w:val="left"/>
      <w:pPr>
        <w:ind w:left="4409" w:hanging="360"/>
      </w:pPr>
      <w:rPr>
        <w:lang w:val="en-US" w:eastAsia="en-US" w:bidi="ar-SA"/>
      </w:rPr>
    </w:lvl>
  </w:abstractNum>
  <w:abstractNum w:abstractNumId="1" w15:restartNumberingAfterBreak="0">
    <w:nsid w:val="00000008"/>
    <w:multiLevelType w:val="multilevel"/>
    <w:tmpl w:val="0DC629B0"/>
    <w:lvl w:ilvl="0">
      <w:start w:val="6"/>
      <w:numFmt w:val="decimal"/>
      <w:lvlText w:val="%1."/>
      <w:lvlJc w:val="left"/>
      <w:pPr>
        <w:ind w:left="828" w:hanging="720"/>
      </w:pPr>
      <w:rPr>
        <w:rFonts w:ascii="Calibri" w:eastAsia="Calibri" w:hAnsi="Calibri" w:cs="Calibri" w:hint="default"/>
        <w:w w:val="100"/>
        <w:sz w:val="22"/>
        <w:szCs w:val="22"/>
        <w:lang w:val="en-US" w:eastAsia="en-US" w:bidi="ar-SA"/>
      </w:rPr>
    </w:lvl>
    <w:lvl w:ilvl="1">
      <w:start w:val="1"/>
      <w:numFmt w:val="bullet"/>
      <w:lvlText w:val="•"/>
      <w:lvlJc w:val="left"/>
      <w:pPr>
        <w:ind w:left="1286" w:hanging="720"/>
      </w:pPr>
      <w:rPr>
        <w:lang w:val="en-US" w:eastAsia="en-US" w:bidi="ar-SA"/>
      </w:rPr>
    </w:lvl>
    <w:lvl w:ilvl="2">
      <w:start w:val="1"/>
      <w:numFmt w:val="bullet"/>
      <w:lvlText w:val="•"/>
      <w:lvlJc w:val="left"/>
      <w:pPr>
        <w:ind w:left="1753" w:hanging="720"/>
      </w:pPr>
      <w:rPr>
        <w:lang w:val="en-US" w:eastAsia="en-US" w:bidi="ar-SA"/>
      </w:rPr>
    </w:lvl>
    <w:lvl w:ilvl="3">
      <w:start w:val="1"/>
      <w:numFmt w:val="bullet"/>
      <w:lvlText w:val="•"/>
      <w:lvlJc w:val="left"/>
      <w:pPr>
        <w:ind w:left="2220" w:hanging="720"/>
      </w:pPr>
      <w:rPr>
        <w:lang w:val="en-US" w:eastAsia="en-US" w:bidi="ar-SA"/>
      </w:rPr>
    </w:lvl>
    <w:lvl w:ilvl="4">
      <w:start w:val="1"/>
      <w:numFmt w:val="bullet"/>
      <w:lvlText w:val="•"/>
      <w:lvlJc w:val="left"/>
      <w:pPr>
        <w:ind w:left="2686" w:hanging="720"/>
      </w:pPr>
      <w:rPr>
        <w:lang w:val="en-US" w:eastAsia="en-US" w:bidi="ar-SA"/>
      </w:rPr>
    </w:lvl>
    <w:lvl w:ilvl="5">
      <w:start w:val="1"/>
      <w:numFmt w:val="bullet"/>
      <w:lvlText w:val="•"/>
      <w:lvlJc w:val="left"/>
      <w:pPr>
        <w:ind w:left="3153" w:hanging="720"/>
      </w:pPr>
      <w:rPr>
        <w:lang w:val="en-US" w:eastAsia="en-US" w:bidi="ar-SA"/>
      </w:rPr>
    </w:lvl>
    <w:lvl w:ilvl="6">
      <w:start w:val="1"/>
      <w:numFmt w:val="bullet"/>
      <w:lvlText w:val="•"/>
      <w:lvlJc w:val="left"/>
      <w:pPr>
        <w:ind w:left="3620" w:hanging="720"/>
      </w:pPr>
      <w:rPr>
        <w:lang w:val="en-US" w:eastAsia="en-US" w:bidi="ar-SA"/>
      </w:rPr>
    </w:lvl>
    <w:lvl w:ilvl="7">
      <w:start w:val="1"/>
      <w:numFmt w:val="bullet"/>
      <w:lvlText w:val="•"/>
      <w:lvlJc w:val="left"/>
      <w:pPr>
        <w:ind w:left="4086" w:hanging="720"/>
      </w:pPr>
      <w:rPr>
        <w:lang w:val="en-US" w:eastAsia="en-US" w:bidi="ar-SA"/>
      </w:rPr>
    </w:lvl>
    <w:lvl w:ilvl="8">
      <w:start w:val="1"/>
      <w:numFmt w:val="bullet"/>
      <w:lvlText w:val="•"/>
      <w:lvlJc w:val="left"/>
      <w:pPr>
        <w:ind w:left="4553" w:hanging="720"/>
      </w:pPr>
      <w:rPr>
        <w:lang w:val="en-US" w:eastAsia="en-US" w:bidi="ar-SA"/>
      </w:rPr>
    </w:lvl>
  </w:abstractNum>
  <w:abstractNum w:abstractNumId="2" w15:restartNumberingAfterBreak="0">
    <w:nsid w:val="00000009"/>
    <w:multiLevelType w:val="multilevel"/>
    <w:tmpl w:val="10F0DB0B"/>
    <w:lvl w:ilvl="0">
      <w:start w:val="1"/>
      <w:numFmt w:val="bullet"/>
      <w:lvlText w:val=""/>
      <w:lvlJc w:val="left"/>
      <w:pPr>
        <w:ind w:left="829" w:hanging="360"/>
      </w:pPr>
      <w:rPr>
        <w:rFonts w:ascii="Symbol" w:eastAsia="Symbol" w:hAnsi="Symbol" w:cs="Symbol" w:hint="default"/>
        <w:w w:val="100"/>
        <w:sz w:val="22"/>
        <w:szCs w:val="22"/>
        <w:lang w:val="en-US" w:eastAsia="en-US" w:bidi="ar-SA"/>
      </w:rPr>
    </w:lvl>
    <w:lvl w:ilvl="1">
      <w:start w:val="1"/>
      <w:numFmt w:val="bullet"/>
      <w:lvlText w:val="•"/>
      <w:lvlJc w:val="left"/>
      <w:pPr>
        <w:ind w:left="1161" w:hanging="360"/>
      </w:pPr>
      <w:rPr>
        <w:lang w:val="en-US" w:eastAsia="en-US" w:bidi="ar-SA"/>
      </w:rPr>
    </w:lvl>
    <w:lvl w:ilvl="2">
      <w:start w:val="1"/>
      <w:numFmt w:val="bullet"/>
      <w:lvlText w:val="•"/>
      <w:lvlJc w:val="left"/>
      <w:pPr>
        <w:ind w:left="1502" w:hanging="360"/>
      </w:pPr>
      <w:rPr>
        <w:lang w:val="en-US" w:eastAsia="en-US" w:bidi="ar-SA"/>
      </w:rPr>
    </w:lvl>
    <w:lvl w:ilvl="3">
      <w:start w:val="1"/>
      <w:numFmt w:val="bullet"/>
      <w:lvlText w:val="•"/>
      <w:lvlJc w:val="left"/>
      <w:pPr>
        <w:ind w:left="1843" w:hanging="360"/>
      </w:pPr>
      <w:rPr>
        <w:lang w:val="en-US" w:eastAsia="en-US" w:bidi="ar-SA"/>
      </w:rPr>
    </w:lvl>
    <w:lvl w:ilvl="4">
      <w:start w:val="1"/>
      <w:numFmt w:val="bullet"/>
      <w:lvlText w:val="•"/>
      <w:lvlJc w:val="left"/>
      <w:pPr>
        <w:ind w:left="2184" w:hanging="360"/>
      </w:pPr>
      <w:rPr>
        <w:lang w:val="en-US" w:eastAsia="en-US" w:bidi="ar-SA"/>
      </w:rPr>
    </w:lvl>
    <w:lvl w:ilvl="5">
      <w:start w:val="1"/>
      <w:numFmt w:val="bullet"/>
      <w:lvlText w:val="•"/>
      <w:lvlJc w:val="left"/>
      <w:pPr>
        <w:ind w:left="2526" w:hanging="360"/>
      </w:pPr>
      <w:rPr>
        <w:lang w:val="en-US" w:eastAsia="en-US" w:bidi="ar-SA"/>
      </w:rPr>
    </w:lvl>
    <w:lvl w:ilvl="6">
      <w:start w:val="1"/>
      <w:numFmt w:val="bullet"/>
      <w:lvlText w:val="•"/>
      <w:lvlJc w:val="left"/>
      <w:pPr>
        <w:ind w:left="2867" w:hanging="360"/>
      </w:pPr>
      <w:rPr>
        <w:lang w:val="en-US" w:eastAsia="en-US" w:bidi="ar-SA"/>
      </w:rPr>
    </w:lvl>
    <w:lvl w:ilvl="7">
      <w:start w:val="1"/>
      <w:numFmt w:val="bullet"/>
      <w:lvlText w:val="•"/>
      <w:lvlJc w:val="left"/>
      <w:pPr>
        <w:ind w:left="3208" w:hanging="360"/>
      </w:pPr>
      <w:rPr>
        <w:lang w:val="en-US" w:eastAsia="en-US" w:bidi="ar-SA"/>
      </w:rPr>
    </w:lvl>
    <w:lvl w:ilvl="8">
      <w:start w:val="1"/>
      <w:numFmt w:val="bullet"/>
      <w:lvlText w:val="•"/>
      <w:lvlJc w:val="left"/>
      <w:pPr>
        <w:ind w:left="3549" w:hanging="360"/>
      </w:pPr>
      <w:rPr>
        <w:lang w:val="en-US" w:eastAsia="en-US" w:bidi="ar-SA"/>
      </w:rPr>
    </w:lvl>
  </w:abstractNum>
  <w:abstractNum w:abstractNumId="3" w15:restartNumberingAfterBreak="0">
    <w:nsid w:val="0000000B"/>
    <w:multiLevelType w:val="multilevel"/>
    <w:tmpl w:val="227C9188"/>
    <w:lvl w:ilvl="0">
      <w:start w:val="1"/>
      <w:numFmt w:val="decimal"/>
      <w:lvlText w:val="%1."/>
      <w:lvlJc w:val="left"/>
      <w:pPr>
        <w:ind w:left="277" w:hanging="170"/>
      </w:pPr>
      <w:rPr>
        <w:rFonts w:ascii="Calibri" w:eastAsia="Calibri" w:hAnsi="Calibri" w:cs="Calibri" w:hint="default"/>
        <w:spacing w:val="-1"/>
        <w:w w:val="100"/>
        <w:sz w:val="20"/>
        <w:szCs w:val="20"/>
        <w:lang w:val="en-US" w:eastAsia="en-US" w:bidi="ar-SA"/>
      </w:rPr>
    </w:lvl>
    <w:lvl w:ilvl="1">
      <w:start w:val="1"/>
      <w:numFmt w:val="bullet"/>
      <w:lvlText w:val=""/>
      <w:lvlJc w:val="left"/>
      <w:pPr>
        <w:ind w:left="828" w:hanging="360"/>
      </w:pPr>
      <w:rPr>
        <w:w w:val="100"/>
        <w:lang w:val="en-US" w:eastAsia="en-US" w:bidi="ar-SA"/>
      </w:rPr>
    </w:lvl>
    <w:lvl w:ilvl="2">
      <w:start w:val="1"/>
      <w:numFmt w:val="bullet"/>
      <w:lvlText w:val="•"/>
      <w:lvlJc w:val="left"/>
      <w:pPr>
        <w:ind w:left="1338" w:hanging="360"/>
      </w:pPr>
      <w:rPr>
        <w:lang w:val="en-US" w:eastAsia="en-US" w:bidi="ar-SA"/>
      </w:rPr>
    </w:lvl>
    <w:lvl w:ilvl="3">
      <w:start w:val="1"/>
      <w:numFmt w:val="bullet"/>
      <w:lvlText w:val="•"/>
      <w:lvlJc w:val="left"/>
      <w:pPr>
        <w:ind w:left="1857" w:hanging="360"/>
      </w:pPr>
      <w:rPr>
        <w:lang w:val="en-US" w:eastAsia="en-US" w:bidi="ar-SA"/>
      </w:rPr>
    </w:lvl>
    <w:lvl w:ilvl="4">
      <w:start w:val="1"/>
      <w:numFmt w:val="bullet"/>
      <w:lvlText w:val="•"/>
      <w:lvlJc w:val="left"/>
      <w:pPr>
        <w:ind w:left="2375" w:hanging="360"/>
      </w:pPr>
      <w:rPr>
        <w:lang w:val="en-US" w:eastAsia="en-US" w:bidi="ar-SA"/>
      </w:rPr>
    </w:lvl>
    <w:lvl w:ilvl="5">
      <w:start w:val="1"/>
      <w:numFmt w:val="bullet"/>
      <w:lvlText w:val="•"/>
      <w:lvlJc w:val="left"/>
      <w:pPr>
        <w:ind w:left="2894" w:hanging="360"/>
      </w:pPr>
      <w:rPr>
        <w:lang w:val="en-US" w:eastAsia="en-US" w:bidi="ar-SA"/>
      </w:rPr>
    </w:lvl>
    <w:lvl w:ilvl="6">
      <w:start w:val="1"/>
      <w:numFmt w:val="bullet"/>
      <w:lvlText w:val="•"/>
      <w:lvlJc w:val="left"/>
      <w:pPr>
        <w:ind w:left="3412" w:hanging="360"/>
      </w:pPr>
      <w:rPr>
        <w:lang w:val="en-US" w:eastAsia="en-US" w:bidi="ar-SA"/>
      </w:rPr>
    </w:lvl>
    <w:lvl w:ilvl="7">
      <w:start w:val="1"/>
      <w:numFmt w:val="bullet"/>
      <w:lvlText w:val="•"/>
      <w:lvlJc w:val="left"/>
      <w:pPr>
        <w:ind w:left="3931" w:hanging="360"/>
      </w:pPr>
      <w:rPr>
        <w:lang w:val="en-US" w:eastAsia="en-US" w:bidi="ar-SA"/>
      </w:rPr>
    </w:lvl>
    <w:lvl w:ilvl="8">
      <w:start w:val="1"/>
      <w:numFmt w:val="bullet"/>
      <w:lvlText w:val="•"/>
      <w:lvlJc w:val="left"/>
      <w:pPr>
        <w:ind w:left="4449" w:hanging="360"/>
      </w:pPr>
      <w:rPr>
        <w:lang w:val="en-US" w:eastAsia="en-US" w:bidi="ar-SA"/>
      </w:rPr>
    </w:lvl>
  </w:abstractNum>
  <w:abstractNum w:abstractNumId="4" w15:restartNumberingAfterBreak="0">
    <w:nsid w:val="0000000C"/>
    <w:multiLevelType w:val="multilevel"/>
    <w:tmpl w:val="3A7FBA26"/>
    <w:lvl w:ilvl="0">
      <w:start w:val="1"/>
      <w:numFmt w:val="decimal"/>
      <w:lvlText w:val="%1."/>
      <w:lvlJc w:val="left"/>
      <w:pPr>
        <w:ind w:left="108" w:hanging="720"/>
      </w:pPr>
      <w:rPr>
        <w:rFonts w:ascii="Calibri" w:eastAsia="Calibri" w:hAnsi="Calibri" w:cs="Calibri" w:hint="default"/>
        <w:w w:val="100"/>
        <w:sz w:val="22"/>
        <w:szCs w:val="22"/>
        <w:lang w:val="en-US" w:eastAsia="en-US" w:bidi="ar-SA"/>
      </w:rPr>
    </w:lvl>
    <w:lvl w:ilvl="1">
      <w:start w:val="1"/>
      <w:numFmt w:val="bullet"/>
      <w:lvlText w:val="•"/>
      <w:lvlJc w:val="left"/>
      <w:pPr>
        <w:ind w:left="638" w:hanging="720"/>
      </w:pPr>
      <w:rPr>
        <w:lang w:val="en-US" w:eastAsia="en-US" w:bidi="ar-SA"/>
      </w:rPr>
    </w:lvl>
    <w:lvl w:ilvl="2">
      <w:start w:val="1"/>
      <w:numFmt w:val="bullet"/>
      <w:lvlText w:val="•"/>
      <w:lvlJc w:val="left"/>
      <w:pPr>
        <w:ind w:left="1177" w:hanging="720"/>
      </w:pPr>
      <w:rPr>
        <w:lang w:val="en-US" w:eastAsia="en-US" w:bidi="ar-SA"/>
      </w:rPr>
    </w:lvl>
    <w:lvl w:ilvl="3">
      <w:start w:val="1"/>
      <w:numFmt w:val="bullet"/>
      <w:lvlText w:val="•"/>
      <w:lvlJc w:val="left"/>
      <w:pPr>
        <w:ind w:left="1716" w:hanging="720"/>
      </w:pPr>
      <w:rPr>
        <w:lang w:val="en-US" w:eastAsia="en-US" w:bidi="ar-SA"/>
      </w:rPr>
    </w:lvl>
    <w:lvl w:ilvl="4">
      <w:start w:val="1"/>
      <w:numFmt w:val="bullet"/>
      <w:lvlText w:val="•"/>
      <w:lvlJc w:val="left"/>
      <w:pPr>
        <w:ind w:left="2254" w:hanging="720"/>
      </w:pPr>
      <w:rPr>
        <w:lang w:val="en-US" w:eastAsia="en-US" w:bidi="ar-SA"/>
      </w:rPr>
    </w:lvl>
    <w:lvl w:ilvl="5">
      <w:start w:val="1"/>
      <w:numFmt w:val="bullet"/>
      <w:lvlText w:val="•"/>
      <w:lvlJc w:val="left"/>
      <w:pPr>
        <w:ind w:left="2793" w:hanging="720"/>
      </w:pPr>
      <w:rPr>
        <w:lang w:val="en-US" w:eastAsia="en-US" w:bidi="ar-SA"/>
      </w:rPr>
    </w:lvl>
    <w:lvl w:ilvl="6">
      <w:start w:val="1"/>
      <w:numFmt w:val="bullet"/>
      <w:lvlText w:val="•"/>
      <w:lvlJc w:val="left"/>
      <w:pPr>
        <w:ind w:left="3332" w:hanging="720"/>
      </w:pPr>
      <w:rPr>
        <w:lang w:val="en-US" w:eastAsia="en-US" w:bidi="ar-SA"/>
      </w:rPr>
    </w:lvl>
    <w:lvl w:ilvl="7">
      <w:start w:val="1"/>
      <w:numFmt w:val="bullet"/>
      <w:lvlText w:val="•"/>
      <w:lvlJc w:val="left"/>
      <w:pPr>
        <w:ind w:left="3870" w:hanging="720"/>
      </w:pPr>
      <w:rPr>
        <w:lang w:val="en-US" w:eastAsia="en-US" w:bidi="ar-SA"/>
      </w:rPr>
    </w:lvl>
    <w:lvl w:ilvl="8">
      <w:start w:val="1"/>
      <w:numFmt w:val="bullet"/>
      <w:lvlText w:val="•"/>
      <w:lvlJc w:val="left"/>
      <w:pPr>
        <w:ind w:left="4409" w:hanging="720"/>
      </w:pPr>
      <w:rPr>
        <w:lang w:val="en-US" w:eastAsia="en-US" w:bidi="ar-SA"/>
      </w:rPr>
    </w:lvl>
  </w:abstractNum>
  <w:abstractNum w:abstractNumId="5" w15:restartNumberingAfterBreak="0">
    <w:nsid w:val="0000000D"/>
    <w:multiLevelType w:val="multilevel"/>
    <w:tmpl w:val="3FE315B6"/>
    <w:lvl w:ilvl="0">
      <w:start w:val="1"/>
      <w:numFmt w:val="bullet"/>
      <w:lvlText w:val=""/>
      <w:lvlJc w:val="left"/>
      <w:pPr>
        <w:ind w:left="829" w:hanging="360"/>
      </w:pPr>
      <w:rPr>
        <w:rFonts w:ascii="Symbol" w:eastAsia="Symbol" w:hAnsi="Symbol" w:cs="Symbol" w:hint="default"/>
        <w:w w:val="100"/>
        <w:sz w:val="22"/>
        <w:szCs w:val="22"/>
        <w:lang w:val="en-US" w:eastAsia="en-US" w:bidi="ar-SA"/>
      </w:rPr>
    </w:lvl>
    <w:lvl w:ilvl="1">
      <w:start w:val="1"/>
      <w:numFmt w:val="bullet"/>
      <w:lvlText w:val="•"/>
      <w:lvlJc w:val="left"/>
      <w:pPr>
        <w:ind w:left="1161" w:hanging="360"/>
      </w:pPr>
      <w:rPr>
        <w:lang w:val="en-US" w:eastAsia="en-US" w:bidi="ar-SA"/>
      </w:rPr>
    </w:lvl>
    <w:lvl w:ilvl="2">
      <w:start w:val="1"/>
      <w:numFmt w:val="bullet"/>
      <w:lvlText w:val="•"/>
      <w:lvlJc w:val="left"/>
      <w:pPr>
        <w:ind w:left="1502" w:hanging="360"/>
      </w:pPr>
      <w:rPr>
        <w:lang w:val="en-US" w:eastAsia="en-US" w:bidi="ar-SA"/>
      </w:rPr>
    </w:lvl>
    <w:lvl w:ilvl="3">
      <w:start w:val="1"/>
      <w:numFmt w:val="bullet"/>
      <w:lvlText w:val="•"/>
      <w:lvlJc w:val="left"/>
      <w:pPr>
        <w:ind w:left="1843" w:hanging="360"/>
      </w:pPr>
      <w:rPr>
        <w:lang w:val="en-US" w:eastAsia="en-US" w:bidi="ar-SA"/>
      </w:rPr>
    </w:lvl>
    <w:lvl w:ilvl="4">
      <w:start w:val="1"/>
      <w:numFmt w:val="bullet"/>
      <w:lvlText w:val="•"/>
      <w:lvlJc w:val="left"/>
      <w:pPr>
        <w:ind w:left="2184" w:hanging="360"/>
      </w:pPr>
      <w:rPr>
        <w:lang w:val="en-US" w:eastAsia="en-US" w:bidi="ar-SA"/>
      </w:rPr>
    </w:lvl>
    <w:lvl w:ilvl="5">
      <w:start w:val="1"/>
      <w:numFmt w:val="bullet"/>
      <w:lvlText w:val="•"/>
      <w:lvlJc w:val="left"/>
      <w:pPr>
        <w:ind w:left="2526" w:hanging="360"/>
      </w:pPr>
      <w:rPr>
        <w:lang w:val="en-US" w:eastAsia="en-US" w:bidi="ar-SA"/>
      </w:rPr>
    </w:lvl>
    <w:lvl w:ilvl="6">
      <w:start w:val="1"/>
      <w:numFmt w:val="bullet"/>
      <w:lvlText w:val="•"/>
      <w:lvlJc w:val="left"/>
      <w:pPr>
        <w:ind w:left="2867" w:hanging="360"/>
      </w:pPr>
      <w:rPr>
        <w:lang w:val="en-US" w:eastAsia="en-US" w:bidi="ar-SA"/>
      </w:rPr>
    </w:lvl>
    <w:lvl w:ilvl="7">
      <w:start w:val="1"/>
      <w:numFmt w:val="bullet"/>
      <w:lvlText w:val="•"/>
      <w:lvlJc w:val="left"/>
      <w:pPr>
        <w:ind w:left="3208" w:hanging="360"/>
      </w:pPr>
      <w:rPr>
        <w:lang w:val="en-US" w:eastAsia="en-US" w:bidi="ar-SA"/>
      </w:rPr>
    </w:lvl>
    <w:lvl w:ilvl="8">
      <w:start w:val="1"/>
      <w:numFmt w:val="bullet"/>
      <w:lvlText w:val="•"/>
      <w:lvlJc w:val="left"/>
      <w:pPr>
        <w:ind w:left="3549" w:hanging="360"/>
      </w:pPr>
      <w:rPr>
        <w:lang w:val="en-US" w:eastAsia="en-US" w:bidi="ar-SA"/>
      </w:rPr>
    </w:lvl>
  </w:abstractNum>
  <w:abstractNum w:abstractNumId="6" w15:restartNumberingAfterBreak="0">
    <w:nsid w:val="0000000F"/>
    <w:multiLevelType w:val="multilevel"/>
    <w:tmpl w:val="4D63189B"/>
    <w:lvl w:ilvl="0">
      <w:start w:val="1"/>
      <w:numFmt w:val="decimal"/>
      <w:lvlText w:val="%1."/>
      <w:lvlJc w:val="left"/>
      <w:pPr>
        <w:ind w:left="828" w:hanging="720"/>
      </w:pPr>
      <w:rPr>
        <w:rFonts w:ascii="Calibri" w:eastAsia="Calibri" w:hAnsi="Calibri" w:cs="Calibri" w:hint="default"/>
        <w:w w:val="100"/>
        <w:sz w:val="22"/>
        <w:szCs w:val="22"/>
        <w:lang w:val="en-US" w:eastAsia="en-US" w:bidi="ar-SA"/>
      </w:rPr>
    </w:lvl>
    <w:lvl w:ilvl="1">
      <w:start w:val="1"/>
      <w:numFmt w:val="lowerRoman"/>
      <w:lvlText w:val="%2."/>
      <w:lvlJc w:val="left"/>
      <w:pPr>
        <w:ind w:left="2268" w:hanging="286"/>
      </w:pPr>
      <w:rPr>
        <w:rFonts w:ascii="Calibri" w:eastAsia="Calibri" w:hAnsi="Calibri" w:cs="Calibri" w:hint="default"/>
        <w:spacing w:val="-1"/>
        <w:w w:val="100"/>
        <w:sz w:val="22"/>
        <w:szCs w:val="22"/>
        <w:lang w:val="en-US" w:eastAsia="en-US" w:bidi="ar-SA"/>
      </w:rPr>
    </w:lvl>
    <w:lvl w:ilvl="2">
      <w:start w:val="1"/>
      <w:numFmt w:val="bullet"/>
      <w:lvlText w:val="•"/>
      <w:lvlJc w:val="left"/>
      <w:pPr>
        <w:ind w:left="2618" w:hanging="286"/>
      </w:pPr>
      <w:rPr>
        <w:lang w:val="en-US" w:eastAsia="en-US" w:bidi="ar-SA"/>
      </w:rPr>
    </w:lvl>
    <w:lvl w:ilvl="3">
      <w:start w:val="1"/>
      <w:numFmt w:val="bullet"/>
      <w:lvlText w:val="•"/>
      <w:lvlJc w:val="left"/>
      <w:pPr>
        <w:ind w:left="2977" w:hanging="286"/>
      </w:pPr>
      <w:rPr>
        <w:lang w:val="en-US" w:eastAsia="en-US" w:bidi="ar-SA"/>
      </w:rPr>
    </w:lvl>
    <w:lvl w:ilvl="4">
      <w:start w:val="1"/>
      <w:numFmt w:val="bullet"/>
      <w:lvlText w:val="•"/>
      <w:lvlJc w:val="left"/>
      <w:pPr>
        <w:ind w:left="3335" w:hanging="286"/>
      </w:pPr>
      <w:rPr>
        <w:lang w:val="en-US" w:eastAsia="en-US" w:bidi="ar-SA"/>
      </w:rPr>
    </w:lvl>
    <w:lvl w:ilvl="5">
      <w:start w:val="1"/>
      <w:numFmt w:val="bullet"/>
      <w:lvlText w:val="•"/>
      <w:lvlJc w:val="left"/>
      <w:pPr>
        <w:ind w:left="3694" w:hanging="286"/>
      </w:pPr>
      <w:rPr>
        <w:lang w:val="en-US" w:eastAsia="en-US" w:bidi="ar-SA"/>
      </w:rPr>
    </w:lvl>
    <w:lvl w:ilvl="6">
      <w:start w:val="1"/>
      <w:numFmt w:val="bullet"/>
      <w:lvlText w:val="•"/>
      <w:lvlJc w:val="left"/>
      <w:pPr>
        <w:ind w:left="4052" w:hanging="286"/>
      </w:pPr>
      <w:rPr>
        <w:lang w:val="en-US" w:eastAsia="en-US" w:bidi="ar-SA"/>
      </w:rPr>
    </w:lvl>
    <w:lvl w:ilvl="7">
      <w:start w:val="1"/>
      <w:numFmt w:val="bullet"/>
      <w:lvlText w:val="•"/>
      <w:lvlJc w:val="left"/>
      <w:pPr>
        <w:ind w:left="4411" w:hanging="286"/>
      </w:pPr>
      <w:rPr>
        <w:lang w:val="en-US" w:eastAsia="en-US" w:bidi="ar-SA"/>
      </w:rPr>
    </w:lvl>
    <w:lvl w:ilvl="8">
      <w:start w:val="1"/>
      <w:numFmt w:val="bullet"/>
      <w:lvlText w:val="•"/>
      <w:lvlJc w:val="left"/>
      <w:pPr>
        <w:ind w:left="4769" w:hanging="286"/>
      </w:pPr>
      <w:rPr>
        <w:lang w:val="en-US" w:eastAsia="en-US" w:bidi="ar-SA"/>
      </w:rPr>
    </w:lvl>
  </w:abstractNum>
  <w:abstractNum w:abstractNumId="7" w15:restartNumberingAfterBreak="0">
    <w:nsid w:val="00000010"/>
    <w:multiLevelType w:val="multilevel"/>
    <w:tmpl w:val="4FB438A5"/>
    <w:lvl w:ilvl="0">
      <w:start w:val="1"/>
      <w:numFmt w:val="bullet"/>
      <w:lvlText w:val=""/>
      <w:lvlJc w:val="left"/>
      <w:pPr>
        <w:ind w:left="829" w:hanging="360"/>
      </w:pPr>
      <w:rPr>
        <w:rFonts w:ascii="Symbol" w:eastAsia="Symbol" w:hAnsi="Symbol" w:cs="Symbol" w:hint="default"/>
        <w:w w:val="100"/>
        <w:sz w:val="22"/>
        <w:szCs w:val="22"/>
        <w:lang w:val="en-US" w:eastAsia="en-US" w:bidi="ar-SA"/>
      </w:rPr>
    </w:lvl>
    <w:lvl w:ilvl="1">
      <w:start w:val="1"/>
      <w:numFmt w:val="bullet"/>
      <w:lvlText w:val="•"/>
      <w:lvlJc w:val="left"/>
      <w:pPr>
        <w:ind w:left="1161" w:hanging="360"/>
      </w:pPr>
      <w:rPr>
        <w:lang w:val="en-US" w:eastAsia="en-US" w:bidi="ar-SA"/>
      </w:rPr>
    </w:lvl>
    <w:lvl w:ilvl="2">
      <w:start w:val="1"/>
      <w:numFmt w:val="bullet"/>
      <w:lvlText w:val="•"/>
      <w:lvlJc w:val="left"/>
      <w:pPr>
        <w:ind w:left="1502" w:hanging="360"/>
      </w:pPr>
      <w:rPr>
        <w:lang w:val="en-US" w:eastAsia="en-US" w:bidi="ar-SA"/>
      </w:rPr>
    </w:lvl>
    <w:lvl w:ilvl="3">
      <w:start w:val="1"/>
      <w:numFmt w:val="bullet"/>
      <w:lvlText w:val="•"/>
      <w:lvlJc w:val="left"/>
      <w:pPr>
        <w:ind w:left="1843" w:hanging="360"/>
      </w:pPr>
      <w:rPr>
        <w:lang w:val="en-US" w:eastAsia="en-US" w:bidi="ar-SA"/>
      </w:rPr>
    </w:lvl>
    <w:lvl w:ilvl="4">
      <w:start w:val="1"/>
      <w:numFmt w:val="bullet"/>
      <w:lvlText w:val="•"/>
      <w:lvlJc w:val="left"/>
      <w:pPr>
        <w:ind w:left="2184" w:hanging="360"/>
      </w:pPr>
      <w:rPr>
        <w:lang w:val="en-US" w:eastAsia="en-US" w:bidi="ar-SA"/>
      </w:rPr>
    </w:lvl>
    <w:lvl w:ilvl="5">
      <w:start w:val="1"/>
      <w:numFmt w:val="bullet"/>
      <w:lvlText w:val="•"/>
      <w:lvlJc w:val="left"/>
      <w:pPr>
        <w:ind w:left="2526" w:hanging="360"/>
      </w:pPr>
      <w:rPr>
        <w:lang w:val="en-US" w:eastAsia="en-US" w:bidi="ar-SA"/>
      </w:rPr>
    </w:lvl>
    <w:lvl w:ilvl="6">
      <w:start w:val="1"/>
      <w:numFmt w:val="bullet"/>
      <w:lvlText w:val="•"/>
      <w:lvlJc w:val="left"/>
      <w:pPr>
        <w:ind w:left="2867" w:hanging="360"/>
      </w:pPr>
      <w:rPr>
        <w:lang w:val="en-US" w:eastAsia="en-US" w:bidi="ar-SA"/>
      </w:rPr>
    </w:lvl>
    <w:lvl w:ilvl="7">
      <w:start w:val="1"/>
      <w:numFmt w:val="bullet"/>
      <w:lvlText w:val="•"/>
      <w:lvlJc w:val="left"/>
      <w:pPr>
        <w:ind w:left="3208" w:hanging="360"/>
      </w:pPr>
      <w:rPr>
        <w:lang w:val="en-US" w:eastAsia="en-US" w:bidi="ar-SA"/>
      </w:rPr>
    </w:lvl>
    <w:lvl w:ilvl="8">
      <w:start w:val="1"/>
      <w:numFmt w:val="bullet"/>
      <w:lvlText w:val="•"/>
      <w:lvlJc w:val="left"/>
      <w:pPr>
        <w:ind w:left="3549" w:hanging="360"/>
      </w:pPr>
      <w:rPr>
        <w:lang w:val="en-US" w:eastAsia="en-US" w:bidi="ar-SA"/>
      </w:rPr>
    </w:lvl>
  </w:abstractNum>
  <w:abstractNum w:abstractNumId="8" w15:restartNumberingAfterBreak="0">
    <w:nsid w:val="013C0B9D"/>
    <w:multiLevelType w:val="hybridMultilevel"/>
    <w:tmpl w:val="5292241E"/>
    <w:lvl w:ilvl="0" w:tplc="DF02DA02">
      <w:start w:val="1"/>
      <w:numFmt w:val="bullet"/>
      <w:lvlText w:val="•"/>
      <w:lvlJc w:val="left"/>
      <w:pPr>
        <w:tabs>
          <w:tab w:val="num" w:pos="720"/>
        </w:tabs>
        <w:ind w:left="720" w:hanging="360"/>
      </w:pPr>
      <w:rPr>
        <w:rFonts w:ascii="Times New Roman" w:hAnsi="Times New Roman" w:hint="default"/>
      </w:rPr>
    </w:lvl>
    <w:lvl w:ilvl="1" w:tplc="2072275C" w:tentative="1">
      <w:start w:val="1"/>
      <w:numFmt w:val="bullet"/>
      <w:lvlText w:val="•"/>
      <w:lvlJc w:val="left"/>
      <w:pPr>
        <w:tabs>
          <w:tab w:val="num" w:pos="1440"/>
        </w:tabs>
        <w:ind w:left="1440" w:hanging="360"/>
      </w:pPr>
      <w:rPr>
        <w:rFonts w:ascii="Times New Roman" w:hAnsi="Times New Roman" w:hint="default"/>
      </w:rPr>
    </w:lvl>
    <w:lvl w:ilvl="2" w:tplc="3870B0FA" w:tentative="1">
      <w:start w:val="1"/>
      <w:numFmt w:val="bullet"/>
      <w:lvlText w:val="•"/>
      <w:lvlJc w:val="left"/>
      <w:pPr>
        <w:tabs>
          <w:tab w:val="num" w:pos="2160"/>
        </w:tabs>
        <w:ind w:left="2160" w:hanging="360"/>
      </w:pPr>
      <w:rPr>
        <w:rFonts w:ascii="Times New Roman" w:hAnsi="Times New Roman" w:hint="default"/>
      </w:rPr>
    </w:lvl>
    <w:lvl w:ilvl="3" w:tplc="F9D873A2" w:tentative="1">
      <w:start w:val="1"/>
      <w:numFmt w:val="bullet"/>
      <w:lvlText w:val="•"/>
      <w:lvlJc w:val="left"/>
      <w:pPr>
        <w:tabs>
          <w:tab w:val="num" w:pos="2880"/>
        </w:tabs>
        <w:ind w:left="2880" w:hanging="360"/>
      </w:pPr>
      <w:rPr>
        <w:rFonts w:ascii="Times New Roman" w:hAnsi="Times New Roman" w:hint="default"/>
      </w:rPr>
    </w:lvl>
    <w:lvl w:ilvl="4" w:tplc="73062B88" w:tentative="1">
      <w:start w:val="1"/>
      <w:numFmt w:val="bullet"/>
      <w:lvlText w:val="•"/>
      <w:lvlJc w:val="left"/>
      <w:pPr>
        <w:tabs>
          <w:tab w:val="num" w:pos="3600"/>
        </w:tabs>
        <w:ind w:left="3600" w:hanging="360"/>
      </w:pPr>
      <w:rPr>
        <w:rFonts w:ascii="Times New Roman" w:hAnsi="Times New Roman" w:hint="default"/>
      </w:rPr>
    </w:lvl>
    <w:lvl w:ilvl="5" w:tplc="78EC648A" w:tentative="1">
      <w:start w:val="1"/>
      <w:numFmt w:val="bullet"/>
      <w:lvlText w:val="•"/>
      <w:lvlJc w:val="left"/>
      <w:pPr>
        <w:tabs>
          <w:tab w:val="num" w:pos="4320"/>
        </w:tabs>
        <w:ind w:left="4320" w:hanging="360"/>
      </w:pPr>
      <w:rPr>
        <w:rFonts w:ascii="Times New Roman" w:hAnsi="Times New Roman" w:hint="default"/>
      </w:rPr>
    </w:lvl>
    <w:lvl w:ilvl="6" w:tplc="57001F7C" w:tentative="1">
      <w:start w:val="1"/>
      <w:numFmt w:val="bullet"/>
      <w:lvlText w:val="•"/>
      <w:lvlJc w:val="left"/>
      <w:pPr>
        <w:tabs>
          <w:tab w:val="num" w:pos="5040"/>
        </w:tabs>
        <w:ind w:left="5040" w:hanging="360"/>
      </w:pPr>
      <w:rPr>
        <w:rFonts w:ascii="Times New Roman" w:hAnsi="Times New Roman" w:hint="default"/>
      </w:rPr>
    </w:lvl>
    <w:lvl w:ilvl="7" w:tplc="2B4E928C" w:tentative="1">
      <w:start w:val="1"/>
      <w:numFmt w:val="bullet"/>
      <w:lvlText w:val="•"/>
      <w:lvlJc w:val="left"/>
      <w:pPr>
        <w:tabs>
          <w:tab w:val="num" w:pos="5760"/>
        </w:tabs>
        <w:ind w:left="5760" w:hanging="360"/>
      </w:pPr>
      <w:rPr>
        <w:rFonts w:ascii="Times New Roman" w:hAnsi="Times New Roman" w:hint="default"/>
      </w:rPr>
    </w:lvl>
    <w:lvl w:ilvl="8" w:tplc="9370C7C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2651CB4"/>
    <w:multiLevelType w:val="multilevel"/>
    <w:tmpl w:val="02651CB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05AC54B9"/>
    <w:multiLevelType w:val="multilevel"/>
    <w:tmpl w:val="05AC54B9"/>
    <w:lvl w:ilvl="0">
      <w:numFmt w:val="bullet"/>
      <w:lvlText w:val=""/>
      <w:lvlJc w:val="left"/>
      <w:pPr>
        <w:ind w:left="828" w:hanging="360"/>
      </w:pPr>
      <w:rPr>
        <w:rFonts w:ascii="Symbol" w:eastAsia="Symbol" w:hAnsi="Symbol" w:cs="Symbol" w:hint="default"/>
        <w:w w:val="100"/>
        <w:sz w:val="23"/>
        <w:szCs w:val="23"/>
        <w:lang w:val="en-US" w:eastAsia="en-US" w:bidi="ar-SA"/>
      </w:rPr>
    </w:lvl>
    <w:lvl w:ilvl="1">
      <w:numFmt w:val="bullet"/>
      <w:lvlText w:val="•"/>
      <w:lvlJc w:val="left"/>
      <w:pPr>
        <w:ind w:left="1097" w:hanging="360"/>
      </w:pPr>
      <w:rPr>
        <w:rFonts w:hint="default"/>
        <w:lang w:val="en-US" w:eastAsia="en-US" w:bidi="ar-SA"/>
      </w:rPr>
    </w:lvl>
    <w:lvl w:ilvl="2">
      <w:numFmt w:val="bullet"/>
      <w:lvlText w:val="•"/>
      <w:lvlJc w:val="left"/>
      <w:pPr>
        <w:ind w:left="1374" w:hanging="360"/>
      </w:pPr>
      <w:rPr>
        <w:rFonts w:hint="default"/>
        <w:lang w:val="en-US" w:eastAsia="en-US" w:bidi="ar-SA"/>
      </w:rPr>
    </w:lvl>
    <w:lvl w:ilvl="3">
      <w:numFmt w:val="bullet"/>
      <w:lvlText w:val="•"/>
      <w:lvlJc w:val="left"/>
      <w:pPr>
        <w:ind w:left="1651" w:hanging="360"/>
      </w:pPr>
      <w:rPr>
        <w:rFonts w:hint="default"/>
        <w:lang w:val="en-US" w:eastAsia="en-US" w:bidi="ar-SA"/>
      </w:rPr>
    </w:lvl>
    <w:lvl w:ilvl="4">
      <w:numFmt w:val="bullet"/>
      <w:lvlText w:val="•"/>
      <w:lvlJc w:val="left"/>
      <w:pPr>
        <w:ind w:left="1928" w:hanging="360"/>
      </w:pPr>
      <w:rPr>
        <w:rFonts w:hint="default"/>
        <w:lang w:val="en-US" w:eastAsia="en-US" w:bidi="ar-SA"/>
      </w:rPr>
    </w:lvl>
    <w:lvl w:ilvl="5">
      <w:numFmt w:val="bullet"/>
      <w:lvlText w:val="•"/>
      <w:lvlJc w:val="left"/>
      <w:pPr>
        <w:ind w:left="2205" w:hanging="360"/>
      </w:pPr>
      <w:rPr>
        <w:rFonts w:hint="default"/>
        <w:lang w:val="en-US" w:eastAsia="en-US" w:bidi="ar-SA"/>
      </w:rPr>
    </w:lvl>
    <w:lvl w:ilvl="6">
      <w:numFmt w:val="bullet"/>
      <w:lvlText w:val="•"/>
      <w:lvlJc w:val="left"/>
      <w:pPr>
        <w:ind w:left="2482" w:hanging="360"/>
      </w:pPr>
      <w:rPr>
        <w:rFonts w:hint="default"/>
        <w:lang w:val="en-US" w:eastAsia="en-US" w:bidi="ar-SA"/>
      </w:rPr>
    </w:lvl>
    <w:lvl w:ilvl="7">
      <w:numFmt w:val="bullet"/>
      <w:lvlText w:val="•"/>
      <w:lvlJc w:val="left"/>
      <w:pPr>
        <w:ind w:left="2759" w:hanging="360"/>
      </w:pPr>
      <w:rPr>
        <w:rFonts w:hint="default"/>
        <w:lang w:val="en-US" w:eastAsia="en-US" w:bidi="ar-SA"/>
      </w:rPr>
    </w:lvl>
    <w:lvl w:ilvl="8">
      <w:numFmt w:val="bullet"/>
      <w:lvlText w:val="•"/>
      <w:lvlJc w:val="left"/>
      <w:pPr>
        <w:ind w:left="3036" w:hanging="360"/>
      </w:pPr>
      <w:rPr>
        <w:rFonts w:hint="default"/>
        <w:lang w:val="en-US" w:eastAsia="en-US" w:bidi="ar-SA"/>
      </w:rPr>
    </w:lvl>
  </w:abstractNum>
  <w:abstractNum w:abstractNumId="11" w15:restartNumberingAfterBreak="0">
    <w:nsid w:val="06DD751A"/>
    <w:multiLevelType w:val="multilevel"/>
    <w:tmpl w:val="06DD751A"/>
    <w:lvl w:ilvl="0">
      <w:numFmt w:val="bullet"/>
      <w:lvlText w:val=""/>
      <w:lvlJc w:val="left"/>
      <w:pPr>
        <w:ind w:left="830" w:hanging="360"/>
      </w:pPr>
      <w:rPr>
        <w:rFonts w:ascii="Symbol" w:eastAsia="Symbol" w:hAnsi="Symbol" w:cs="Symbol" w:hint="default"/>
        <w:w w:val="99"/>
        <w:sz w:val="20"/>
        <w:szCs w:val="20"/>
        <w:lang w:val="en-US" w:eastAsia="en-US" w:bidi="ar-SA"/>
      </w:rPr>
    </w:lvl>
    <w:lvl w:ilvl="1">
      <w:numFmt w:val="bullet"/>
      <w:lvlText w:val="•"/>
      <w:lvlJc w:val="left"/>
      <w:pPr>
        <w:ind w:left="971" w:hanging="360"/>
      </w:pPr>
      <w:rPr>
        <w:lang w:val="en-US" w:eastAsia="en-US" w:bidi="ar-SA"/>
      </w:rPr>
    </w:lvl>
    <w:lvl w:ilvl="2">
      <w:numFmt w:val="bullet"/>
      <w:lvlText w:val="•"/>
      <w:lvlJc w:val="left"/>
      <w:pPr>
        <w:ind w:left="1103" w:hanging="360"/>
      </w:pPr>
      <w:rPr>
        <w:lang w:val="en-US" w:eastAsia="en-US" w:bidi="ar-SA"/>
      </w:rPr>
    </w:lvl>
    <w:lvl w:ilvl="3">
      <w:numFmt w:val="bullet"/>
      <w:lvlText w:val="•"/>
      <w:lvlJc w:val="left"/>
      <w:pPr>
        <w:ind w:left="1235" w:hanging="360"/>
      </w:pPr>
      <w:rPr>
        <w:lang w:val="en-US" w:eastAsia="en-US" w:bidi="ar-SA"/>
      </w:rPr>
    </w:lvl>
    <w:lvl w:ilvl="4">
      <w:numFmt w:val="bullet"/>
      <w:lvlText w:val="•"/>
      <w:lvlJc w:val="left"/>
      <w:pPr>
        <w:ind w:left="1366" w:hanging="360"/>
      </w:pPr>
      <w:rPr>
        <w:lang w:val="en-US" w:eastAsia="en-US" w:bidi="ar-SA"/>
      </w:rPr>
    </w:lvl>
    <w:lvl w:ilvl="5">
      <w:numFmt w:val="bullet"/>
      <w:lvlText w:val="•"/>
      <w:lvlJc w:val="left"/>
      <w:pPr>
        <w:ind w:left="1498" w:hanging="360"/>
      </w:pPr>
      <w:rPr>
        <w:lang w:val="en-US" w:eastAsia="en-US" w:bidi="ar-SA"/>
      </w:rPr>
    </w:lvl>
    <w:lvl w:ilvl="6">
      <w:numFmt w:val="bullet"/>
      <w:lvlText w:val="•"/>
      <w:lvlJc w:val="left"/>
      <w:pPr>
        <w:ind w:left="1630" w:hanging="360"/>
      </w:pPr>
      <w:rPr>
        <w:lang w:val="en-US" w:eastAsia="en-US" w:bidi="ar-SA"/>
      </w:rPr>
    </w:lvl>
    <w:lvl w:ilvl="7">
      <w:numFmt w:val="bullet"/>
      <w:lvlText w:val="•"/>
      <w:lvlJc w:val="left"/>
      <w:pPr>
        <w:ind w:left="1761" w:hanging="360"/>
      </w:pPr>
      <w:rPr>
        <w:lang w:val="en-US" w:eastAsia="en-US" w:bidi="ar-SA"/>
      </w:rPr>
    </w:lvl>
    <w:lvl w:ilvl="8">
      <w:numFmt w:val="bullet"/>
      <w:lvlText w:val="•"/>
      <w:lvlJc w:val="left"/>
      <w:pPr>
        <w:ind w:left="1893" w:hanging="360"/>
      </w:pPr>
      <w:rPr>
        <w:lang w:val="en-US" w:eastAsia="en-US" w:bidi="ar-SA"/>
      </w:rPr>
    </w:lvl>
  </w:abstractNum>
  <w:abstractNum w:abstractNumId="12" w15:restartNumberingAfterBreak="0">
    <w:nsid w:val="096C12FC"/>
    <w:multiLevelType w:val="multilevel"/>
    <w:tmpl w:val="096C12FC"/>
    <w:lvl w:ilvl="0">
      <w:start w:val="1"/>
      <w:numFmt w:val="bullet"/>
      <w:lvlText w:val=""/>
      <w:lvlJc w:val="left"/>
      <w:pPr>
        <w:ind w:left="2080" w:hanging="360"/>
      </w:pPr>
      <w:rPr>
        <w:rFonts w:ascii="Symbol" w:hAnsi="Symbol" w:hint="default"/>
        <w:w w:val="100"/>
        <w:lang w:val="en-US" w:eastAsia="en-US" w:bidi="ar-SA"/>
      </w:rPr>
    </w:lvl>
    <w:lvl w:ilvl="1">
      <w:numFmt w:val="bullet"/>
      <w:lvlText w:val="•"/>
      <w:lvlJc w:val="left"/>
      <w:pPr>
        <w:ind w:left="3448" w:hanging="360"/>
      </w:pPr>
      <w:rPr>
        <w:lang w:val="en-US" w:eastAsia="en-US" w:bidi="ar-SA"/>
      </w:rPr>
    </w:lvl>
    <w:lvl w:ilvl="2">
      <w:numFmt w:val="bullet"/>
      <w:lvlText w:val="•"/>
      <w:lvlJc w:val="left"/>
      <w:pPr>
        <w:ind w:left="4816" w:hanging="360"/>
      </w:pPr>
      <w:rPr>
        <w:lang w:val="en-US" w:eastAsia="en-US" w:bidi="ar-SA"/>
      </w:rPr>
    </w:lvl>
    <w:lvl w:ilvl="3">
      <w:numFmt w:val="bullet"/>
      <w:lvlText w:val="•"/>
      <w:lvlJc w:val="left"/>
      <w:pPr>
        <w:ind w:left="6184" w:hanging="360"/>
      </w:pPr>
      <w:rPr>
        <w:lang w:val="en-US" w:eastAsia="en-US" w:bidi="ar-SA"/>
      </w:rPr>
    </w:lvl>
    <w:lvl w:ilvl="4">
      <w:numFmt w:val="bullet"/>
      <w:lvlText w:val="•"/>
      <w:lvlJc w:val="left"/>
      <w:pPr>
        <w:ind w:left="7552" w:hanging="360"/>
      </w:pPr>
      <w:rPr>
        <w:lang w:val="en-US" w:eastAsia="en-US" w:bidi="ar-SA"/>
      </w:rPr>
    </w:lvl>
    <w:lvl w:ilvl="5">
      <w:numFmt w:val="bullet"/>
      <w:lvlText w:val="•"/>
      <w:lvlJc w:val="left"/>
      <w:pPr>
        <w:ind w:left="8920" w:hanging="360"/>
      </w:pPr>
      <w:rPr>
        <w:lang w:val="en-US" w:eastAsia="en-US" w:bidi="ar-SA"/>
      </w:rPr>
    </w:lvl>
    <w:lvl w:ilvl="6">
      <w:numFmt w:val="bullet"/>
      <w:lvlText w:val="•"/>
      <w:lvlJc w:val="left"/>
      <w:pPr>
        <w:ind w:left="10288" w:hanging="360"/>
      </w:pPr>
      <w:rPr>
        <w:lang w:val="en-US" w:eastAsia="en-US" w:bidi="ar-SA"/>
      </w:rPr>
    </w:lvl>
    <w:lvl w:ilvl="7">
      <w:numFmt w:val="bullet"/>
      <w:lvlText w:val="•"/>
      <w:lvlJc w:val="left"/>
      <w:pPr>
        <w:ind w:left="11656" w:hanging="360"/>
      </w:pPr>
      <w:rPr>
        <w:lang w:val="en-US" w:eastAsia="en-US" w:bidi="ar-SA"/>
      </w:rPr>
    </w:lvl>
    <w:lvl w:ilvl="8">
      <w:numFmt w:val="bullet"/>
      <w:lvlText w:val="•"/>
      <w:lvlJc w:val="left"/>
      <w:pPr>
        <w:ind w:left="13024" w:hanging="360"/>
      </w:pPr>
      <w:rPr>
        <w:lang w:val="en-US" w:eastAsia="en-US" w:bidi="ar-SA"/>
      </w:rPr>
    </w:lvl>
  </w:abstractNum>
  <w:abstractNum w:abstractNumId="13" w15:restartNumberingAfterBreak="0">
    <w:nsid w:val="0A5A4810"/>
    <w:multiLevelType w:val="multilevel"/>
    <w:tmpl w:val="0A5A4810"/>
    <w:lvl w:ilvl="0">
      <w:start w:val="1"/>
      <w:numFmt w:val="decimal"/>
      <w:lvlText w:val="%1."/>
      <w:lvlJc w:val="left"/>
      <w:pPr>
        <w:ind w:left="720" w:hanging="360"/>
      </w:pPr>
    </w:lvl>
    <w:lvl w:ilvl="1">
      <w:start w:val="1"/>
      <w:numFmt w:val="lowerLetter"/>
      <w:lvlText w:val="%2."/>
      <w:lvlJc w:val="left"/>
      <w:pPr>
        <w:ind w:left="1440" w:hanging="360"/>
      </w:pPr>
    </w:lvl>
    <w:lvl w:ilvl="2">
      <w:start w:val="15"/>
      <w:numFmt w:val="bullet"/>
      <w:lvlText w:val="•"/>
      <w:lvlJc w:val="left"/>
      <w:pPr>
        <w:ind w:left="2340" w:hanging="360"/>
      </w:pPr>
      <w:rPr>
        <w:rFonts w:ascii="Times New Roman" w:eastAsiaTheme="minorHAns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C70C7D"/>
    <w:multiLevelType w:val="multilevel"/>
    <w:tmpl w:val="0BC70C7D"/>
    <w:lvl w:ilvl="0">
      <w:start w:val="1"/>
      <w:numFmt w:val="bullet"/>
      <w:lvlText w:val=""/>
      <w:lvlJc w:val="left"/>
      <w:pPr>
        <w:ind w:left="2080" w:hanging="360"/>
      </w:pPr>
      <w:rPr>
        <w:rFonts w:ascii="Symbol" w:hAnsi="Symbol" w:hint="default"/>
        <w:w w:val="100"/>
        <w:lang w:val="en-US" w:eastAsia="en-US" w:bidi="ar-SA"/>
      </w:rPr>
    </w:lvl>
    <w:lvl w:ilvl="1">
      <w:numFmt w:val="bullet"/>
      <w:lvlText w:val="•"/>
      <w:lvlJc w:val="left"/>
      <w:pPr>
        <w:ind w:left="3448" w:hanging="360"/>
      </w:pPr>
      <w:rPr>
        <w:lang w:val="en-US" w:eastAsia="en-US" w:bidi="ar-SA"/>
      </w:rPr>
    </w:lvl>
    <w:lvl w:ilvl="2">
      <w:numFmt w:val="bullet"/>
      <w:lvlText w:val="•"/>
      <w:lvlJc w:val="left"/>
      <w:pPr>
        <w:ind w:left="4816" w:hanging="360"/>
      </w:pPr>
      <w:rPr>
        <w:lang w:val="en-US" w:eastAsia="en-US" w:bidi="ar-SA"/>
      </w:rPr>
    </w:lvl>
    <w:lvl w:ilvl="3">
      <w:numFmt w:val="bullet"/>
      <w:lvlText w:val="•"/>
      <w:lvlJc w:val="left"/>
      <w:pPr>
        <w:ind w:left="6184" w:hanging="360"/>
      </w:pPr>
      <w:rPr>
        <w:lang w:val="en-US" w:eastAsia="en-US" w:bidi="ar-SA"/>
      </w:rPr>
    </w:lvl>
    <w:lvl w:ilvl="4">
      <w:numFmt w:val="bullet"/>
      <w:lvlText w:val="•"/>
      <w:lvlJc w:val="left"/>
      <w:pPr>
        <w:ind w:left="7552" w:hanging="360"/>
      </w:pPr>
      <w:rPr>
        <w:lang w:val="en-US" w:eastAsia="en-US" w:bidi="ar-SA"/>
      </w:rPr>
    </w:lvl>
    <w:lvl w:ilvl="5">
      <w:numFmt w:val="bullet"/>
      <w:lvlText w:val="•"/>
      <w:lvlJc w:val="left"/>
      <w:pPr>
        <w:ind w:left="8920" w:hanging="360"/>
      </w:pPr>
      <w:rPr>
        <w:lang w:val="en-US" w:eastAsia="en-US" w:bidi="ar-SA"/>
      </w:rPr>
    </w:lvl>
    <w:lvl w:ilvl="6">
      <w:numFmt w:val="bullet"/>
      <w:lvlText w:val="•"/>
      <w:lvlJc w:val="left"/>
      <w:pPr>
        <w:ind w:left="10288" w:hanging="360"/>
      </w:pPr>
      <w:rPr>
        <w:lang w:val="en-US" w:eastAsia="en-US" w:bidi="ar-SA"/>
      </w:rPr>
    </w:lvl>
    <w:lvl w:ilvl="7">
      <w:numFmt w:val="bullet"/>
      <w:lvlText w:val="•"/>
      <w:lvlJc w:val="left"/>
      <w:pPr>
        <w:ind w:left="11656" w:hanging="360"/>
      </w:pPr>
      <w:rPr>
        <w:lang w:val="en-US" w:eastAsia="en-US" w:bidi="ar-SA"/>
      </w:rPr>
    </w:lvl>
    <w:lvl w:ilvl="8">
      <w:numFmt w:val="bullet"/>
      <w:lvlText w:val="•"/>
      <w:lvlJc w:val="left"/>
      <w:pPr>
        <w:ind w:left="13024" w:hanging="360"/>
      </w:pPr>
      <w:rPr>
        <w:lang w:val="en-US" w:eastAsia="en-US" w:bidi="ar-SA"/>
      </w:rPr>
    </w:lvl>
  </w:abstractNum>
  <w:abstractNum w:abstractNumId="15" w15:restartNumberingAfterBreak="0">
    <w:nsid w:val="0F612470"/>
    <w:multiLevelType w:val="hybridMultilevel"/>
    <w:tmpl w:val="8F96DFC6"/>
    <w:lvl w:ilvl="0" w:tplc="51F225FC">
      <w:start w:val="1"/>
      <w:numFmt w:val="decimal"/>
      <w:lvlText w:val="%1."/>
      <w:lvlJc w:val="left"/>
      <w:pPr>
        <w:ind w:left="720" w:hanging="360"/>
      </w:pPr>
      <w:rPr>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4D2F"/>
    <w:multiLevelType w:val="multilevel"/>
    <w:tmpl w:val="B136F6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62B18CE"/>
    <w:multiLevelType w:val="multilevel"/>
    <w:tmpl w:val="162B18CE"/>
    <w:lvl w:ilvl="0">
      <w:start w:val="1"/>
      <w:numFmt w:val="decimal"/>
      <w:lvlText w:val="%1."/>
      <w:lvlJc w:val="left"/>
      <w:pPr>
        <w:ind w:left="765" w:hanging="405"/>
      </w:pPr>
      <w:rPr>
        <w:rFonts w:cs="Times New Roman"/>
        <w:b w:val="0"/>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17BE0616"/>
    <w:multiLevelType w:val="multilevel"/>
    <w:tmpl w:val="17BE0616"/>
    <w:lvl w:ilvl="0">
      <w:start w:val="1"/>
      <w:numFmt w:val="decimal"/>
      <w:lvlText w:val="%1."/>
      <w:lvlJc w:val="left"/>
      <w:pPr>
        <w:ind w:left="2080" w:hanging="360"/>
      </w:pPr>
      <w:rPr>
        <w:rFonts w:ascii="Carlito" w:eastAsia="Carlito" w:hAnsi="Carlito" w:cs="Carlito" w:hint="default"/>
        <w:b/>
        <w:bCs/>
        <w:spacing w:val="-1"/>
        <w:w w:val="100"/>
        <w:sz w:val="28"/>
        <w:szCs w:val="28"/>
        <w:lang w:val="en-US" w:eastAsia="en-US" w:bidi="ar-SA"/>
      </w:rPr>
    </w:lvl>
    <w:lvl w:ilvl="1">
      <w:numFmt w:val="bullet"/>
      <w:lvlText w:val=""/>
      <w:lvlJc w:val="left"/>
      <w:pPr>
        <w:ind w:left="2440" w:hanging="360"/>
      </w:pPr>
      <w:rPr>
        <w:rFonts w:ascii="Symbol" w:eastAsia="Symbol" w:hAnsi="Symbol" w:cs="Symbol" w:hint="default"/>
        <w:w w:val="100"/>
        <w:sz w:val="28"/>
        <w:szCs w:val="28"/>
        <w:lang w:val="en-US" w:eastAsia="en-US" w:bidi="ar-SA"/>
      </w:rPr>
    </w:lvl>
    <w:lvl w:ilvl="2">
      <w:numFmt w:val="bullet"/>
      <w:lvlText w:val="•"/>
      <w:lvlJc w:val="left"/>
      <w:pPr>
        <w:ind w:left="3920" w:hanging="360"/>
      </w:pPr>
      <w:rPr>
        <w:lang w:val="en-US" w:eastAsia="en-US" w:bidi="ar-SA"/>
      </w:rPr>
    </w:lvl>
    <w:lvl w:ilvl="3">
      <w:numFmt w:val="bullet"/>
      <w:lvlText w:val="•"/>
      <w:lvlJc w:val="left"/>
      <w:pPr>
        <w:ind w:left="5400" w:hanging="360"/>
      </w:pPr>
      <w:rPr>
        <w:lang w:val="en-US" w:eastAsia="en-US" w:bidi="ar-SA"/>
      </w:rPr>
    </w:lvl>
    <w:lvl w:ilvl="4">
      <w:numFmt w:val="bullet"/>
      <w:lvlText w:val="•"/>
      <w:lvlJc w:val="left"/>
      <w:pPr>
        <w:ind w:left="6880" w:hanging="360"/>
      </w:pPr>
      <w:rPr>
        <w:lang w:val="en-US" w:eastAsia="en-US" w:bidi="ar-SA"/>
      </w:rPr>
    </w:lvl>
    <w:lvl w:ilvl="5">
      <w:numFmt w:val="bullet"/>
      <w:lvlText w:val="•"/>
      <w:lvlJc w:val="left"/>
      <w:pPr>
        <w:ind w:left="8360" w:hanging="360"/>
      </w:pPr>
      <w:rPr>
        <w:lang w:val="en-US" w:eastAsia="en-US" w:bidi="ar-SA"/>
      </w:rPr>
    </w:lvl>
    <w:lvl w:ilvl="6">
      <w:numFmt w:val="bullet"/>
      <w:lvlText w:val="•"/>
      <w:lvlJc w:val="left"/>
      <w:pPr>
        <w:ind w:left="9840" w:hanging="360"/>
      </w:pPr>
      <w:rPr>
        <w:lang w:val="en-US" w:eastAsia="en-US" w:bidi="ar-SA"/>
      </w:rPr>
    </w:lvl>
    <w:lvl w:ilvl="7">
      <w:numFmt w:val="bullet"/>
      <w:lvlText w:val="•"/>
      <w:lvlJc w:val="left"/>
      <w:pPr>
        <w:ind w:left="11320" w:hanging="360"/>
      </w:pPr>
      <w:rPr>
        <w:lang w:val="en-US" w:eastAsia="en-US" w:bidi="ar-SA"/>
      </w:rPr>
    </w:lvl>
    <w:lvl w:ilvl="8">
      <w:numFmt w:val="bullet"/>
      <w:lvlText w:val="•"/>
      <w:lvlJc w:val="left"/>
      <w:pPr>
        <w:ind w:left="12800" w:hanging="360"/>
      </w:pPr>
      <w:rPr>
        <w:lang w:val="en-US" w:eastAsia="en-US" w:bidi="ar-SA"/>
      </w:rPr>
    </w:lvl>
  </w:abstractNum>
  <w:abstractNum w:abstractNumId="19" w15:restartNumberingAfterBreak="0">
    <w:nsid w:val="18D31A23"/>
    <w:multiLevelType w:val="multilevel"/>
    <w:tmpl w:val="18D31A23"/>
    <w:lvl w:ilvl="0">
      <w:numFmt w:val="bullet"/>
      <w:lvlText w:val=""/>
      <w:lvlJc w:val="left"/>
      <w:pPr>
        <w:ind w:left="360" w:hanging="360"/>
      </w:pPr>
      <w:rPr>
        <w:rFonts w:ascii="Symbol" w:eastAsia="Symbol" w:hAnsi="Symbol" w:cs="Symbol" w:hint="default"/>
        <w:w w:val="100"/>
        <w:sz w:val="23"/>
        <w:szCs w:val="23"/>
        <w:lang w:val="en-US" w:eastAsia="en-US" w:bidi="ar-SA"/>
      </w:rPr>
    </w:lvl>
    <w:lvl w:ilvl="1">
      <w:numFmt w:val="bullet"/>
      <w:lvlText w:val="•"/>
      <w:lvlJc w:val="left"/>
      <w:pPr>
        <w:ind w:left="549" w:hanging="360"/>
      </w:pPr>
      <w:rPr>
        <w:rFonts w:hint="default"/>
        <w:lang w:val="en-US" w:eastAsia="en-US" w:bidi="ar-SA"/>
      </w:rPr>
    </w:lvl>
    <w:lvl w:ilvl="2">
      <w:numFmt w:val="bullet"/>
      <w:lvlText w:val="•"/>
      <w:lvlJc w:val="left"/>
      <w:pPr>
        <w:ind w:left="745" w:hanging="360"/>
      </w:pPr>
      <w:rPr>
        <w:rFonts w:hint="default"/>
        <w:lang w:val="en-US" w:eastAsia="en-US" w:bidi="ar-SA"/>
      </w:rPr>
    </w:lvl>
    <w:lvl w:ilvl="3">
      <w:numFmt w:val="bullet"/>
      <w:lvlText w:val="•"/>
      <w:lvlJc w:val="left"/>
      <w:pPr>
        <w:ind w:left="941" w:hanging="360"/>
      </w:pPr>
      <w:rPr>
        <w:rFonts w:hint="default"/>
        <w:lang w:val="en-US" w:eastAsia="en-US" w:bidi="ar-SA"/>
      </w:rPr>
    </w:lvl>
    <w:lvl w:ilvl="4">
      <w:numFmt w:val="bullet"/>
      <w:lvlText w:val="•"/>
      <w:lvlJc w:val="left"/>
      <w:pPr>
        <w:ind w:left="1137" w:hanging="360"/>
      </w:pPr>
      <w:rPr>
        <w:rFonts w:hint="default"/>
        <w:lang w:val="en-US" w:eastAsia="en-US" w:bidi="ar-SA"/>
      </w:rPr>
    </w:lvl>
    <w:lvl w:ilvl="5">
      <w:numFmt w:val="bullet"/>
      <w:lvlText w:val="•"/>
      <w:lvlJc w:val="left"/>
      <w:pPr>
        <w:ind w:left="1333" w:hanging="360"/>
      </w:pPr>
      <w:rPr>
        <w:rFonts w:hint="default"/>
        <w:lang w:val="en-US" w:eastAsia="en-US" w:bidi="ar-SA"/>
      </w:rPr>
    </w:lvl>
    <w:lvl w:ilvl="6">
      <w:numFmt w:val="bullet"/>
      <w:lvlText w:val="•"/>
      <w:lvlJc w:val="left"/>
      <w:pPr>
        <w:ind w:left="1529" w:hanging="360"/>
      </w:pPr>
      <w:rPr>
        <w:rFonts w:hint="default"/>
        <w:lang w:val="en-US" w:eastAsia="en-US" w:bidi="ar-SA"/>
      </w:rPr>
    </w:lvl>
    <w:lvl w:ilvl="7">
      <w:numFmt w:val="bullet"/>
      <w:lvlText w:val="•"/>
      <w:lvlJc w:val="left"/>
      <w:pPr>
        <w:ind w:left="1725" w:hanging="360"/>
      </w:pPr>
      <w:rPr>
        <w:rFonts w:hint="default"/>
        <w:lang w:val="en-US" w:eastAsia="en-US" w:bidi="ar-SA"/>
      </w:rPr>
    </w:lvl>
    <w:lvl w:ilvl="8">
      <w:numFmt w:val="bullet"/>
      <w:lvlText w:val="•"/>
      <w:lvlJc w:val="left"/>
      <w:pPr>
        <w:ind w:left="1921" w:hanging="360"/>
      </w:pPr>
      <w:rPr>
        <w:rFonts w:hint="default"/>
        <w:lang w:val="en-US" w:eastAsia="en-US" w:bidi="ar-SA"/>
      </w:rPr>
    </w:lvl>
  </w:abstractNum>
  <w:abstractNum w:abstractNumId="20" w15:restartNumberingAfterBreak="0">
    <w:nsid w:val="1C970DEF"/>
    <w:multiLevelType w:val="hybridMultilevel"/>
    <w:tmpl w:val="B992A7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746F4D"/>
    <w:multiLevelType w:val="multilevel"/>
    <w:tmpl w:val="1E746F4D"/>
    <w:lvl w:ilvl="0">
      <w:numFmt w:val="bullet"/>
      <w:lvlText w:val=""/>
      <w:lvlJc w:val="left"/>
      <w:pPr>
        <w:ind w:left="827" w:hanging="360"/>
      </w:pPr>
      <w:rPr>
        <w:rFonts w:ascii="Symbol" w:eastAsia="Symbol" w:hAnsi="Symbol" w:cs="Symbol" w:hint="default"/>
        <w:w w:val="99"/>
        <w:sz w:val="20"/>
        <w:szCs w:val="20"/>
        <w:lang w:val="en-US" w:eastAsia="en-US" w:bidi="ar-SA"/>
      </w:rPr>
    </w:lvl>
    <w:lvl w:ilvl="1">
      <w:numFmt w:val="bullet"/>
      <w:lvlText w:val="•"/>
      <w:lvlJc w:val="left"/>
      <w:pPr>
        <w:ind w:left="1161" w:hanging="360"/>
      </w:pPr>
      <w:rPr>
        <w:lang w:val="en-US" w:eastAsia="en-US" w:bidi="ar-SA"/>
      </w:rPr>
    </w:lvl>
    <w:lvl w:ilvl="2">
      <w:numFmt w:val="bullet"/>
      <w:lvlText w:val="•"/>
      <w:lvlJc w:val="left"/>
      <w:pPr>
        <w:ind w:left="1503" w:hanging="360"/>
      </w:pPr>
      <w:rPr>
        <w:lang w:val="en-US" w:eastAsia="en-US" w:bidi="ar-SA"/>
      </w:rPr>
    </w:lvl>
    <w:lvl w:ilvl="3">
      <w:numFmt w:val="bullet"/>
      <w:lvlText w:val="•"/>
      <w:lvlJc w:val="left"/>
      <w:pPr>
        <w:ind w:left="1845" w:hanging="360"/>
      </w:pPr>
      <w:rPr>
        <w:lang w:val="en-US" w:eastAsia="en-US" w:bidi="ar-SA"/>
      </w:rPr>
    </w:lvl>
    <w:lvl w:ilvl="4">
      <w:numFmt w:val="bullet"/>
      <w:lvlText w:val="•"/>
      <w:lvlJc w:val="left"/>
      <w:pPr>
        <w:ind w:left="2187" w:hanging="360"/>
      </w:pPr>
      <w:rPr>
        <w:lang w:val="en-US" w:eastAsia="en-US" w:bidi="ar-SA"/>
      </w:rPr>
    </w:lvl>
    <w:lvl w:ilvl="5">
      <w:numFmt w:val="bullet"/>
      <w:lvlText w:val="•"/>
      <w:lvlJc w:val="left"/>
      <w:pPr>
        <w:ind w:left="2529" w:hanging="360"/>
      </w:pPr>
      <w:rPr>
        <w:lang w:val="en-US" w:eastAsia="en-US" w:bidi="ar-SA"/>
      </w:rPr>
    </w:lvl>
    <w:lvl w:ilvl="6">
      <w:numFmt w:val="bullet"/>
      <w:lvlText w:val="•"/>
      <w:lvlJc w:val="left"/>
      <w:pPr>
        <w:ind w:left="2870" w:hanging="360"/>
      </w:pPr>
      <w:rPr>
        <w:lang w:val="en-US" w:eastAsia="en-US" w:bidi="ar-SA"/>
      </w:rPr>
    </w:lvl>
    <w:lvl w:ilvl="7">
      <w:numFmt w:val="bullet"/>
      <w:lvlText w:val="•"/>
      <w:lvlJc w:val="left"/>
      <w:pPr>
        <w:ind w:left="3212" w:hanging="360"/>
      </w:pPr>
      <w:rPr>
        <w:lang w:val="en-US" w:eastAsia="en-US" w:bidi="ar-SA"/>
      </w:rPr>
    </w:lvl>
    <w:lvl w:ilvl="8">
      <w:numFmt w:val="bullet"/>
      <w:lvlText w:val="•"/>
      <w:lvlJc w:val="left"/>
      <w:pPr>
        <w:ind w:left="3554" w:hanging="360"/>
      </w:pPr>
      <w:rPr>
        <w:lang w:val="en-US" w:eastAsia="en-US" w:bidi="ar-SA"/>
      </w:rPr>
    </w:lvl>
  </w:abstractNum>
  <w:abstractNum w:abstractNumId="22" w15:restartNumberingAfterBreak="0">
    <w:nsid w:val="1EBA7789"/>
    <w:multiLevelType w:val="multilevel"/>
    <w:tmpl w:val="29341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505458"/>
    <w:multiLevelType w:val="hybridMultilevel"/>
    <w:tmpl w:val="F4D8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D719AE"/>
    <w:multiLevelType w:val="multilevel"/>
    <w:tmpl w:val="20D719AE"/>
    <w:lvl w:ilvl="0">
      <w:numFmt w:val="bullet"/>
      <w:lvlText w:val=""/>
      <w:lvlJc w:val="left"/>
      <w:pPr>
        <w:ind w:left="2080" w:hanging="360"/>
      </w:pPr>
      <w:rPr>
        <w:rFonts w:ascii="Symbol" w:eastAsia="Symbol" w:hAnsi="Symbol" w:cs="Symbol" w:hint="default"/>
        <w:w w:val="100"/>
        <w:sz w:val="28"/>
        <w:szCs w:val="28"/>
        <w:lang w:val="en-US" w:eastAsia="en-US" w:bidi="ar-SA"/>
      </w:rPr>
    </w:lvl>
    <w:lvl w:ilvl="1">
      <w:numFmt w:val="bullet"/>
      <w:lvlText w:val="•"/>
      <w:lvlJc w:val="left"/>
      <w:pPr>
        <w:ind w:left="3448" w:hanging="360"/>
      </w:pPr>
      <w:rPr>
        <w:rFonts w:hint="default"/>
        <w:lang w:val="en-US" w:eastAsia="en-US" w:bidi="ar-SA"/>
      </w:rPr>
    </w:lvl>
    <w:lvl w:ilvl="2">
      <w:numFmt w:val="bullet"/>
      <w:lvlText w:val="•"/>
      <w:lvlJc w:val="left"/>
      <w:pPr>
        <w:ind w:left="4816" w:hanging="360"/>
      </w:pPr>
      <w:rPr>
        <w:rFonts w:hint="default"/>
        <w:lang w:val="en-US" w:eastAsia="en-US" w:bidi="ar-SA"/>
      </w:rPr>
    </w:lvl>
    <w:lvl w:ilvl="3">
      <w:numFmt w:val="bullet"/>
      <w:lvlText w:val="•"/>
      <w:lvlJc w:val="left"/>
      <w:pPr>
        <w:ind w:left="6184" w:hanging="360"/>
      </w:pPr>
      <w:rPr>
        <w:rFonts w:hint="default"/>
        <w:lang w:val="en-US" w:eastAsia="en-US" w:bidi="ar-SA"/>
      </w:rPr>
    </w:lvl>
    <w:lvl w:ilvl="4">
      <w:numFmt w:val="bullet"/>
      <w:lvlText w:val="•"/>
      <w:lvlJc w:val="left"/>
      <w:pPr>
        <w:ind w:left="7552" w:hanging="360"/>
      </w:pPr>
      <w:rPr>
        <w:rFonts w:hint="default"/>
        <w:lang w:val="en-US" w:eastAsia="en-US" w:bidi="ar-SA"/>
      </w:rPr>
    </w:lvl>
    <w:lvl w:ilvl="5">
      <w:numFmt w:val="bullet"/>
      <w:lvlText w:val="•"/>
      <w:lvlJc w:val="left"/>
      <w:pPr>
        <w:ind w:left="8920" w:hanging="360"/>
      </w:pPr>
      <w:rPr>
        <w:rFonts w:hint="default"/>
        <w:lang w:val="en-US" w:eastAsia="en-US" w:bidi="ar-SA"/>
      </w:rPr>
    </w:lvl>
    <w:lvl w:ilvl="6">
      <w:numFmt w:val="bullet"/>
      <w:lvlText w:val="•"/>
      <w:lvlJc w:val="left"/>
      <w:pPr>
        <w:ind w:left="10288" w:hanging="360"/>
      </w:pPr>
      <w:rPr>
        <w:rFonts w:hint="default"/>
        <w:lang w:val="en-US" w:eastAsia="en-US" w:bidi="ar-SA"/>
      </w:rPr>
    </w:lvl>
    <w:lvl w:ilvl="7">
      <w:numFmt w:val="bullet"/>
      <w:lvlText w:val="•"/>
      <w:lvlJc w:val="left"/>
      <w:pPr>
        <w:ind w:left="11656" w:hanging="360"/>
      </w:pPr>
      <w:rPr>
        <w:rFonts w:hint="default"/>
        <w:lang w:val="en-US" w:eastAsia="en-US" w:bidi="ar-SA"/>
      </w:rPr>
    </w:lvl>
    <w:lvl w:ilvl="8">
      <w:numFmt w:val="bullet"/>
      <w:lvlText w:val="•"/>
      <w:lvlJc w:val="left"/>
      <w:pPr>
        <w:ind w:left="13024" w:hanging="360"/>
      </w:pPr>
      <w:rPr>
        <w:rFonts w:hint="default"/>
        <w:lang w:val="en-US" w:eastAsia="en-US" w:bidi="ar-SA"/>
      </w:rPr>
    </w:lvl>
  </w:abstractNum>
  <w:abstractNum w:abstractNumId="25" w15:restartNumberingAfterBreak="0">
    <w:nsid w:val="22390C87"/>
    <w:multiLevelType w:val="multilevel"/>
    <w:tmpl w:val="22390C87"/>
    <w:lvl w:ilvl="0">
      <w:numFmt w:val="bullet"/>
      <w:lvlText w:val=""/>
      <w:lvlJc w:val="left"/>
      <w:pPr>
        <w:ind w:left="827" w:hanging="360"/>
      </w:pPr>
      <w:rPr>
        <w:rFonts w:ascii="Symbol" w:eastAsia="Symbol" w:hAnsi="Symbol" w:cs="Symbol" w:hint="default"/>
        <w:w w:val="100"/>
        <w:sz w:val="24"/>
        <w:szCs w:val="24"/>
        <w:lang w:val="en-US" w:eastAsia="en-US" w:bidi="ar-SA"/>
      </w:rPr>
    </w:lvl>
    <w:lvl w:ilvl="1">
      <w:numFmt w:val="bullet"/>
      <w:lvlText w:val="•"/>
      <w:lvlJc w:val="left"/>
      <w:pPr>
        <w:ind w:left="1153" w:hanging="360"/>
      </w:pPr>
      <w:rPr>
        <w:rFonts w:hint="default"/>
        <w:lang w:val="en-US" w:eastAsia="en-US" w:bidi="ar-SA"/>
      </w:rPr>
    </w:lvl>
    <w:lvl w:ilvl="2">
      <w:numFmt w:val="bullet"/>
      <w:lvlText w:val="•"/>
      <w:lvlJc w:val="left"/>
      <w:pPr>
        <w:ind w:left="1486" w:hanging="360"/>
      </w:pPr>
      <w:rPr>
        <w:rFonts w:hint="default"/>
        <w:lang w:val="en-US" w:eastAsia="en-US" w:bidi="ar-SA"/>
      </w:rPr>
    </w:lvl>
    <w:lvl w:ilvl="3">
      <w:numFmt w:val="bullet"/>
      <w:lvlText w:val="•"/>
      <w:lvlJc w:val="left"/>
      <w:pPr>
        <w:ind w:left="1819" w:hanging="360"/>
      </w:pPr>
      <w:rPr>
        <w:rFonts w:hint="default"/>
        <w:lang w:val="en-US" w:eastAsia="en-US" w:bidi="ar-SA"/>
      </w:rPr>
    </w:lvl>
    <w:lvl w:ilvl="4">
      <w:numFmt w:val="bullet"/>
      <w:lvlText w:val="•"/>
      <w:lvlJc w:val="left"/>
      <w:pPr>
        <w:ind w:left="2152" w:hanging="360"/>
      </w:pPr>
      <w:rPr>
        <w:rFonts w:hint="default"/>
        <w:lang w:val="en-US" w:eastAsia="en-US" w:bidi="ar-SA"/>
      </w:rPr>
    </w:lvl>
    <w:lvl w:ilvl="5">
      <w:numFmt w:val="bullet"/>
      <w:lvlText w:val="•"/>
      <w:lvlJc w:val="left"/>
      <w:pPr>
        <w:ind w:left="2485" w:hanging="360"/>
      </w:pPr>
      <w:rPr>
        <w:rFonts w:hint="default"/>
        <w:lang w:val="en-US" w:eastAsia="en-US" w:bidi="ar-SA"/>
      </w:rPr>
    </w:lvl>
    <w:lvl w:ilvl="6">
      <w:numFmt w:val="bullet"/>
      <w:lvlText w:val="•"/>
      <w:lvlJc w:val="left"/>
      <w:pPr>
        <w:ind w:left="2818" w:hanging="360"/>
      </w:pPr>
      <w:rPr>
        <w:rFonts w:hint="default"/>
        <w:lang w:val="en-US" w:eastAsia="en-US" w:bidi="ar-SA"/>
      </w:rPr>
    </w:lvl>
    <w:lvl w:ilvl="7">
      <w:numFmt w:val="bullet"/>
      <w:lvlText w:val="•"/>
      <w:lvlJc w:val="left"/>
      <w:pPr>
        <w:ind w:left="3151" w:hanging="360"/>
      </w:pPr>
      <w:rPr>
        <w:rFonts w:hint="default"/>
        <w:lang w:val="en-US" w:eastAsia="en-US" w:bidi="ar-SA"/>
      </w:rPr>
    </w:lvl>
    <w:lvl w:ilvl="8">
      <w:numFmt w:val="bullet"/>
      <w:lvlText w:val="•"/>
      <w:lvlJc w:val="left"/>
      <w:pPr>
        <w:ind w:left="3484" w:hanging="360"/>
      </w:pPr>
      <w:rPr>
        <w:rFonts w:hint="default"/>
        <w:lang w:val="en-US" w:eastAsia="en-US" w:bidi="ar-SA"/>
      </w:rPr>
    </w:lvl>
  </w:abstractNum>
  <w:abstractNum w:abstractNumId="26" w15:restartNumberingAfterBreak="0">
    <w:nsid w:val="23022CF2"/>
    <w:multiLevelType w:val="hybridMultilevel"/>
    <w:tmpl w:val="FB94E3DE"/>
    <w:lvl w:ilvl="0" w:tplc="ACF0FE4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25957290"/>
    <w:multiLevelType w:val="multilevel"/>
    <w:tmpl w:val="25957290"/>
    <w:lvl w:ilvl="0">
      <w:numFmt w:val="bullet"/>
      <w:lvlText w:val=""/>
      <w:lvlJc w:val="left"/>
      <w:pPr>
        <w:ind w:left="829" w:hanging="360"/>
      </w:pPr>
      <w:rPr>
        <w:rFonts w:ascii="Symbol" w:eastAsia="Symbol" w:hAnsi="Symbol" w:cs="Symbol" w:hint="default"/>
        <w:w w:val="99"/>
        <w:sz w:val="20"/>
        <w:szCs w:val="20"/>
        <w:lang w:val="en-US" w:eastAsia="en-US" w:bidi="ar-SA"/>
      </w:rPr>
    </w:lvl>
    <w:lvl w:ilvl="1">
      <w:numFmt w:val="bullet"/>
      <w:lvlText w:val="•"/>
      <w:lvlJc w:val="left"/>
      <w:pPr>
        <w:ind w:left="931" w:hanging="360"/>
      </w:pPr>
      <w:rPr>
        <w:lang w:val="en-US" w:eastAsia="en-US" w:bidi="ar-SA"/>
      </w:rPr>
    </w:lvl>
    <w:lvl w:ilvl="2">
      <w:numFmt w:val="bullet"/>
      <w:lvlText w:val="•"/>
      <w:lvlJc w:val="left"/>
      <w:pPr>
        <w:ind w:left="1043" w:hanging="360"/>
      </w:pPr>
      <w:rPr>
        <w:lang w:val="en-US" w:eastAsia="en-US" w:bidi="ar-SA"/>
      </w:rPr>
    </w:lvl>
    <w:lvl w:ilvl="3">
      <w:numFmt w:val="bullet"/>
      <w:lvlText w:val="•"/>
      <w:lvlJc w:val="left"/>
      <w:pPr>
        <w:ind w:left="1155" w:hanging="360"/>
      </w:pPr>
      <w:rPr>
        <w:lang w:val="en-US" w:eastAsia="en-US" w:bidi="ar-SA"/>
      </w:rPr>
    </w:lvl>
    <w:lvl w:ilvl="4">
      <w:numFmt w:val="bullet"/>
      <w:lvlText w:val="•"/>
      <w:lvlJc w:val="left"/>
      <w:pPr>
        <w:ind w:left="1267" w:hanging="360"/>
      </w:pPr>
      <w:rPr>
        <w:lang w:val="en-US" w:eastAsia="en-US" w:bidi="ar-SA"/>
      </w:rPr>
    </w:lvl>
    <w:lvl w:ilvl="5">
      <w:numFmt w:val="bullet"/>
      <w:lvlText w:val="•"/>
      <w:lvlJc w:val="left"/>
      <w:pPr>
        <w:ind w:left="1379" w:hanging="360"/>
      </w:pPr>
      <w:rPr>
        <w:lang w:val="en-US" w:eastAsia="en-US" w:bidi="ar-SA"/>
      </w:rPr>
    </w:lvl>
    <w:lvl w:ilvl="6">
      <w:numFmt w:val="bullet"/>
      <w:lvlText w:val="•"/>
      <w:lvlJc w:val="left"/>
      <w:pPr>
        <w:ind w:left="1490" w:hanging="360"/>
      </w:pPr>
      <w:rPr>
        <w:lang w:val="en-US" w:eastAsia="en-US" w:bidi="ar-SA"/>
      </w:rPr>
    </w:lvl>
    <w:lvl w:ilvl="7">
      <w:numFmt w:val="bullet"/>
      <w:lvlText w:val="•"/>
      <w:lvlJc w:val="left"/>
      <w:pPr>
        <w:ind w:left="1602" w:hanging="360"/>
      </w:pPr>
      <w:rPr>
        <w:lang w:val="en-US" w:eastAsia="en-US" w:bidi="ar-SA"/>
      </w:rPr>
    </w:lvl>
    <w:lvl w:ilvl="8">
      <w:numFmt w:val="bullet"/>
      <w:lvlText w:val="•"/>
      <w:lvlJc w:val="left"/>
      <w:pPr>
        <w:ind w:left="1714" w:hanging="360"/>
      </w:pPr>
      <w:rPr>
        <w:lang w:val="en-US" w:eastAsia="en-US" w:bidi="ar-SA"/>
      </w:rPr>
    </w:lvl>
  </w:abstractNum>
  <w:abstractNum w:abstractNumId="28" w15:restartNumberingAfterBreak="0">
    <w:nsid w:val="25DD3E8B"/>
    <w:multiLevelType w:val="hybridMultilevel"/>
    <w:tmpl w:val="25D6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110B0A"/>
    <w:multiLevelType w:val="hybridMultilevel"/>
    <w:tmpl w:val="60BC5F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66C496D"/>
    <w:multiLevelType w:val="multilevel"/>
    <w:tmpl w:val="18920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165A0C"/>
    <w:multiLevelType w:val="multilevel"/>
    <w:tmpl w:val="9DBCD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972AF4"/>
    <w:multiLevelType w:val="multilevel"/>
    <w:tmpl w:val="2A972AF4"/>
    <w:lvl w:ilvl="0">
      <w:numFmt w:val="bullet"/>
      <w:lvlText w:val=""/>
      <w:lvlJc w:val="left"/>
      <w:pPr>
        <w:ind w:left="2080" w:hanging="360"/>
      </w:pPr>
      <w:rPr>
        <w:rFonts w:ascii="Wingdings" w:eastAsia="Wingdings" w:hAnsi="Wingdings" w:cs="Wingdings" w:hint="default"/>
        <w:w w:val="100"/>
        <w:sz w:val="28"/>
        <w:szCs w:val="28"/>
        <w:lang w:val="en-US" w:eastAsia="en-US" w:bidi="ar-SA"/>
      </w:rPr>
    </w:lvl>
    <w:lvl w:ilvl="1">
      <w:numFmt w:val="bullet"/>
      <w:lvlText w:val="•"/>
      <w:lvlJc w:val="left"/>
      <w:pPr>
        <w:ind w:left="3448" w:hanging="360"/>
      </w:pPr>
      <w:rPr>
        <w:lang w:val="en-US" w:eastAsia="en-US" w:bidi="ar-SA"/>
      </w:rPr>
    </w:lvl>
    <w:lvl w:ilvl="2">
      <w:numFmt w:val="bullet"/>
      <w:lvlText w:val="•"/>
      <w:lvlJc w:val="left"/>
      <w:pPr>
        <w:ind w:left="4816" w:hanging="360"/>
      </w:pPr>
      <w:rPr>
        <w:lang w:val="en-US" w:eastAsia="en-US" w:bidi="ar-SA"/>
      </w:rPr>
    </w:lvl>
    <w:lvl w:ilvl="3">
      <w:numFmt w:val="bullet"/>
      <w:lvlText w:val="•"/>
      <w:lvlJc w:val="left"/>
      <w:pPr>
        <w:ind w:left="6184" w:hanging="360"/>
      </w:pPr>
      <w:rPr>
        <w:lang w:val="en-US" w:eastAsia="en-US" w:bidi="ar-SA"/>
      </w:rPr>
    </w:lvl>
    <w:lvl w:ilvl="4">
      <w:numFmt w:val="bullet"/>
      <w:lvlText w:val="•"/>
      <w:lvlJc w:val="left"/>
      <w:pPr>
        <w:ind w:left="7552" w:hanging="360"/>
      </w:pPr>
      <w:rPr>
        <w:lang w:val="en-US" w:eastAsia="en-US" w:bidi="ar-SA"/>
      </w:rPr>
    </w:lvl>
    <w:lvl w:ilvl="5">
      <w:numFmt w:val="bullet"/>
      <w:lvlText w:val="•"/>
      <w:lvlJc w:val="left"/>
      <w:pPr>
        <w:ind w:left="8920" w:hanging="360"/>
      </w:pPr>
      <w:rPr>
        <w:lang w:val="en-US" w:eastAsia="en-US" w:bidi="ar-SA"/>
      </w:rPr>
    </w:lvl>
    <w:lvl w:ilvl="6">
      <w:numFmt w:val="bullet"/>
      <w:lvlText w:val="•"/>
      <w:lvlJc w:val="left"/>
      <w:pPr>
        <w:ind w:left="10288" w:hanging="360"/>
      </w:pPr>
      <w:rPr>
        <w:lang w:val="en-US" w:eastAsia="en-US" w:bidi="ar-SA"/>
      </w:rPr>
    </w:lvl>
    <w:lvl w:ilvl="7">
      <w:numFmt w:val="bullet"/>
      <w:lvlText w:val="•"/>
      <w:lvlJc w:val="left"/>
      <w:pPr>
        <w:ind w:left="11656" w:hanging="360"/>
      </w:pPr>
      <w:rPr>
        <w:lang w:val="en-US" w:eastAsia="en-US" w:bidi="ar-SA"/>
      </w:rPr>
    </w:lvl>
    <w:lvl w:ilvl="8">
      <w:numFmt w:val="bullet"/>
      <w:lvlText w:val="•"/>
      <w:lvlJc w:val="left"/>
      <w:pPr>
        <w:ind w:left="13024" w:hanging="360"/>
      </w:pPr>
      <w:rPr>
        <w:lang w:val="en-US" w:eastAsia="en-US" w:bidi="ar-SA"/>
      </w:rPr>
    </w:lvl>
  </w:abstractNum>
  <w:abstractNum w:abstractNumId="33" w15:restartNumberingAfterBreak="0">
    <w:nsid w:val="2B1A4301"/>
    <w:multiLevelType w:val="multilevel"/>
    <w:tmpl w:val="83503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835AE4"/>
    <w:multiLevelType w:val="multilevel"/>
    <w:tmpl w:val="2C835AE4"/>
    <w:lvl w:ilvl="0">
      <w:start w:val="1"/>
      <w:numFmt w:val="decimal"/>
      <w:lvlText w:val="%1."/>
      <w:lvlJc w:val="left"/>
      <w:pPr>
        <w:ind w:left="2800" w:hanging="720"/>
      </w:pPr>
      <w:rPr>
        <w:rFonts w:ascii="Times New Roman" w:eastAsia="Times New Roman" w:hAnsi="Times New Roman" w:cs="Times New Roman" w:hint="default"/>
        <w:spacing w:val="-3"/>
        <w:w w:val="100"/>
        <w:sz w:val="24"/>
        <w:szCs w:val="24"/>
        <w:lang w:val="en-US" w:eastAsia="en-US" w:bidi="ar-SA"/>
      </w:rPr>
    </w:lvl>
    <w:lvl w:ilvl="1">
      <w:start w:val="1"/>
      <w:numFmt w:val="decimal"/>
      <w:lvlText w:val="%2."/>
      <w:lvlJc w:val="left"/>
      <w:pPr>
        <w:ind w:left="3520" w:hanging="720"/>
      </w:pPr>
      <w:rPr>
        <w:rFonts w:ascii="Carlito" w:eastAsia="Carlito" w:hAnsi="Carlito" w:cs="Carlito" w:hint="default"/>
        <w:spacing w:val="-1"/>
        <w:w w:val="100"/>
        <w:sz w:val="22"/>
        <w:szCs w:val="28"/>
        <w:lang w:val="en-US" w:eastAsia="en-US" w:bidi="ar-SA"/>
      </w:rPr>
    </w:lvl>
    <w:lvl w:ilvl="2">
      <w:numFmt w:val="bullet"/>
      <w:lvlText w:val="•"/>
      <w:lvlJc w:val="left"/>
      <w:pPr>
        <w:ind w:left="4880" w:hanging="720"/>
      </w:pPr>
      <w:rPr>
        <w:rFonts w:hint="default"/>
        <w:lang w:val="en-US" w:eastAsia="en-US" w:bidi="ar-SA"/>
      </w:rPr>
    </w:lvl>
    <w:lvl w:ilvl="3">
      <w:numFmt w:val="bullet"/>
      <w:lvlText w:val="•"/>
      <w:lvlJc w:val="left"/>
      <w:pPr>
        <w:ind w:left="6240" w:hanging="720"/>
      </w:pPr>
      <w:rPr>
        <w:rFonts w:hint="default"/>
        <w:lang w:val="en-US" w:eastAsia="en-US" w:bidi="ar-SA"/>
      </w:rPr>
    </w:lvl>
    <w:lvl w:ilvl="4">
      <w:numFmt w:val="bullet"/>
      <w:lvlText w:val="•"/>
      <w:lvlJc w:val="left"/>
      <w:pPr>
        <w:ind w:left="7600" w:hanging="720"/>
      </w:pPr>
      <w:rPr>
        <w:rFonts w:hint="default"/>
        <w:lang w:val="en-US" w:eastAsia="en-US" w:bidi="ar-SA"/>
      </w:rPr>
    </w:lvl>
    <w:lvl w:ilvl="5">
      <w:numFmt w:val="bullet"/>
      <w:lvlText w:val="•"/>
      <w:lvlJc w:val="left"/>
      <w:pPr>
        <w:ind w:left="8960" w:hanging="720"/>
      </w:pPr>
      <w:rPr>
        <w:rFonts w:hint="default"/>
        <w:lang w:val="en-US" w:eastAsia="en-US" w:bidi="ar-SA"/>
      </w:rPr>
    </w:lvl>
    <w:lvl w:ilvl="6">
      <w:numFmt w:val="bullet"/>
      <w:lvlText w:val="•"/>
      <w:lvlJc w:val="left"/>
      <w:pPr>
        <w:ind w:left="10320" w:hanging="720"/>
      </w:pPr>
      <w:rPr>
        <w:rFonts w:hint="default"/>
        <w:lang w:val="en-US" w:eastAsia="en-US" w:bidi="ar-SA"/>
      </w:rPr>
    </w:lvl>
    <w:lvl w:ilvl="7">
      <w:numFmt w:val="bullet"/>
      <w:lvlText w:val="•"/>
      <w:lvlJc w:val="left"/>
      <w:pPr>
        <w:ind w:left="11680" w:hanging="720"/>
      </w:pPr>
      <w:rPr>
        <w:rFonts w:hint="default"/>
        <w:lang w:val="en-US" w:eastAsia="en-US" w:bidi="ar-SA"/>
      </w:rPr>
    </w:lvl>
    <w:lvl w:ilvl="8">
      <w:numFmt w:val="bullet"/>
      <w:lvlText w:val="•"/>
      <w:lvlJc w:val="left"/>
      <w:pPr>
        <w:ind w:left="13040" w:hanging="720"/>
      </w:pPr>
      <w:rPr>
        <w:rFonts w:hint="default"/>
        <w:lang w:val="en-US" w:eastAsia="en-US" w:bidi="ar-SA"/>
      </w:rPr>
    </w:lvl>
  </w:abstractNum>
  <w:abstractNum w:abstractNumId="35" w15:restartNumberingAfterBreak="0">
    <w:nsid w:val="2D5B2C56"/>
    <w:multiLevelType w:val="hybridMultilevel"/>
    <w:tmpl w:val="1B32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D03AF4"/>
    <w:multiLevelType w:val="multilevel"/>
    <w:tmpl w:val="2DD03AF4"/>
    <w:lvl w:ilvl="0">
      <w:start w:val="1"/>
      <w:numFmt w:val="bullet"/>
      <w:lvlText w:val=""/>
      <w:lvlJc w:val="left"/>
      <w:pPr>
        <w:ind w:left="2080" w:hanging="360"/>
      </w:pPr>
      <w:rPr>
        <w:rFonts w:ascii="Symbol" w:hAnsi="Symbol" w:hint="default"/>
        <w:w w:val="100"/>
        <w:lang w:val="en-US" w:eastAsia="en-US" w:bidi="ar-SA"/>
      </w:rPr>
    </w:lvl>
    <w:lvl w:ilvl="1">
      <w:numFmt w:val="bullet"/>
      <w:lvlText w:val="•"/>
      <w:lvlJc w:val="left"/>
      <w:pPr>
        <w:ind w:left="3448" w:hanging="360"/>
      </w:pPr>
      <w:rPr>
        <w:lang w:val="en-US" w:eastAsia="en-US" w:bidi="ar-SA"/>
      </w:rPr>
    </w:lvl>
    <w:lvl w:ilvl="2">
      <w:numFmt w:val="bullet"/>
      <w:lvlText w:val="•"/>
      <w:lvlJc w:val="left"/>
      <w:pPr>
        <w:ind w:left="4816" w:hanging="360"/>
      </w:pPr>
      <w:rPr>
        <w:lang w:val="en-US" w:eastAsia="en-US" w:bidi="ar-SA"/>
      </w:rPr>
    </w:lvl>
    <w:lvl w:ilvl="3">
      <w:numFmt w:val="bullet"/>
      <w:lvlText w:val="•"/>
      <w:lvlJc w:val="left"/>
      <w:pPr>
        <w:ind w:left="6184" w:hanging="360"/>
      </w:pPr>
      <w:rPr>
        <w:lang w:val="en-US" w:eastAsia="en-US" w:bidi="ar-SA"/>
      </w:rPr>
    </w:lvl>
    <w:lvl w:ilvl="4">
      <w:numFmt w:val="bullet"/>
      <w:lvlText w:val="•"/>
      <w:lvlJc w:val="left"/>
      <w:pPr>
        <w:ind w:left="7552" w:hanging="360"/>
      </w:pPr>
      <w:rPr>
        <w:lang w:val="en-US" w:eastAsia="en-US" w:bidi="ar-SA"/>
      </w:rPr>
    </w:lvl>
    <w:lvl w:ilvl="5">
      <w:numFmt w:val="bullet"/>
      <w:lvlText w:val="•"/>
      <w:lvlJc w:val="left"/>
      <w:pPr>
        <w:ind w:left="8920" w:hanging="360"/>
      </w:pPr>
      <w:rPr>
        <w:lang w:val="en-US" w:eastAsia="en-US" w:bidi="ar-SA"/>
      </w:rPr>
    </w:lvl>
    <w:lvl w:ilvl="6">
      <w:numFmt w:val="bullet"/>
      <w:lvlText w:val="•"/>
      <w:lvlJc w:val="left"/>
      <w:pPr>
        <w:ind w:left="10288" w:hanging="360"/>
      </w:pPr>
      <w:rPr>
        <w:lang w:val="en-US" w:eastAsia="en-US" w:bidi="ar-SA"/>
      </w:rPr>
    </w:lvl>
    <w:lvl w:ilvl="7">
      <w:numFmt w:val="bullet"/>
      <w:lvlText w:val="•"/>
      <w:lvlJc w:val="left"/>
      <w:pPr>
        <w:ind w:left="11656" w:hanging="360"/>
      </w:pPr>
      <w:rPr>
        <w:lang w:val="en-US" w:eastAsia="en-US" w:bidi="ar-SA"/>
      </w:rPr>
    </w:lvl>
    <w:lvl w:ilvl="8">
      <w:numFmt w:val="bullet"/>
      <w:lvlText w:val="•"/>
      <w:lvlJc w:val="left"/>
      <w:pPr>
        <w:ind w:left="13024" w:hanging="360"/>
      </w:pPr>
      <w:rPr>
        <w:lang w:val="en-US" w:eastAsia="en-US" w:bidi="ar-SA"/>
      </w:rPr>
    </w:lvl>
  </w:abstractNum>
  <w:abstractNum w:abstractNumId="37" w15:restartNumberingAfterBreak="0">
    <w:nsid w:val="33796F7E"/>
    <w:multiLevelType w:val="multilevel"/>
    <w:tmpl w:val="33796F7E"/>
    <w:lvl w:ilvl="0">
      <w:numFmt w:val="bullet"/>
      <w:lvlText w:val=""/>
      <w:lvlJc w:val="left"/>
      <w:pPr>
        <w:ind w:left="828" w:hanging="360"/>
      </w:pPr>
      <w:rPr>
        <w:rFonts w:ascii="Symbol" w:eastAsia="Symbol" w:hAnsi="Symbol" w:cs="Symbol" w:hint="default"/>
        <w:w w:val="100"/>
        <w:sz w:val="24"/>
        <w:szCs w:val="24"/>
        <w:lang w:val="en-US" w:eastAsia="en-US" w:bidi="ar-SA"/>
      </w:rPr>
    </w:lvl>
    <w:lvl w:ilvl="1">
      <w:numFmt w:val="bullet"/>
      <w:lvlText w:val="•"/>
      <w:lvlJc w:val="left"/>
      <w:pPr>
        <w:ind w:left="1145" w:hanging="360"/>
      </w:pPr>
      <w:rPr>
        <w:rFonts w:hint="default"/>
        <w:lang w:val="en-US" w:eastAsia="en-US" w:bidi="ar-SA"/>
      </w:rPr>
    </w:lvl>
    <w:lvl w:ilvl="2">
      <w:numFmt w:val="bullet"/>
      <w:lvlText w:val="•"/>
      <w:lvlJc w:val="left"/>
      <w:pPr>
        <w:ind w:left="1470" w:hanging="360"/>
      </w:pPr>
      <w:rPr>
        <w:rFonts w:hint="default"/>
        <w:lang w:val="en-US" w:eastAsia="en-US" w:bidi="ar-SA"/>
      </w:rPr>
    </w:lvl>
    <w:lvl w:ilvl="3">
      <w:numFmt w:val="bullet"/>
      <w:lvlText w:val="•"/>
      <w:lvlJc w:val="left"/>
      <w:pPr>
        <w:ind w:left="1796" w:hanging="360"/>
      </w:pPr>
      <w:rPr>
        <w:rFonts w:hint="default"/>
        <w:lang w:val="en-US" w:eastAsia="en-US" w:bidi="ar-SA"/>
      </w:rPr>
    </w:lvl>
    <w:lvl w:ilvl="4">
      <w:numFmt w:val="bullet"/>
      <w:lvlText w:val="•"/>
      <w:lvlJc w:val="left"/>
      <w:pPr>
        <w:ind w:left="2121" w:hanging="360"/>
      </w:pPr>
      <w:rPr>
        <w:rFonts w:hint="default"/>
        <w:lang w:val="en-US" w:eastAsia="en-US" w:bidi="ar-SA"/>
      </w:rPr>
    </w:lvl>
    <w:lvl w:ilvl="5">
      <w:numFmt w:val="bullet"/>
      <w:lvlText w:val="•"/>
      <w:lvlJc w:val="left"/>
      <w:pPr>
        <w:ind w:left="2447" w:hanging="360"/>
      </w:pPr>
      <w:rPr>
        <w:rFonts w:hint="default"/>
        <w:lang w:val="en-US" w:eastAsia="en-US" w:bidi="ar-SA"/>
      </w:rPr>
    </w:lvl>
    <w:lvl w:ilvl="6">
      <w:numFmt w:val="bullet"/>
      <w:lvlText w:val="•"/>
      <w:lvlJc w:val="left"/>
      <w:pPr>
        <w:ind w:left="2772" w:hanging="360"/>
      </w:pPr>
      <w:rPr>
        <w:rFonts w:hint="default"/>
        <w:lang w:val="en-US" w:eastAsia="en-US" w:bidi="ar-SA"/>
      </w:rPr>
    </w:lvl>
    <w:lvl w:ilvl="7">
      <w:numFmt w:val="bullet"/>
      <w:lvlText w:val="•"/>
      <w:lvlJc w:val="left"/>
      <w:pPr>
        <w:ind w:left="3097" w:hanging="360"/>
      </w:pPr>
      <w:rPr>
        <w:rFonts w:hint="default"/>
        <w:lang w:val="en-US" w:eastAsia="en-US" w:bidi="ar-SA"/>
      </w:rPr>
    </w:lvl>
    <w:lvl w:ilvl="8">
      <w:numFmt w:val="bullet"/>
      <w:lvlText w:val="•"/>
      <w:lvlJc w:val="left"/>
      <w:pPr>
        <w:ind w:left="3423" w:hanging="360"/>
      </w:pPr>
      <w:rPr>
        <w:rFonts w:hint="default"/>
        <w:lang w:val="en-US" w:eastAsia="en-US" w:bidi="ar-SA"/>
      </w:rPr>
    </w:lvl>
  </w:abstractNum>
  <w:abstractNum w:abstractNumId="38" w15:restartNumberingAfterBreak="0">
    <w:nsid w:val="363A1A15"/>
    <w:multiLevelType w:val="multilevel"/>
    <w:tmpl w:val="363A1A15"/>
    <w:lvl w:ilvl="0">
      <w:numFmt w:val="bullet"/>
      <w:lvlText w:val=""/>
      <w:lvlJc w:val="left"/>
      <w:pPr>
        <w:ind w:left="1631" w:hanging="363"/>
      </w:pPr>
      <w:rPr>
        <w:rFonts w:ascii="Symbol" w:eastAsia="Symbol" w:hAnsi="Symbol" w:cs="Symbol" w:hint="default"/>
        <w:w w:val="99"/>
        <w:sz w:val="20"/>
        <w:szCs w:val="20"/>
        <w:lang w:val="en-US" w:eastAsia="en-US" w:bidi="ar-SA"/>
      </w:rPr>
    </w:lvl>
    <w:lvl w:ilvl="1">
      <w:start w:val="1"/>
      <w:numFmt w:val="bullet"/>
      <w:lvlText w:val=""/>
      <w:lvlJc w:val="left"/>
      <w:pPr>
        <w:ind w:left="2080" w:hanging="360"/>
      </w:pPr>
      <w:rPr>
        <w:rFonts w:ascii="Symbol" w:hAnsi="Symbol" w:hint="default"/>
        <w:w w:val="100"/>
        <w:lang w:val="en-US" w:eastAsia="en-US" w:bidi="ar-SA"/>
      </w:rPr>
    </w:lvl>
    <w:lvl w:ilvl="2">
      <w:numFmt w:val="bullet"/>
      <w:lvlText w:val="•"/>
      <w:lvlJc w:val="left"/>
      <w:pPr>
        <w:ind w:left="3600" w:hanging="360"/>
      </w:pPr>
      <w:rPr>
        <w:lang w:val="en-US" w:eastAsia="en-US" w:bidi="ar-SA"/>
      </w:rPr>
    </w:lvl>
    <w:lvl w:ilvl="3">
      <w:numFmt w:val="bullet"/>
      <w:lvlText w:val="•"/>
      <w:lvlJc w:val="left"/>
      <w:pPr>
        <w:ind w:left="5120" w:hanging="360"/>
      </w:pPr>
      <w:rPr>
        <w:lang w:val="en-US" w:eastAsia="en-US" w:bidi="ar-SA"/>
      </w:rPr>
    </w:lvl>
    <w:lvl w:ilvl="4">
      <w:numFmt w:val="bullet"/>
      <w:lvlText w:val="•"/>
      <w:lvlJc w:val="left"/>
      <w:pPr>
        <w:ind w:left="6640" w:hanging="360"/>
      </w:pPr>
      <w:rPr>
        <w:lang w:val="en-US" w:eastAsia="en-US" w:bidi="ar-SA"/>
      </w:rPr>
    </w:lvl>
    <w:lvl w:ilvl="5">
      <w:numFmt w:val="bullet"/>
      <w:lvlText w:val="•"/>
      <w:lvlJc w:val="left"/>
      <w:pPr>
        <w:ind w:left="8160" w:hanging="360"/>
      </w:pPr>
      <w:rPr>
        <w:lang w:val="en-US" w:eastAsia="en-US" w:bidi="ar-SA"/>
      </w:rPr>
    </w:lvl>
    <w:lvl w:ilvl="6">
      <w:numFmt w:val="bullet"/>
      <w:lvlText w:val="•"/>
      <w:lvlJc w:val="left"/>
      <w:pPr>
        <w:ind w:left="9680" w:hanging="360"/>
      </w:pPr>
      <w:rPr>
        <w:lang w:val="en-US" w:eastAsia="en-US" w:bidi="ar-SA"/>
      </w:rPr>
    </w:lvl>
    <w:lvl w:ilvl="7">
      <w:numFmt w:val="bullet"/>
      <w:lvlText w:val="•"/>
      <w:lvlJc w:val="left"/>
      <w:pPr>
        <w:ind w:left="11200" w:hanging="360"/>
      </w:pPr>
      <w:rPr>
        <w:lang w:val="en-US" w:eastAsia="en-US" w:bidi="ar-SA"/>
      </w:rPr>
    </w:lvl>
    <w:lvl w:ilvl="8">
      <w:numFmt w:val="bullet"/>
      <w:lvlText w:val="•"/>
      <w:lvlJc w:val="left"/>
      <w:pPr>
        <w:ind w:left="12720" w:hanging="360"/>
      </w:pPr>
      <w:rPr>
        <w:lang w:val="en-US" w:eastAsia="en-US" w:bidi="ar-SA"/>
      </w:rPr>
    </w:lvl>
  </w:abstractNum>
  <w:abstractNum w:abstractNumId="39" w15:restartNumberingAfterBreak="0">
    <w:nsid w:val="3692361E"/>
    <w:multiLevelType w:val="multilevel"/>
    <w:tmpl w:val="3692361E"/>
    <w:lvl w:ilvl="0">
      <w:start w:val="1"/>
      <w:numFmt w:val="decimal"/>
      <w:lvlText w:val="%1."/>
      <w:lvlJc w:val="left"/>
      <w:pPr>
        <w:ind w:left="705" w:hanging="705"/>
      </w:pPr>
      <w:rPr>
        <w:rFonts w:ascii="Times New Roman" w:eastAsia="Times New Roman" w:hAnsi="Times New Roman" w:cs="Times New Roman"/>
        <w:b w:val="0"/>
        <w:i w:val="0"/>
        <w:strike w:val="0"/>
        <w:dstrike w:val="0"/>
        <w:color w:val="000000"/>
        <w:sz w:val="24"/>
        <w:szCs w:val="24"/>
        <w:u w:val="none"/>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dstrike w:val="0"/>
        <w:color w:val="000000"/>
        <w:sz w:val="24"/>
        <w:szCs w:val="24"/>
        <w:u w:val="none"/>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dstrike w:val="0"/>
        <w:color w:val="000000"/>
        <w:sz w:val="24"/>
        <w:szCs w:val="24"/>
        <w:u w:val="none"/>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dstrike w:val="0"/>
        <w:color w:val="000000"/>
        <w:sz w:val="24"/>
        <w:szCs w:val="24"/>
        <w:u w:val="none"/>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dstrike w:val="0"/>
        <w:color w:val="000000"/>
        <w:sz w:val="24"/>
        <w:szCs w:val="24"/>
        <w:u w:val="none"/>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dstrike w:val="0"/>
        <w:color w:val="000000"/>
        <w:sz w:val="24"/>
        <w:szCs w:val="24"/>
        <w:u w:val="none"/>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dstrike w:val="0"/>
        <w:color w:val="000000"/>
        <w:sz w:val="24"/>
        <w:szCs w:val="24"/>
        <w:u w:val="none"/>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dstrike w:val="0"/>
        <w:color w:val="000000"/>
        <w:sz w:val="24"/>
        <w:szCs w:val="24"/>
        <w:u w:val="none"/>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dstrike w:val="0"/>
        <w:color w:val="000000"/>
        <w:sz w:val="24"/>
        <w:szCs w:val="24"/>
        <w:u w:val="none"/>
        <w:vertAlign w:val="baseline"/>
      </w:rPr>
    </w:lvl>
  </w:abstractNum>
  <w:abstractNum w:abstractNumId="40" w15:restartNumberingAfterBreak="0">
    <w:nsid w:val="38485D0C"/>
    <w:multiLevelType w:val="multilevel"/>
    <w:tmpl w:val="38485D0C"/>
    <w:lvl w:ilvl="0">
      <w:numFmt w:val="bullet"/>
      <w:lvlText w:val=""/>
      <w:lvlJc w:val="left"/>
      <w:pPr>
        <w:ind w:left="1186" w:hanging="360"/>
      </w:pPr>
      <w:rPr>
        <w:rFonts w:ascii="Symbol" w:eastAsia="Symbol" w:hAnsi="Symbol" w:cs="Symbol" w:hint="default"/>
        <w:w w:val="100"/>
        <w:sz w:val="24"/>
        <w:szCs w:val="24"/>
        <w:lang w:val="en-US" w:eastAsia="en-US" w:bidi="ar-SA"/>
      </w:rPr>
    </w:lvl>
    <w:lvl w:ilvl="1">
      <w:numFmt w:val="bullet"/>
      <w:lvlText w:val="•"/>
      <w:lvlJc w:val="left"/>
      <w:pPr>
        <w:ind w:left="1723" w:hanging="360"/>
      </w:pPr>
      <w:rPr>
        <w:rFonts w:hint="default"/>
        <w:lang w:val="en-US" w:eastAsia="en-US" w:bidi="ar-SA"/>
      </w:rPr>
    </w:lvl>
    <w:lvl w:ilvl="2">
      <w:numFmt w:val="bullet"/>
      <w:lvlText w:val="•"/>
      <w:lvlJc w:val="left"/>
      <w:pPr>
        <w:ind w:left="2267" w:hanging="360"/>
      </w:pPr>
      <w:rPr>
        <w:rFonts w:hint="default"/>
        <w:lang w:val="en-US" w:eastAsia="en-US" w:bidi="ar-SA"/>
      </w:rPr>
    </w:lvl>
    <w:lvl w:ilvl="3">
      <w:numFmt w:val="bullet"/>
      <w:lvlText w:val="•"/>
      <w:lvlJc w:val="left"/>
      <w:pPr>
        <w:ind w:left="2811" w:hanging="360"/>
      </w:pPr>
      <w:rPr>
        <w:rFonts w:hint="default"/>
        <w:lang w:val="en-US" w:eastAsia="en-US" w:bidi="ar-SA"/>
      </w:rPr>
    </w:lvl>
    <w:lvl w:ilvl="4">
      <w:numFmt w:val="bullet"/>
      <w:lvlText w:val="•"/>
      <w:lvlJc w:val="left"/>
      <w:pPr>
        <w:ind w:left="3355" w:hanging="360"/>
      </w:pPr>
      <w:rPr>
        <w:rFonts w:hint="default"/>
        <w:lang w:val="en-US" w:eastAsia="en-US" w:bidi="ar-SA"/>
      </w:rPr>
    </w:lvl>
    <w:lvl w:ilvl="5">
      <w:numFmt w:val="bullet"/>
      <w:lvlText w:val="•"/>
      <w:lvlJc w:val="left"/>
      <w:pPr>
        <w:ind w:left="3899" w:hanging="360"/>
      </w:pPr>
      <w:rPr>
        <w:rFonts w:hint="default"/>
        <w:lang w:val="en-US" w:eastAsia="en-US" w:bidi="ar-SA"/>
      </w:rPr>
    </w:lvl>
    <w:lvl w:ilvl="6">
      <w:numFmt w:val="bullet"/>
      <w:lvlText w:val="•"/>
      <w:lvlJc w:val="left"/>
      <w:pPr>
        <w:ind w:left="4442" w:hanging="360"/>
      </w:pPr>
      <w:rPr>
        <w:rFonts w:hint="default"/>
        <w:lang w:val="en-US" w:eastAsia="en-US" w:bidi="ar-SA"/>
      </w:rPr>
    </w:lvl>
    <w:lvl w:ilvl="7">
      <w:numFmt w:val="bullet"/>
      <w:lvlText w:val="•"/>
      <w:lvlJc w:val="left"/>
      <w:pPr>
        <w:ind w:left="4986" w:hanging="360"/>
      </w:pPr>
      <w:rPr>
        <w:rFonts w:hint="default"/>
        <w:lang w:val="en-US" w:eastAsia="en-US" w:bidi="ar-SA"/>
      </w:rPr>
    </w:lvl>
    <w:lvl w:ilvl="8">
      <w:numFmt w:val="bullet"/>
      <w:lvlText w:val="•"/>
      <w:lvlJc w:val="left"/>
      <w:pPr>
        <w:ind w:left="5530" w:hanging="360"/>
      </w:pPr>
      <w:rPr>
        <w:rFonts w:hint="default"/>
        <w:lang w:val="en-US" w:eastAsia="en-US" w:bidi="ar-SA"/>
      </w:rPr>
    </w:lvl>
  </w:abstractNum>
  <w:abstractNum w:abstractNumId="41" w15:restartNumberingAfterBreak="0">
    <w:nsid w:val="3EC129DC"/>
    <w:multiLevelType w:val="multilevel"/>
    <w:tmpl w:val="3EC129DC"/>
    <w:lvl w:ilvl="0">
      <w:start w:val="1"/>
      <w:numFmt w:val="decimal"/>
      <w:lvlText w:val="%1."/>
      <w:lvlJc w:val="left"/>
      <w:pPr>
        <w:ind w:left="1838" w:hanging="218"/>
        <w:jc w:val="right"/>
      </w:pPr>
      <w:rPr>
        <w:rFonts w:hint="default"/>
        <w:b/>
        <w:bCs/>
        <w:i/>
        <w:spacing w:val="-1"/>
        <w:w w:val="100"/>
        <w:sz w:val="26"/>
        <w:szCs w:val="26"/>
        <w:u w:val="single" w:color="000000"/>
        <w:lang w:val="en-US" w:eastAsia="en-US" w:bidi="ar-SA"/>
      </w:rPr>
    </w:lvl>
    <w:lvl w:ilvl="1">
      <w:numFmt w:val="bullet"/>
      <w:lvlText w:val=""/>
      <w:lvlJc w:val="left"/>
      <w:pPr>
        <w:ind w:left="2558" w:hanging="360"/>
      </w:pPr>
      <w:rPr>
        <w:rFonts w:ascii="Symbol" w:eastAsia="Symbol" w:hAnsi="Symbol" w:cs="Symbol" w:hint="default"/>
        <w:w w:val="100"/>
        <w:sz w:val="28"/>
        <w:szCs w:val="28"/>
        <w:lang w:val="en-US" w:eastAsia="en-US" w:bidi="ar-SA"/>
      </w:rPr>
    </w:lvl>
    <w:lvl w:ilvl="2">
      <w:numFmt w:val="bullet"/>
      <w:lvlText w:val="•"/>
      <w:lvlJc w:val="left"/>
      <w:pPr>
        <w:ind w:left="3029" w:hanging="360"/>
      </w:pPr>
      <w:rPr>
        <w:rFonts w:hint="default"/>
        <w:lang w:val="en-US" w:eastAsia="en-US" w:bidi="ar-SA"/>
      </w:rPr>
    </w:lvl>
    <w:lvl w:ilvl="3">
      <w:numFmt w:val="bullet"/>
      <w:lvlText w:val="•"/>
      <w:lvlJc w:val="left"/>
      <w:pPr>
        <w:ind w:left="3501" w:hanging="360"/>
      </w:pPr>
      <w:rPr>
        <w:rFonts w:hint="default"/>
        <w:lang w:val="en-US" w:eastAsia="en-US" w:bidi="ar-SA"/>
      </w:rPr>
    </w:lvl>
    <w:lvl w:ilvl="4">
      <w:numFmt w:val="bullet"/>
      <w:lvlText w:val="•"/>
      <w:lvlJc w:val="left"/>
      <w:pPr>
        <w:ind w:left="3973" w:hanging="360"/>
      </w:pPr>
      <w:rPr>
        <w:rFonts w:hint="default"/>
        <w:lang w:val="en-US" w:eastAsia="en-US" w:bidi="ar-SA"/>
      </w:rPr>
    </w:lvl>
    <w:lvl w:ilvl="5">
      <w:numFmt w:val="bullet"/>
      <w:lvlText w:val="•"/>
      <w:lvlJc w:val="left"/>
      <w:pPr>
        <w:ind w:left="4445" w:hanging="360"/>
      </w:pPr>
      <w:rPr>
        <w:rFonts w:hint="default"/>
        <w:lang w:val="en-US" w:eastAsia="en-US" w:bidi="ar-SA"/>
      </w:rPr>
    </w:lvl>
    <w:lvl w:ilvl="6">
      <w:numFmt w:val="bullet"/>
      <w:lvlText w:val="•"/>
      <w:lvlJc w:val="left"/>
      <w:pPr>
        <w:ind w:left="4916" w:hanging="360"/>
      </w:pPr>
      <w:rPr>
        <w:rFonts w:hint="default"/>
        <w:lang w:val="en-US" w:eastAsia="en-US" w:bidi="ar-SA"/>
      </w:rPr>
    </w:lvl>
    <w:lvl w:ilvl="7">
      <w:numFmt w:val="bullet"/>
      <w:lvlText w:val="•"/>
      <w:lvlJc w:val="left"/>
      <w:pPr>
        <w:ind w:left="5388" w:hanging="360"/>
      </w:pPr>
      <w:rPr>
        <w:rFonts w:hint="default"/>
        <w:lang w:val="en-US" w:eastAsia="en-US" w:bidi="ar-SA"/>
      </w:rPr>
    </w:lvl>
    <w:lvl w:ilvl="8">
      <w:numFmt w:val="bullet"/>
      <w:lvlText w:val="•"/>
      <w:lvlJc w:val="left"/>
      <w:pPr>
        <w:ind w:left="5860" w:hanging="360"/>
      </w:pPr>
      <w:rPr>
        <w:rFonts w:hint="default"/>
        <w:lang w:val="en-US" w:eastAsia="en-US" w:bidi="ar-SA"/>
      </w:rPr>
    </w:lvl>
  </w:abstractNum>
  <w:abstractNum w:abstractNumId="42" w15:restartNumberingAfterBreak="0">
    <w:nsid w:val="3EC548A7"/>
    <w:multiLevelType w:val="multilevel"/>
    <w:tmpl w:val="3EC548A7"/>
    <w:lvl w:ilvl="0">
      <w:start w:val="1"/>
      <w:numFmt w:val="decimal"/>
      <w:lvlText w:val="%1)"/>
      <w:lvlJc w:val="left"/>
      <w:pPr>
        <w:ind w:left="870" w:hanging="360"/>
      </w:p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43" w15:restartNumberingAfterBreak="0">
    <w:nsid w:val="43C3468C"/>
    <w:multiLevelType w:val="multilevel"/>
    <w:tmpl w:val="9D7EB8E6"/>
    <w:lvl w:ilvl="0">
      <w:start w:val="1"/>
      <w:numFmt w:val="bullet"/>
      <w:lvlText w:val=""/>
      <w:lvlJc w:val="left"/>
      <w:pPr>
        <w:ind w:left="829" w:hanging="360"/>
      </w:pPr>
      <w:rPr>
        <w:rFonts w:ascii="Symbol" w:eastAsia="Symbol" w:hAnsi="Symbol" w:cs="Symbol" w:hint="default"/>
        <w:w w:val="100"/>
        <w:sz w:val="22"/>
        <w:szCs w:val="22"/>
        <w:lang w:val="en-US" w:eastAsia="en-US" w:bidi="ar-SA"/>
      </w:rPr>
    </w:lvl>
    <w:lvl w:ilvl="1">
      <w:start w:val="1"/>
      <w:numFmt w:val="bullet"/>
      <w:lvlText w:val="•"/>
      <w:lvlJc w:val="left"/>
      <w:pPr>
        <w:ind w:left="1161" w:hanging="360"/>
      </w:pPr>
      <w:rPr>
        <w:lang w:val="en-US" w:eastAsia="en-US" w:bidi="ar-SA"/>
      </w:rPr>
    </w:lvl>
    <w:lvl w:ilvl="2">
      <w:start w:val="1"/>
      <w:numFmt w:val="bullet"/>
      <w:lvlText w:val="•"/>
      <w:lvlJc w:val="left"/>
      <w:pPr>
        <w:ind w:left="1502" w:hanging="360"/>
      </w:pPr>
      <w:rPr>
        <w:lang w:val="en-US" w:eastAsia="en-US" w:bidi="ar-SA"/>
      </w:rPr>
    </w:lvl>
    <w:lvl w:ilvl="3">
      <w:start w:val="1"/>
      <w:numFmt w:val="bullet"/>
      <w:lvlText w:val="•"/>
      <w:lvlJc w:val="left"/>
      <w:pPr>
        <w:ind w:left="1843" w:hanging="360"/>
      </w:pPr>
      <w:rPr>
        <w:lang w:val="en-US" w:eastAsia="en-US" w:bidi="ar-SA"/>
      </w:rPr>
    </w:lvl>
    <w:lvl w:ilvl="4">
      <w:start w:val="1"/>
      <w:numFmt w:val="bullet"/>
      <w:lvlText w:val="•"/>
      <w:lvlJc w:val="left"/>
      <w:pPr>
        <w:ind w:left="2184" w:hanging="360"/>
      </w:pPr>
      <w:rPr>
        <w:lang w:val="en-US" w:eastAsia="en-US" w:bidi="ar-SA"/>
      </w:rPr>
    </w:lvl>
    <w:lvl w:ilvl="5">
      <w:start w:val="1"/>
      <w:numFmt w:val="bullet"/>
      <w:lvlText w:val="•"/>
      <w:lvlJc w:val="left"/>
      <w:pPr>
        <w:ind w:left="2526" w:hanging="360"/>
      </w:pPr>
      <w:rPr>
        <w:lang w:val="en-US" w:eastAsia="en-US" w:bidi="ar-SA"/>
      </w:rPr>
    </w:lvl>
    <w:lvl w:ilvl="6">
      <w:start w:val="1"/>
      <w:numFmt w:val="bullet"/>
      <w:lvlText w:val="•"/>
      <w:lvlJc w:val="left"/>
      <w:pPr>
        <w:ind w:left="2867" w:hanging="360"/>
      </w:pPr>
      <w:rPr>
        <w:lang w:val="en-US" w:eastAsia="en-US" w:bidi="ar-SA"/>
      </w:rPr>
    </w:lvl>
    <w:lvl w:ilvl="7">
      <w:start w:val="1"/>
      <w:numFmt w:val="bullet"/>
      <w:lvlText w:val="•"/>
      <w:lvlJc w:val="left"/>
      <w:pPr>
        <w:ind w:left="3208" w:hanging="360"/>
      </w:pPr>
      <w:rPr>
        <w:lang w:val="en-US" w:eastAsia="en-US" w:bidi="ar-SA"/>
      </w:rPr>
    </w:lvl>
    <w:lvl w:ilvl="8">
      <w:start w:val="1"/>
      <w:numFmt w:val="bullet"/>
      <w:lvlText w:val="•"/>
      <w:lvlJc w:val="left"/>
      <w:pPr>
        <w:ind w:left="3549" w:hanging="360"/>
      </w:pPr>
      <w:rPr>
        <w:lang w:val="en-US" w:eastAsia="en-US" w:bidi="ar-SA"/>
      </w:rPr>
    </w:lvl>
  </w:abstractNum>
  <w:abstractNum w:abstractNumId="44" w15:restartNumberingAfterBreak="0">
    <w:nsid w:val="454D5384"/>
    <w:multiLevelType w:val="hybridMultilevel"/>
    <w:tmpl w:val="7E504290"/>
    <w:lvl w:ilvl="0" w:tplc="0EB48F92">
      <w:start w:val="1"/>
      <w:numFmt w:val="bullet"/>
      <w:lvlText w:val="•"/>
      <w:lvlJc w:val="left"/>
      <w:pPr>
        <w:ind w:left="75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9F6D508">
      <w:start w:val="1"/>
      <w:numFmt w:val="bullet"/>
      <w:lvlText w:val="o"/>
      <w:lvlJc w:val="left"/>
      <w:pPr>
        <w:ind w:left="14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DEE24B4">
      <w:start w:val="1"/>
      <w:numFmt w:val="bullet"/>
      <w:lvlText w:val="▪"/>
      <w:lvlJc w:val="left"/>
      <w:pPr>
        <w:ind w:left="21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4A2E4CC">
      <w:start w:val="1"/>
      <w:numFmt w:val="bullet"/>
      <w:lvlText w:val="•"/>
      <w:lvlJc w:val="left"/>
      <w:pPr>
        <w:ind w:left="28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580416">
      <w:start w:val="1"/>
      <w:numFmt w:val="bullet"/>
      <w:lvlText w:val="o"/>
      <w:lvlJc w:val="left"/>
      <w:pPr>
        <w:ind w:left="35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DE6A82A">
      <w:start w:val="1"/>
      <w:numFmt w:val="bullet"/>
      <w:lvlText w:val="▪"/>
      <w:lvlJc w:val="left"/>
      <w:pPr>
        <w:ind w:left="43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87C95C4">
      <w:start w:val="1"/>
      <w:numFmt w:val="bullet"/>
      <w:lvlText w:val="•"/>
      <w:lvlJc w:val="left"/>
      <w:pPr>
        <w:ind w:left="50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A8450CC">
      <w:start w:val="1"/>
      <w:numFmt w:val="bullet"/>
      <w:lvlText w:val="o"/>
      <w:lvlJc w:val="left"/>
      <w:pPr>
        <w:ind w:left="57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28859EA">
      <w:start w:val="1"/>
      <w:numFmt w:val="bullet"/>
      <w:lvlText w:val="▪"/>
      <w:lvlJc w:val="left"/>
      <w:pPr>
        <w:ind w:left="64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5" w15:restartNumberingAfterBreak="0">
    <w:nsid w:val="46173403"/>
    <w:multiLevelType w:val="multilevel"/>
    <w:tmpl w:val="2B0A8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2A6D0C"/>
    <w:multiLevelType w:val="hybridMultilevel"/>
    <w:tmpl w:val="7904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655116"/>
    <w:multiLevelType w:val="multilevel"/>
    <w:tmpl w:val="F1FC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112248"/>
    <w:multiLevelType w:val="multilevel"/>
    <w:tmpl w:val="47112248"/>
    <w:lvl w:ilvl="0">
      <w:start w:val="1"/>
      <w:numFmt w:val="decimal"/>
      <w:lvlText w:val="%1."/>
      <w:lvlJc w:val="left"/>
      <w:pPr>
        <w:ind w:left="2800" w:hanging="360"/>
      </w:pPr>
      <w:rPr>
        <w:rFonts w:ascii="Times New Roman" w:eastAsia="Times New Roman" w:hAnsi="Times New Roman" w:cs="Times New Roman" w:hint="default"/>
        <w:spacing w:val="-3"/>
        <w:w w:val="100"/>
        <w:sz w:val="24"/>
        <w:szCs w:val="24"/>
        <w:lang w:val="en-US" w:eastAsia="en-US" w:bidi="ar-SA"/>
      </w:rPr>
    </w:lvl>
    <w:lvl w:ilvl="1">
      <w:numFmt w:val="bullet"/>
      <w:lvlText w:val="•"/>
      <w:lvlJc w:val="left"/>
      <w:pPr>
        <w:ind w:left="4096" w:hanging="360"/>
      </w:pPr>
      <w:rPr>
        <w:rFonts w:hint="default"/>
        <w:lang w:val="en-US" w:eastAsia="en-US" w:bidi="ar-SA"/>
      </w:rPr>
    </w:lvl>
    <w:lvl w:ilvl="2">
      <w:numFmt w:val="bullet"/>
      <w:lvlText w:val="•"/>
      <w:lvlJc w:val="left"/>
      <w:pPr>
        <w:ind w:left="5392" w:hanging="360"/>
      </w:pPr>
      <w:rPr>
        <w:rFonts w:hint="default"/>
        <w:lang w:val="en-US" w:eastAsia="en-US" w:bidi="ar-SA"/>
      </w:rPr>
    </w:lvl>
    <w:lvl w:ilvl="3">
      <w:numFmt w:val="bullet"/>
      <w:lvlText w:val="•"/>
      <w:lvlJc w:val="left"/>
      <w:pPr>
        <w:ind w:left="6688" w:hanging="360"/>
      </w:pPr>
      <w:rPr>
        <w:rFonts w:hint="default"/>
        <w:lang w:val="en-US" w:eastAsia="en-US" w:bidi="ar-SA"/>
      </w:rPr>
    </w:lvl>
    <w:lvl w:ilvl="4">
      <w:numFmt w:val="bullet"/>
      <w:lvlText w:val="•"/>
      <w:lvlJc w:val="left"/>
      <w:pPr>
        <w:ind w:left="7984" w:hanging="360"/>
      </w:pPr>
      <w:rPr>
        <w:rFonts w:hint="default"/>
        <w:lang w:val="en-US" w:eastAsia="en-US" w:bidi="ar-SA"/>
      </w:rPr>
    </w:lvl>
    <w:lvl w:ilvl="5">
      <w:numFmt w:val="bullet"/>
      <w:lvlText w:val="•"/>
      <w:lvlJc w:val="left"/>
      <w:pPr>
        <w:ind w:left="9280" w:hanging="360"/>
      </w:pPr>
      <w:rPr>
        <w:rFonts w:hint="default"/>
        <w:lang w:val="en-US" w:eastAsia="en-US" w:bidi="ar-SA"/>
      </w:rPr>
    </w:lvl>
    <w:lvl w:ilvl="6">
      <w:numFmt w:val="bullet"/>
      <w:lvlText w:val="•"/>
      <w:lvlJc w:val="left"/>
      <w:pPr>
        <w:ind w:left="10576" w:hanging="360"/>
      </w:pPr>
      <w:rPr>
        <w:rFonts w:hint="default"/>
        <w:lang w:val="en-US" w:eastAsia="en-US" w:bidi="ar-SA"/>
      </w:rPr>
    </w:lvl>
    <w:lvl w:ilvl="7">
      <w:numFmt w:val="bullet"/>
      <w:lvlText w:val="•"/>
      <w:lvlJc w:val="left"/>
      <w:pPr>
        <w:ind w:left="11872" w:hanging="360"/>
      </w:pPr>
      <w:rPr>
        <w:rFonts w:hint="default"/>
        <w:lang w:val="en-US" w:eastAsia="en-US" w:bidi="ar-SA"/>
      </w:rPr>
    </w:lvl>
    <w:lvl w:ilvl="8">
      <w:numFmt w:val="bullet"/>
      <w:lvlText w:val="•"/>
      <w:lvlJc w:val="left"/>
      <w:pPr>
        <w:ind w:left="13168" w:hanging="360"/>
      </w:pPr>
      <w:rPr>
        <w:rFonts w:hint="default"/>
        <w:lang w:val="en-US" w:eastAsia="en-US" w:bidi="ar-SA"/>
      </w:rPr>
    </w:lvl>
  </w:abstractNum>
  <w:abstractNum w:abstractNumId="49" w15:restartNumberingAfterBreak="0">
    <w:nsid w:val="48465D9F"/>
    <w:multiLevelType w:val="multilevel"/>
    <w:tmpl w:val="E0662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864CFA"/>
    <w:multiLevelType w:val="hybridMultilevel"/>
    <w:tmpl w:val="B7A82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AA97EB9"/>
    <w:multiLevelType w:val="multilevel"/>
    <w:tmpl w:val="4AA97EB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 w15:restartNumberingAfterBreak="0">
    <w:nsid w:val="4CCE3AE0"/>
    <w:multiLevelType w:val="multilevel"/>
    <w:tmpl w:val="4CCE3AE0"/>
    <w:lvl w:ilvl="0">
      <w:start w:val="1"/>
      <w:numFmt w:val="bullet"/>
      <w:lvlText w:val=""/>
      <w:lvlJc w:val="left"/>
      <w:pPr>
        <w:ind w:left="2080" w:hanging="360"/>
      </w:pPr>
      <w:rPr>
        <w:rFonts w:ascii="Symbol" w:hAnsi="Symbol" w:hint="default"/>
        <w:w w:val="100"/>
        <w:lang w:val="en-US" w:eastAsia="en-US" w:bidi="ar-SA"/>
      </w:rPr>
    </w:lvl>
    <w:lvl w:ilvl="1">
      <w:numFmt w:val="bullet"/>
      <w:lvlText w:val="•"/>
      <w:lvlJc w:val="left"/>
      <w:pPr>
        <w:ind w:left="3448" w:hanging="360"/>
      </w:pPr>
      <w:rPr>
        <w:lang w:val="en-US" w:eastAsia="en-US" w:bidi="ar-SA"/>
      </w:rPr>
    </w:lvl>
    <w:lvl w:ilvl="2">
      <w:numFmt w:val="bullet"/>
      <w:lvlText w:val="•"/>
      <w:lvlJc w:val="left"/>
      <w:pPr>
        <w:ind w:left="4816" w:hanging="360"/>
      </w:pPr>
      <w:rPr>
        <w:lang w:val="en-US" w:eastAsia="en-US" w:bidi="ar-SA"/>
      </w:rPr>
    </w:lvl>
    <w:lvl w:ilvl="3">
      <w:numFmt w:val="bullet"/>
      <w:lvlText w:val="•"/>
      <w:lvlJc w:val="left"/>
      <w:pPr>
        <w:ind w:left="6184" w:hanging="360"/>
      </w:pPr>
      <w:rPr>
        <w:lang w:val="en-US" w:eastAsia="en-US" w:bidi="ar-SA"/>
      </w:rPr>
    </w:lvl>
    <w:lvl w:ilvl="4">
      <w:numFmt w:val="bullet"/>
      <w:lvlText w:val="•"/>
      <w:lvlJc w:val="left"/>
      <w:pPr>
        <w:ind w:left="7552" w:hanging="360"/>
      </w:pPr>
      <w:rPr>
        <w:lang w:val="en-US" w:eastAsia="en-US" w:bidi="ar-SA"/>
      </w:rPr>
    </w:lvl>
    <w:lvl w:ilvl="5">
      <w:numFmt w:val="bullet"/>
      <w:lvlText w:val="•"/>
      <w:lvlJc w:val="left"/>
      <w:pPr>
        <w:ind w:left="8920" w:hanging="360"/>
      </w:pPr>
      <w:rPr>
        <w:lang w:val="en-US" w:eastAsia="en-US" w:bidi="ar-SA"/>
      </w:rPr>
    </w:lvl>
    <w:lvl w:ilvl="6">
      <w:numFmt w:val="bullet"/>
      <w:lvlText w:val="•"/>
      <w:lvlJc w:val="left"/>
      <w:pPr>
        <w:ind w:left="10288" w:hanging="360"/>
      </w:pPr>
      <w:rPr>
        <w:lang w:val="en-US" w:eastAsia="en-US" w:bidi="ar-SA"/>
      </w:rPr>
    </w:lvl>
    <w:lvl w:ilvl="7">
      <w:numFmt w:val="bullet"/>
      <w:lvlText w:val="•"/>
      <w:lvlJc w:val="left"/>
      <w:pPr>
        <w:ind w:left="11656" w:hanging="360"/>
      </w:pPr>
      <w:rPr>
        <w:lang w:val="en-US" w:eastAsia="en-US" w:bidi="ar-SA"/>
      </w:rPr>
    </w:lvl>
    <w:lvl w:ilvl="8">
      <w:numFmt w:val="bullet"/>
      <w:lvlText w:val="•"/>
      <w:lvlJc w:val="left"/>
      <w:pPr>
        <w:ind w:left="13024" w:hanging="360"/>
      </w:pPr>
      <w:rPr>
        <w:lang w:val="en-US" w:eastAsia="en-US" w:bidi="ar-SA"/>
      </w:rPr>
    </w:lvl>
  </w:abstractNum>
  <w:abstractNum w:abstractNumId="53" w15:restartNumberingAfterBreak="0">
    <w:nsid w:val="4CD66165"/>
    <w:multiLevelType w:val="multilevel"/>
    <w:tmpl w:val="4CD66165"/>
    <w:lvl w:ilvl="0">
      <w:numFmt w:val="bullet"/>
      <w:lvlText w:val=""/>
      <w:lvlJc w:val="left"/>
      <w:pPr>
        <w:ind w:left="1186" w:hanging="360"/>
      </w:pPr>
      <w:rPr>
        <w:rFonts w:ascii="Symbol" w:eastAsia="Symbol" w:hAnsi="Symbol" w:cs="Symbol" w:hint="default"/>
        <w:w w:val="100"/>
        <w:sz w:val="24"/>
        <w:szCs w:val="24"/>
        <w:lang w:val="en-US" w:eastAsia="en-US" w:bidi="ar-SA"/>
      </w:rPr>
    </w:lvl>
    <w:lvl w:ilvl="1">
      <w:numFmt w:val="bullet"/>
      <w:lvlText w:val="•"/>
      <w:lvlJc w:val="left"/>
      <w:pPr>
        <w:ind w:left="1723" w:hanging="360"/>
      </w:pPr>
      <w:rPr>
        <w:rFonts w:hint="default"/>
        <w:lang w:val="en-US" w:eastAsia="en-US" w:bidi="ar-SA"/>
      </w:rPr>
    </w:lvl>
    <w:lvl w:ilvl="2">
      <w:numFmt w:val="bullet"/>
      <w:lvlText w:val="•"/>
      <w:lvlJc w:val="left"/>
      <w:pPr>
        <w:ind w:left="2267" w:hanging="360"/>
      </w:pPr>
      <w:rPr>
        <w:rFonts w:hint="default"/>
        <w:lang w:val="en-US" w:eastAsia="en-US" w:bidi="ar-SA"/>
      </w:rPr>
    </w:lvl>
    <w:lvl w:ilvl="3">
      <w:numFmt w:val="bullet"/>
      <w:lvlText w:val="•"/>
      <w:lvlJc w:val="left"/>
      <w:pPr>
        <w:ind w:left="2811" w:hanging="360"/>
      </w:pPr>
      <w:rPr>
        <w:rFonts w:hint="default"/>
        <w:lang w:val="en-US" w:eastAsia="en-US" w:bidi="ar-SA"/>
      </w:rPr>
    </w:lvl>
    <w:lvl w:ilvl="4">
      <w:numFmt w:val="bullet"/>
      <w:lvlText w:val="•"/>
      <w:lvlJc w:val="left"/>
      <w:pPr>
        <w:ind w:left="3355" w:hanging="360"/>
      </w:pPr>
      <w:rPr>
        <w:rFonts w:hint="default"/>
        <w:lang w:val="en-US" w:eastAsia="en-US" w:bidi="ar-SA"/>
      </w:rPr>
    </w:lvl>
    <w:lvl w:ilvl="5">
      <w:numFmt w:val="bullet"/>
      <w:lvlText w:val="•"/>
      <w:lvlJc w:val="left"/>
      <w:pPr>
        <w:ind w:left="3899" w:hanging="360"/>
      </w:pPr>
      <w:rPr>
        <w:rFonts w:hint="default"/>
        <w:lang w:val="en-US" w:eastAsia="en-US" w:bidi="ar-SA"/>
      </w:rPr>
    </w:lvl>
    <w:lvl w:ilvl="6">
      <w:numFmt w:val="bullet"/>
      <w:lvlText w:val="•"/>
      <w:lvlJc w:val="left"/>
      <w:pPr>
        <w:ind w:left="4442" w:hanging="360"/>
      </w:pPr>
      <w:rPr>
        <w:rFonts w:hint="default"/>
        <w:lang w:val="en-US" w:eastAsia="en-US" w:bidi="ar-SA"/>
      </w:rPr>
    </w:lvl>
    <w:lvl w:ilvl="7">
      <w:numFmt w:val="bullet"/>
      <w:lvlText w:val="•"/>
      <w:lvlJc w:val="left"/>
      <w:pPr>
        <w:ind w:left="4986" w:hanging="360"/>
      </w:pPr>
      <w:rPr>
        <w:rFonts w:hint="default"/>
        <w:lang w:val="en-US" w:eastAsia="en-US" w:bidi="ar-SA"/>
      </w:rPr>
    </w:lvl>
    <w:lvl w:ilvl="8">
      <w:numFmt w:val="bullet"/>
      <w:lvlText w:val="•"/>
      <w:lvlJc w:val="left"/>
      <w:pPr>
        <w:ind w:left="5530" w:hanging="360"/>
      </w:pPr>
      <w:rPr>
        <w:rFonts w:hint="default"/>
        <w:lang w:val="en-US" w:eastAsia="en-US" w:bidi="ar-SA"/>
      </w:rPr>
    </w:lvl>
  </w:abstractNum>
  <w:abstractNum w:abstractNumId="54" w15:restartNumberingAfterBreak="0">
    <w:nsid w:val="4E1C4D50"/>
    <w:multiLevelType w:val="hybridMultilevel"/>
    <w:tmpl w:val="DE32BBDC"/>
    <w:lvl w:ilvl="0" w:tplc="0409001B">
      <w:start w:val="1"/>
      <w:numFmt w:val="lowerRoman"/>
      <w:lvlText w:val="%1."/>
      <w:lvlJc w:val="right"/>
      <w:pPr>
        <w:ind w:left="1080" w:hanging="360"/>
      </w:pPr>
      <w:rPr>
        <w:sz w:val="24"/>
        <w:szCs w:val="24"/>
      </w:rPr>
    </w:lvl>
    <w:lvl w:ilvl="1" w:tplc="8FE2724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0952B11"/>
    <w:multiLevelType w:val="multilevel"/>
    <w:tmpl w:val="50952B11"/>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decimal"/>
      <w:lvlText w:val="%3."/>
      <w:lvlJc w:val="left"/>
      <w:pPr>
        <w:ind w:left="2700" w:hanging="360"/>
      </w:pPr>
      <w:rPr>
        <w:rFont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511B3EE2"/>
    <w:multiLevelType w:val="multilevel"/>
    <w:tmpl w:val="511B3EE2"/>
    <w:lvl w:ilvl="0">
      <w:numFmt w:val="bullet"/>
      <w:lvlText w:val=""/>
      <w:lvlJc w:val="left"/>
      <w:pPr>
        <w:ind w:left="825" w:hanging="360"/>
      </w:pPr>
      <w:rPr>
        <w:rFonts w:ascii="Symbol" w:eastAsia="Symbol" w:hAnsi="Symbol" w:cs="Symbol" w:hint="default"/>
        <w:w w:val="100"/>
        <w:sz w:val="23"/>
        <w:szCs w:val="23"/>
        <w:lang w:val="en-US" w:eastAsia="en-US" w:bidi="ar-SA"/>
      </w:rPr>
    </w:lvl>
    <w:lvl w:ilvl="1">
      <w:numFmt w:val="bullet"/>
      <w:lvlText w:val="•"/>
      <w:lvlJc w:val="left"/>
      <w:pPr>
        <w:ind w:left="1097" w:hanging="360"/>
      </w:pPr>
      <w:rPr>
        <w:rFonts w:hint="default"/>
        <w:lang w:val="en-US" w:eastAsia="en-US" w:bidi="ar-SA"/>
      </w:rPr>
    </w:lvl>
    <w:lvl w:ilvl="2">
      <w:numFmt w:val="bullet"/>
      <w:lvlText w:val="•"/>
      <w:lvlJc w:val="left"/>
      <w:pPr>
        <w:ind w:left="1374" w:hanging="360"/>
      </w:pPr>
      <w:rPr>
        <w:rFonts w:hint="default"/>
        <w:lang w:val="en-US" w:eastAsia="en-US" w:bidi="ar-SA"/>
      </w:rPr>
    </w:lvl>
    <w:lvl w:ilvl="3">
      <w:numFmt w:val="bullet"/>
      <w:lvlText w:val="•"/>
      <w:lvlJc w:val="left"/>
      <w:pPr>
        <w:ind w:left="1651" w:hanging="360"/>
      </w:pPr>
      <w:rPr>
        <w:rFonts w:hint="default"/>
        <w:lang w:val="en-US" w:eastAsia="en-US" w:bidi="ar-SA"/>
      </w:rPr>
    </w:lvl>
    <w:lvl w:ilvl="4">
      <w:numFmt w:val="bullet"/>
      <w:lvlText w:val="•"/>
      <w:lvlJc w:val="left"/>
      <w:pPr>
        <w:ind w:left="1928" w:hanging="360"/>
      </w:pPr>
      <w:rPr>
        <w:rFonts w:hint="default"/>
        <w:lang w:val="en-US" w:eastAsia="en-US" w:bidi="ar-SA"/>
      </w:rPr>
    </w:lvl>
    <w:lvl w:ilvl="5">
      <w:numFmt w:val="bullet"/>
      <w:lvlText w:val="•"/>
      <w:lvlJc w:val="left"/>
      <w:pPr>
        <w:ind w:left="2205" w:hanging="360"/>
      </w:pPr>
      <w:rPr>
        <w:rFonts w:hint="default"/>
        <w:lang w:val="en-US" w:eastAsia="en-US" w:bidi="ar-SA"/>
      </w:rPr>
    </w:lvl>
    <w:lvl w:ilvl="6">
      <w:numFmt w:val="bullet"/>
      <w:lvlText w:val="•"/>
      <w:lvlJc w:val="left"/>
      <w:pPr>
        <w:ind w:left="2482" w:hanging="360"/>
      </w:pPr>
      <w:rPr>
        <w:rFonts w:hint="default"/>
        <w:lang w:val="en-US" w:eastAsia="en-US" w:bidi="ar-SA"/>
      </w:rPr>
    </w:lvl>
    <w:lvl w:ilvl="7">
      <w:numFmt w:val="bullet"/>
      <w:lvlText w:val="•"/>
      <w:lvlJc w:val="left"/>
      <w:pPr>
        <w:ind w:left="2759" w:hanging="360"/>
      </w:pPr>
      <w:rPr>
        <w:rFonts w:hint="default"/>
        <w:lang w:val="en-US" w:eastAsia="en-US" w:bidi="ar-SA"/>
      </w:rPr>
    </w:lvl>
    <w:lvl w:ilvl="8">
      <w:numFmt w:val="bullet"/>
      <w:lvlText w:val="•"/>
      <w:lvlJc w:val="left"/>
      <w:pPr>
        <w:ind w:left="3036" w:hanging="360"/>
      </w:pPr>
      <w:rPr>
        <w:rFonts w:hint="default"/>
        <w:lang w:val="en-US" w:eastAsia="en-US" w:bidi="ar-SA"/>
      </w:rPr>
    </w:lvl>
  </w:abstractNum>
  <w:abstractNum w:abstractNumId="57" w15:restartNumberingAfterBreak="0">
    <w:nsid w:val="51712450"/>
    <w:multiLevelType w:val="hybridMultilevel"/>
    <w:tmpl w:val="3F68DCC4"/>
    <w:lvl w:ilvl="0" w:tplc="0A1A01D4">
      <w:start w:val="1"/>
      <w:numFmt w:val="decimal"/>
      <w:pStyle w:val="Heading4"/>
      <w:lvlText w:val="%1."/>
      <w:lvlJc w:val="left"/>
      <w:pPr>
        <w:ind w:left="720" w:hanging="360"/>
      </w:pPr>
      <w:rPr>
        <w:rFonts w:ascii="Calibri" w:eastAsia="Calibri" w:hAnsi="Calibri" w:cs="Calibr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25A146A"/>
    <w:multiLevelType w:val="multilevel"/>
    <w:tmpl w:val="525A146A"/>
    <w:lvl w:ilvl="0">
      <w:start w:val="1"/>
      <w:numFmt w:val="bullet"/>
      <w:lvlText w:val=""/>
      <w:lvlJc w:val="left"/>
      <w:pPr>
        <w:ind w:left="2080" w:hanging="360"/>
      </w:pPr>
      <w:rPr>
        <w:rFonts w:ascii="Symbol" w:hAnsi="Symbol" w:hint="default"/>
        <w:w w:val="100"/>
        <w:lang w:val="en-US" w:eastAsia="en-US" w:bidi="ar-SA"/>
      </w:rPr>
    </w:lvl>
    <w:lvl w:ilvl="1">
      <w:numFmt w:val="bullet"/>
      <w:lvlText w:val="•"/>
      <w:lvlJc w:val="left"/>
      <w:pPr>
        <w:ind w:left="3448" w:hanging="360"/>
      </w:pPr>
      <w:rPr>
        <w:lang w:val="en-US" w:eastAsia="en-US" w:bidi="ar-SA"/>
      </w:rPr>
    </w:lvl>
    <w:lvl w:ilvl="2">
      <w:numFmt w:val="bullet"/>
      <w:lvlText w:val="•"/>
      <w:lvlJc w:val="left"/>
      <w:pPr>
        <w:ind w:left="4816" w:hanging="360"/>
      </w:pPr>
      <w:rPr>
        <w:lang w:val="en-US" w:eastAsia="en-US" w:bidi="ar-SA"/>
      </w:rPr>
    </w:lvl>
    <w:lvl w:ilvl="3">
      <w:numFmt w:val="bullet"/>
      <w:lvlText w:val="•"/>
      <w:lvlJc w:val="left"/>
      <w:pPr>
        <w:ind w:left="6184" w:hanging="360"/>
      </w:pPr>
      <w:rPr>
        <w:lang w:val="en-US" w:eastAsia="en-US" w:bidi="ar-SA"/>
      </w:rPr>
    </w:lvl>
    <w:lvl w:ilvl="4">
      <w:numFmt w:val="bullet"/>
      <w:lvlText w:val="•"/>
      <w:lvlJc w:val="left"/>
      <w:pPr>
        <w:ind w:left="7552" w:hanging="360"/>
      </w:pPr>
      <w:rPr>
        <w:lang w:val="en-US" w:eastAsia="en-US" w:bidi="ar-SA"/>
      </w:rPr>
    </w:lvl>
    <w:lvl w:ilvl="5">
      <w:numFmt w:val="bullet"/>
      <w:lvlText w:val="•"/>
      <w:lvlJc w:val="left"/>
      <w:pPr>
        <w:ind w:left="8920" w:hanging="360"/>
      </w:pPr>
      <w:rPr>
        <w:lang w:val="en-US" w:eastAsia="en-US" w:bidi="ar-SA"/>
      </w:rPr>
    </w:lvl>
    <w:lvl w:ilvl="6">
      <w:numFmt w:val="bullet"/>
      <w:lvlText w:val="•"/>
      <w:lvlJc w:val="left"/>
      <w:pPr>
        <w:ind w:left="10288" w:hanging="360"/>
      </w:pPr>
      <w:rPr>
        <w:lang w:val="en-US" w:eastAsia="en-US" w:bidi="ar-SA"/>
      </w:rPr>
    </w:lvl>
    <w:lvl w:ilvl="7">
      <w:numFmt w:val="bullet"/>
      <w:lvlText w:val="•"/>
      <w:lvlJc w:val="left"/>
      <w:pPr>
        <w:ind w:left="11656" w:hanging="360"/>
      </w:pPr>
      <w:rPr>
        <w:lang w:val="en-US" w:eastAsia="en-US" w:bidi="ar-SA"/>
      </w:rPr>
    </w:lvl>
    <w:lvl w:ilvl="8">
      <w:numFmt w:val="bullet"/>
      <w:lvlText w:val="•"/>
      <w:lvlJc w:val="left"/>
      <w:pPr>
        <w:ind w:left="13024" w:hanging="360"/>
      </w:pPr>
      <w:rPr>
        <w:lang w:val="en-US" w:eastAsia="en-US" w:bidi="ar-SA"/>
      </w:rPr>
    </w:lvl>
  </w:abstractNum>
  <w:abstractNum w:abstractNumId="59" w15:restartNumberingAfterBreak="0">
    <w:nsid w:val="52FC5E46"/>
    <w:multiLevelType w:val="hybridMultilevel"/>
    <w:tmpl w:val="FD646D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647D48"/>
    <w:multiLevelType w:val="hybridMultilevel"/>
    <w:tmpl w:val="E8BE5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7671DD"/>
    <w:multiLevelType w:val="multilevel"/>
    <w:tmpl w:val="547671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6EB4182"/>
    <w:multiLevelType w:val="multilevel"/>
    <w:tmpl w:val="56EB4182"/>
    <w:lvl w:ilvl="0">
      <w:start w:val="1"/>
      <w:numFmt w:val="decimal"/>
      <w:lvlText w:val="%1."/>
      <w:lvlJc w:val="left"/>
      <w:pPr>
        <w:ind w:left="2080" w:hanging="360"/>
      </w:pPr>
      <w:rPr>
        <w:rFonts w:ascii="Carlito" w:eastAsia="Carlito" w:hAnsi="Carlito" w:cs="Carlito" w:hint="default"/>
        <w:spacing w:val="-1"/>
        <w:w w:val="100"/>
        <w:sz w:val="20"/>
        <w:szCs w:val="28"/>
        <w:lang w:val="en-US" w:eastAsia="en-US" w:bidi="ar-SA"/>
      </w:rPr>
    </w:lvl>
    <w:lvl w:ilvl="1">
      <w:start w:val="1"/>
      <w:numFmt w:val="decimal"/>
      <w:lvlText w:val="%2."/>
      <w:lvlJc w:val="left"/>
      <w:pPr>
        <w:ind w:left="2970" w:hanging="720"/>
      </w:pPr>
      <w:rPr>
        <w:rFonts w:ascii="Carlito" w:eastAsia="Carlito" w:hAnsi="Carlito" w:cs="Carlito" w:hint="default"/>
        <w:spacing w:val="-1"/>
        <w:w w:val="100"/>
        <w:sz w:val="20"/>
        <w:szCs w:val="20"/>
        <w:lang w:val="en-US" w:eastAsia="en-US" w:bidi="ar-SA"/>
      </w:rPr>
    </w:lvl>
    <w:lvl w:ilvl="2">
      <w:numFmt w:val="bullet"/>
      <w:lvlText w:val="•"/>
      <w:lvlJc w:val="left"/>
      <w:pPr>
        <w:ind w:left="4880" w:hanging="720"/>
      </w:pPr>
      <w:rPr>
        <w:lang w:val="en-US" w:eastAsia="en-US" w:bidi="ar-SA"/>
      </w:rPr>
    </w:lvl>
    <w:lvl w:ilvl="3">
      <w:numFmt w:val="bullet"/>
      <w:lvlText w:val="•"/>
      <w:lvlJc w:val="left"/>
      <w:pPr>
        <w:ind w:left="6240" w:hanging="720"/>
      </w:pPr>
      <w:rPr>
        <w:lang w:val="en-US" w:eastAsia="en-US" w:bidi="ar-SA"/>
      </w:rPr>
    </w:lvl>
    <w:lvl w:ilvl="4">
      <w:numFmt w:val="bullet"/>
      <w:lvlText w:val="•"/>
      <w:lvlJc w:val="left"/>
      <w:pPr>
        <w:ind w:left="7600" w:hanging="720"/>
      </w:pPr>
      <w:rPr>
        <w:lang w:val="en-US" w:eastAsia="en-US" w:bidi="ar-SA"/>
      </w:rPr>
    </w:lvl>
    <w:lvl w:ilvl="5">
      <w:numFmt w:val="bullet"/>
      <w:lvlText w:val="•"/>
      <w:lvlJc w:val="left"/>
      <w:pPr>
        <w:ind w:left="8960" w:hanging="720"/>
      </w:pPr>
      <w:rPr>
        <w:lang w:val="en-US" w:eastAsia="en-US" w:bidi="ar-SA"/>
      </w:rPr>
    </w:lvl>
    <w:lvl w:ilvl="6">
      <w:numFmt w:val="bullet"/>
      <w:lvlText w:val="•"/>
      <w:lvlJc w:val="left"/>
      <w:pPr>
        <w:ind w:left="10320" w:hanging="720"/>
      </w:pPr>
      <w:rPr>
        <w:lang w:val="en-US" w:eastAsia="en-US" w:bidi="ar-SA"/>
      </w:rPr>
    </w:lvl>
    <w:lvl w:ilvl="7">
      <w:numFmt w:val="bullet"/>
      <w:lvlText w:val="•"/>
      <w:lvlJc w:val="left"/>
      <w:pPr>
        <w:ind w:left="11680" w:hanging="720"/>
      </w:pPr>
      <w:rPr>
        <w:lang w:val="en-US" w:eastAsia="en-US" w:bidi="ar-SA"/>
      </w:rPr>
    </w:lvl>
    <w:lvl w:ilvl="8">
      <w:numFmt w:val="bullet"/>
      <w:lvlText w:val="•"/>
      <w:lvlJc w:val="left"/>
      <w:pPr>
        <w:ind w:left="13040" w:hanging="720"/>
      </w:pPr>
      <w:rPr>
        <w:lang w:val="en-US" w:eastAsia="en-US" w:bidi="ar-SA"/>
      </w:rPr>
    </w:lvl>
  </w:abstractNum>
  <w:abstractNum w:abstractNumId="63" w15:restartNumberingAfterBreak="0">
    <w:nsid w:val="59031976"/>
    <w:multiLevelType w:val="multilevel"/>
    <w:tmpl w:val="59031976"/>
    <w:lvl w:ilvl="0">
      <w:start w:val="1"/>
      <w:numFmt w:val="decimal"/>
      <w:lvlText w:val="%1."/>
      <w:lvlJc w:val="left"/>
      <w:pPr>
        <w:ind w:left="705" w:hanging="705"/>
      </w:pPr>
      <w:rPr>
        <w:rFonts w:ascii="Times New Roman" w:eastAsia="Times New Roman" w:hAnsi="Times New Roman" w:cs="Times New Roman"/>
        <w:b w:val="0"/>
        <w:i w:val="0"/>
        <w:strike w:val="0"/>
        <w:dstrike w:val="0"/>
        <w:color w:val="000000"/>
        <w:sz w:val="24"/>
        <w:szCs w:val="24"/>
        <w:u w:val="none"/>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dstrike w:val="0"/>
        <w:color w:val="000000"/>
        <w:sz w:val="24"/>
        <w:szCs w:val="24"/>
        <w:u w:val="none"/>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dstrike w:val="0"/>
        <w:color w:val="000000"/>
        <w:sz w:val="24"/>
        <w:szCs w:val="24"/>
        <w:u w:val="none"/>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dstrike w:val="0"/>
        <w:color w:val="000000"/>
        <w:sz w:val="24"/>
        <w:szCs w:val="24"/>
        <w:u w:val="none"/>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dstrike w:val="0"/>
        <w:color w:val="000000"/>
        <w:sz w:val="24"/>
        <w:szCs w:val="24"/>
        <w:u w:val="none"/>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dstrike w:val="0"/>
        <w:color w:val="000000"/>
        <w:sz w:val="24"/>
        <w:szCs w:val="24"/>
        <w:u w:val="none"/>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dstrike w:val="0"/>
        <w:color w:val="000000"/>
        <w:sz w:val="24"/>
        <w:szCs w:val="24"/>
        <w:u w:val="none"/>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dstrike w:val="0"/>
        <w:color w:val="000000"/>
        <w:sz w:val="24"/>
        <w:szCs w:val="24"/>
        <w:u w:val="none"/>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dstrike w:val="0"/>
        <w:color w:val="000000"/>
        <w:sz w:val="24"/>
        <w:szCs w:val="24"/>
        <w:u w:val="none"/>
        <w:vertAlign w:val="baseline"/>
      </w:rPr>
    </w:lvl>
  </w:abstractNum>
  <w:abstractNum w:abstractNumId="64" w15:restartNumberingAfterBreak="0">
    <w:nsid w:val="5D2B06E6"/>
    <w:multiLevelType w:val="multilevel"/>
    <w:tmpl w:val="5D2B06E6"/>
    <w:lvl w:ilvl="0">
      <w:start w:val="1"/>
      <w:numFmt w:val="decimal"/>
      <w:lvlText w:val="%1."/>
      <w:lvlJc w:val="left"/>
      <w:pPr>
        <w:ind w:left="2080" w:hanging="360"/>
      </w:pPr>
      <w:rPr>
        <w:rFonts w:ascii="Carlito" w:eastAsia="Carlito" w:hAnsi="Carlito" w:cs="Carlito" w:hint="default"/>
        <w:spacing w:val="-1"/>
        <w:w w:val="99"/>
        <w:sz w:val="20"/>
        <w:szCs w:val="20"/>
        <w:lang w:val="en-US" w:eastAsia="en-US" w:bidi="ar-SA"/>
      </w:rPr>
    </w:lvl>
    <w:lvl w:ilvl="1">
      <w:numFmt w:val="bullet"/>
      <w:lvlText w:val=""/>
      <w:lvlJc w:val="left"/>
      <w:pPr>
        <w:ind w:left="2440" w:hanging="360"/>
      </w:pPr>
      <w:rPr>
        <w:rFonts w:ascii="Symbol" w:eastAsia="Symbol" w:hAnsi="Symbol" w:cs="Symbol" w:hint="default"/>
        <w:w w:val="100"/>
        <w:sz w:val="28"/>
        <w:szCs w:val="28"/>
        <w:lang w:val="en-US" w:eastAsia="en-US" w:bidi="ar-SA"/>
      </w:rPr>
    </w:lvl>
    <w:lvl w:ilvl="2">
      <w:numFmt w:val="bullet"/>
      <w:lvlText w:val=""/>
      <w:lvlJc w:val="left"/>
      <w:pPr>
        <w:ind w:left="3760" w:hanging="360"/>
      </w:pPr>
      <w:rPr>
        <w:rFonts w:ascii="Wingdings" w:eastAsia="Wingdings" w:hAnsi="Wingdings" w:cs="Wingdings" w:hint="default"/>
        <w:w w:val="100"/>
        <w:sz w:val="28"/>
        <w:szCs w:val="28"/>
        <w:lang w:val="en-US" w:eastAsia="en-US" w:bidi="ar-SA"/>
      </w:rPr>
    </w:lvl>
    <w:lvl w:ilvl="3">
      <w:numFmt w:val="bullet"/>
      <w:lvlText w:val="•"/>
      <w:lvlJc w:val="left"/>
      <w:pPr>
        <w:ind w:left="5260" w:hanging="360"/>
      </w:pPr>
      <w:rPr>
        <w:lang w:val="en-US" w:eastAsia="en-US" w:bidi="ar-SA"/>
      </w:rPr>
    </w:lvl>
    <w:lvl w:ilvl="4">
      <w:numFmt w:val="bullet"/>
      <w:lvlText w:val="•"/>
      <w:lvlJc w:val="left"/>
      <w:pPr>
        <w:ind w:left="6760" w:hanging="360"/>
      </w:pPr>
      <w:rPr>
        <w:lang w:val="en-US" w:eastAsia="en-US" w:bidi="ar-SA"/>
      </w:rPr>
    </w:lvl>
    <w:lvl w:ilvl="5">
      <w:numFmt w:val="bullet"/>
      <w:lvlText w:val="•"/>
      <w:lvlJc w:val="left"/>
      <w:pPr>
        <w:ind w:left="8260" w:hanging="360"/>
      </w:pPr>
      <w:rPr>
        <w:lang w:val="en-US" w:eastAsia="en-US" w:bidi="ar-SA"/>
      </w:rPr>
    </w:lvl>
    <w:lvl w:ilvl="6">
      <w:numFmt w:val="bullet"/>
      <w:lvlText w:val="•"/>
      <w:lvlJc w:val="left"/>
      <w:pPr>
        <w:ind w:left="9760" w:hanging="360"/>
      </w:pPr>
      <w:rPr>
        <w:lang w:val="en-US" w:eastAsia="en-US" w:bidi="ar-SA"/>
      </w:rPr>
    </w:lvl>
    <w:lvl w:ilvl="7">
      <w:numFmt w:val="bullet"/>
      <w:lvlText w:val="•"/>
      <w:lvlJc w:val="left"/>
      <w:pPr>
        <w:ind w:left="11260" w:hanging="360"/>
      </w:pPr>
      <w:rPr>
        <w:lang w:val="en-US" w:eastAsia="en-US" w:bidi="ar-SA"/>
      </w:rPr>
    </w:lvl>
    <w:lvl w:ilvl="8">
      <w:numFmt w:val="bullet"/>
      <w:lvlText w:val="•"/>
      <w:lvlJc w:val="left"/>
      <w:pPr>
        <w:ind w:left="12760" w:hanging="360"/>
      </w:pPr>
      <w:rPr>
        <w:lang w:val="en-US" w:eastAsia="en-US" w:bidi="ar-SA"/>
      </w:rPr>
    </w:lvl>
  </w:abstractNum>
  <w:abstractNum w:abstractNumId="65" w15:restartNumberingAfterBreak="0">
    <w:nsid w:val="5FB746E3"/>
    <w:multiLevelType w:val="multilevel"/>
    <w:tmpl w:val="675A4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D30128"/>
    <w:multiLevelType w:val="multilevel"/>
    <w:tmpl w:val="62D30128"/>
    <w:lvl w:ilvl="0">
      <w:numFmt w:val="bullet"/>
      <w:lvlText w:val=""/>
      <w:lvlJc w:val="left"/>
      <w:pPr>
        <w:ind w:left="830" w:hanging="360"/>
      </w:pPr>
      <w:rPr>
        <w:rFonts w:ascii="Symbol" w:eastAsia="Symbol" w:hAnsi="Symbol" w:cs="Symbol" w:hint="default"/>
        <w:w w:val="99"/>
        <w:sz w:val="20"/>
        <w:szCs w:val="20"/>
        <w:lang w:val="en-US" w:eastAsia="en-US" w:bidi="ar-SA"/>
      </w:rPr>
    </w:lvl>
    <w:lvl w:ilvl="1">
      <w:numFmt w:val="bullet"/>
      <w:lvlText w:val="•"/>
      <w:lvlJc w:val="left"/>
      <w:pPr>
        <w:ind w:left="921" w:hanging="360"/>
      </w:pPr>
      <w:rPr>
        <w:lang w:val="en-US" w:eastAsia="en-US" w:bidi="ar-SA"/>
      </w:rPr>
    </w:lvl>
    <w:lvl w:ilvl="2">
      <w:numFmt w:val="bullet"/>
      <w:lvlText w:val="•"/>
      <w:lvlJc w:val="left"/>
      <w:pPr>
        <w:ind w:left="1002" w:hanging="360"/>
      </w:pPr>
      <w:rPr>
        <w:lang w:val="en-US" w:eastAsia="en-US" w:bidi="ar-SA"/>
      </w:rPr>
    </w:lvl>
    <w:lvl w:ilvl="3">
      <w:numFmt w:val="bullet"/>
      <w:lvlText w:val="•"/>
      <w:lvlJc w:val="left"/>
      <w:pPr>
        <w:ind w:left="1083" w:hanging="360"/>
      </w:pPr>
      <w:rPr>
        <w:lang w:val="en-US" w:eastAsia="en-US" w:bidi="ar-SA"/>
      </w:rPr>
    </w:lvl>
    <w:lvl w:ilvl="4">
      <w:numFmt w:val="bullet"/>
      <w:lvlText w:val="•"/>
      <w:lvlJc w:val="left"/>
      <w:pPr>
        <w:ind w:left="1164" w:hanging="360"/>
      </w:pPr>
      <w:rPr>
        <w:lang w:val="en-US" w:eastAsia="en-US" w:bidi="ar-SA"/>
      </w:rPr>
    </w:lvl>
    <w:lvl w:ilvl="5">
      <w:numFmt w:val="bullet"/>
      <w:lvlText w:val="•"/>
      <w:lvlJc w:val="left"/>
      <w:pPr>
        <w:ind w:left="1245" w:hanging="360"/>
      </w:pPr>
      <w:rPr>
        <w:lang w:val="en-US" w:eastAsia="en-US" w:bidi="ar-SA"/>
      </w:rPr>
    </w:lvl>
    <w:lvl w:ilvl="6">
      <w:numFmt w:val="bullet"/>
      <w:lvlText w:val="•"/>
      <w:lvlJc w:val="left"/>
      <w:pPr>
        <w:ind w:left="1326" w:hanging="360"/>
      </w:pPr>
      <w:rPr>
        <w:lang w:val="en-US" w:eastAsia="en-US" w:bidi="ar-SA"/>
      </w:rPr>
    </w:lvl>
    <w:lvl w:ilvl="7">
      <w:numFmt w:val="bullet"/>
      <w:lvlText w:val="•"/>
      <w:lvlJc w:val="left"/>
      <w:pPr>
        <w:ind w:left="1407" w:hanging="360"/>
      </w:pPr>
      <w:rPr>
        <w:lang w:val="en-US" w:eastAsia="en-US" w:bidi="ar-SA"/>
      </w:rPr>
    </w:lvl>
    <w:lvl w:ilvl="8">
      <w:numFmt w:val="bullet"/>
      <w:lvlText w:val="•"/>
      <w:lvlJc w:val="left"/>
      <w:pPr>
        <w:ind w:left="1488" w:hanging="360"/>
      </w:pPr>
      <w:rPr>
        <w:lang w:val="en-US" w:eastAsia="en-US" w:bidi="ar-SA"/>
      </w:rPr>
    </w:lvl>
  </w:abstractNum>
  <w:abstractNum w:abstractNumId="67" w15:restartNumberingAfterBreak="0">
    <w:nsid w:val="66C71B30"/>
    <w:multiLevelType w:val="multilevel"/>
    <w:tmpl w:val="8252F180"/>
    <w:lvl w:ilvl="0">
      <w:numFmt w:val="bullet"/>
      <w:lvlText w:val=""/>
      <w:lvlJc w:val="left"/>
      <w:pPr>
        <w:ind w:left="828" w:hanging="360"/>
      </w:pPr>
      <w:rPr>
        <w:rFonts w:ascii="Symbol" w:eastAsia="Symbol" w:hAnsi="Symbol" w:cs="Symbol" w:hint="default"/>
        <w:w w:val="100"/>
        <w:sz w:val="23"/>
        <w:szCs w:val="23"/>
        <w:lang w:val="en-US" w:eastAsia="en-US" w:bidi="ar-SA"/>
      </w:rPr>
    </w:lvl>
    <w:lvl w:ilvl="1">
      <w:numFmt w:val="bullet"/>
      <w:lvlText w:val="•"/>
      <w:lvlJc w:val="left"/>
      <w:pPr>
        <w:ind w:left="1153" w:hanging="360"/>
      </w:pPr>
      <w:rPr>
        <w:rFonts w:hint="default"/>
        <w:lang w:val="en-US" w:eastAsia="en-US" w:bidi="ar-SA"/>
      </w:rPr>
    </w:lvl>
    <w:lvl w:ilvl="2">
      <w:start w:val="1"/>
      <w:numFmt w:val="bullet"/>
      <w:lvlText w:val=""/>
      <w:lvlJc w:val="left"/>
      <w:pPr>
        <w:ind w:left="1486" w:hanging="360"/>
      </w:pPr>
      <w:rPr>
        <w:rFonts w:ascii="Symbol" w:hAnsi="Symbol" w:hint="default"/>
        <w:lang w:val="en-US" w:eastAsia="en-US" w:bidi="ar-SA"/>
      </w:rPr>
    </w:lvl>
    <w:lvl w:ilvl="3">
      <w:numFmt w:val="bullet"/>
      <w:lvlText w:val="•"/>
      <w:lvlJc w:val="left"/>
      <w:pPr>
        <w:ind w:left="1819" w:hanging="360"/>
      </w:pPr>
      <w:rPr>
        <w:rFonts w:hint="default"/>
        <w:lang w:val="en-US" w:eastAsia="en-US" w:bidi="ar-SA"/>
      </w:rPr>
    </w:lvl>
    <w:lvl w:ilvl="4">
      <w:numFmt w:val="bullet"/>
      <w:lvlText w:val="•"/>
      <w:lvlJc w:val="left"/>
      <w:pPr>
        <w:ind w:left="2152" w:hanging="360"/>
      </w:pPr>
      <w:rPr>
        <w:rFonts w:hint="default"/>
        <w:lang w:val="en-US" w:eastAsia="en-US" w:bidi="ar-SA"/>
      </w:rPr>
    </w:lvl>
    <w:lvl w:ilvl="5">
      <w:numFmt w:val="bullet"/>
      <w:lvlText w:val="•"/>
      <w:lvlJc w:val="left"/>
      <w:pPr>
        <w:ind w:left="2485" w:hanging="360"/>
      </w:pPr>
      <w:rPr>
        <w:rFonts w:hint="default"/>
        <w:lang w:val="en-US" w:eastAsia="en-US" w:bidi="ar-SA"/>
      </w:rPr>
    </w:lvl>
    <w:lvl w:ilvl="6">
      <w:numFmt w:val="bullet"/>
      <w:lvlText w:val="•"/>
      <w:lvlJc w:val="left"/>
      <w:pPr>
        <w:ind w:left="2818" w:hanging="360"/>
      </w:pPr>
      <w:rPr>
        <w:rFonts w:hint="default"/>
        <w:lang w:val="en-US" w:eastAsia="en-US" w:bidi="ar-SA"/>
      </w:rPr>
    </w:lvl>
    <w:lvl w:ilvl="7">
      <w:numFmt w:val="bullet"/>
      <w:lvlText w:val="•"/>
      <w:lvlJc w:val="left"/>
      <w:pPr>
        <w:ind w:left="3151" w:hanging="360"/>
      </w:pPr>
      <w:rPr>
        <w:rFonts w:hint="default"/>
        <w:lang w:val="en-US" w:eastAsia="en-US" w:bidi="ar-SA"/>
      </w:rPr>
    </w:lvl>
    <w:lvl w:ilvl="8">
      <w:numFmt w:val="bullet"/>
      <w:lvlText w:val="•"/>
      <w:lvlJc w:val="left"/>
      <w:pPr>
        <w:ind w:left="3484" w:hanging="360"/>
      </w:pPr>
      <w:rPr>
        <w:rFonts w:hint="default"/>
        <w:lang w:val="en-US" w:eastAsia="en-US" w:bidi="ar-SA"/>
      </w:rPr>
    </w:lvl>
  </w:abstractNum>
  <w:abstractNum w:abstractNumId="68" w15:restartNumberingAfterBreak="0">
    <w:nsid w:val="673F1EFA"/>
    <w:multiLevelType w:val="multilevel"/>
    <w:tmpl w:val="45CCF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74215F9"/>
    <w:multiLevelType w:val="hybridMultilevel"/>
    <w:tmpl w:val="56EAE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9CF6A67"/>
    <w:multiLevelType w:val="multilevel"/>
    <w:tmpl w:val="5B94B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AF03BDD"/>
    <w:multiLevelType w:val="multilevel"/>
    <w:tmpl w:val="6AF03BDD"/>
    <w:lvl w:ilvl="0">
      <w:numFmt w:val="bullet"/>
      <w:lvlText w:val=""/>
      <w:lvlJc w:val="left"/>
      <w:pPr>
        <w:ind w:left="2080" w:hanging="360"/>
      </w:pPr>
      <w:rPr>
        <w:rFonts w:ascii="Symbol" w:eastAsia="Symbol" w:hAnsi="Symbol" w:cs="Symbol" w:hint="default"/>
        <w:w w:val="100"/>
        <w:sz w:val="28"/>
        <w:szCs w:val="28"/>
        <w:lang w:val="en-US" w:eastAsia="en-US" w:bidi="ar-SA"/>
      </w:rPr>
    </w:lvl>
    <w:lvl w:ilvl="1">
      <w:numFmt w:val="bullet"/>
      <w:lvlText w:val="•"/>
      <w:lvlJc w:val="left"/>
      <w:pPr>
        <w:ind w:left="3448" w:hanging="360"/>
      </w:pPr>
      <w:rPr>
        <w:rFonts w:hint="default"/>
        <w:lang w:val="en-US" w:eastAsia="en-US" w:bidi="ar-SA"/>
      </w:rPr>
    </w:lvl>
    <w:lvl w:ilvl="2">
      <w:numFmt w:val="bullet"/>
      <w:lvlText w:val="•"/>
      <w:lvlJc w:val="left"/>
      <w:pPr>
        <w:ind w:left="4816" w:hanging="360"/>
      </w:pPr>
      <w:rPr>
        <w:rFonts w:hint="default"/>
        <w:lang w:val="en-US" w:eastAsia="en-US" w:bidi="ar-SA"/>
      </w:rPr>
    </w:lvl>
    <w:lvl w:ilvl="3">
      <w:numFmt w:val="bullet"/>
      <w:lvlText w:val="•"/>
      <w:lvlJc w:val="left"/>
      <w:pPr>
        <w:ind w:left="6184" w:hanging="360"/>
      </w:pPr>
      <w:rPr>
        <w:rFonts w:hint="default"/>
        <w:lang w:val="en-US" w:eastAsia="en-US" w:bidi="ar-SA"/>
      </w:rPr>
    </w:lvl>
    <w:lvl w:ilvl="4">
      <w:numFmt w:val="bullet"/>
      <w:lvlText w:val="•"/>
      <w:lvlJc w:val="left"/>
      <w:pPr>
        <w:ind w:left="7552" w:hanging="360"/>
      </w:pPr>
      <w:rPr>
        <w:rFonts w:hint="default"/>
        <w:lang w:val="en-US" w:eastAsia="en-US" w:bidi="ar-SA"/>
      </w:rPr>
    </w:lvl>
    <w:lvl w:ilvl="5">
      <w:numFmt w:val="bullet"/>
      <w:lvlText w:val="•"/>
      <w:lvlJc w:val="left"/>
      <w:pPr>
        <w:ind w:left="8920" w:hanging="360"/>
      </w:pPr>
      <w:rPr>
        <w:rFonts w:hint="default"/>
        <w:lang w:val="en-US" w:eastAsia="en-US" w:bidi="ar-SA"/>
      </w:rPr>
    </w:lvl>
    <w:lvl w:ilvl="6">
      <w:numFmt w:val="bullet"/>
      <w:lvlText w:val="•"/>
      <w:lvlJc w:val="left"/>
      <w:pPr>
        <w:ind w:left="10288" w:hanging="360"/>
      </w:pPr>
      <w:rPr>
        <w:rFonts w:hint="default"/>
        <w:lang w:val="en-US" w:eastAsia="en-US" w:bidi="ar-SA"/>
      </w:rPr>
    </w:lvl>
    <w:lvl w:ilvl="7">
      <w:numFmt w:val="bullet"/>
      <w:lvlText w:val="•"/>
      <w:lvlJc w:val="left"/>
      <w:pPr>
        <w:ind w:left="11656" w:hanging="360"/>
      </w:pPr>
      <w:rPr>
        <w:rFonts w:hint="default"/>
        <w:lang w:val="en-US" w:eastAsia="en-US" w:bidi="ar-SA"/>
      </w:rPr>
    </w:lvl>
    <w:lvl w:ilvl="8">
      <w:numFmt w:val="bullet"/>
      <w:lvlText w:val="•"/>
      <w:lvlJc w:val="left"/>
      <w:pPr>
        <w:ind w:left="13024" w:hanging="360"/>
      </w:pPr>
      <w:rPr>
        <w:rFonts w:hint="default"/>
        <w:lang w:val="en-US" w:eastAsia="en-US" w:bidi="ar-SA"/>
      </w:rPr>
    </w:lvl>
  </w:abstractNum>
  <w:abstractNum w:abstractNumId="72" w15:restartNumberingAfterBreak="0">
    <w:nsid w:val="6C611CE7"/>
    <w:multiLevelType w:val="hybridMultilevel"/>
    <w:tmpl w:val="1B7A74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1AE7F25"/>
    <w:multiLevelType w:val="multilevel"/>
    <w:tmpl w:val="1BA6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F35AB7"/>
    <w:multiLevelType w:val="multilevel"/>
    <w:tmpl w:val="534E688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8FD570D"/>
    <w:multiLevelType w:val="multilevel"/>
    <w:tmpl w:val="78FD570D"/>
    <w:lvl w:ilvl="0">
      <w:start w:val="1"/>
      <w:numFmt w:val="bullet"/>
      <w:lvlText w:val=""/>
      <w:lvlJc w:val="left"/>
      <w:pPr>
        <w:ind w:left="2080" w:hanging="360"/>
      </w:pPr>
      <w:rPr>
        <w:rFonts w:ascii="Symbol" w:hAnsi="Symbol" w:hint="default"/>
        <w:w w:val="100"/>
        <w:lang w:val="en-US" w:eastAsia="en-US" w:bidi="ar-SA"/>
      </w:rPr>
    </w:lvl>
    <w:lvl w:ilvl="1">
      <w:numFmt w:val="bullet"/>
      <w:lvlText w:val="•"/>
      <w:lvlJc w:val="left"/>
      <w:pPr>
        <w:ind w:left="3448" w:hanging="360"/>
      </w:pPr>
      <w:rPr>
        <w:lang w:val="en-US" w:eastAsia="en-US" w:bidi="ar-SA"/>
      </w:rPr>
    </w:lvl>
    <w:lvl w:ilvl="2">
      <w:numFmt w:val="bullet"/>
      <w:lvlText w:val="•"/>
      <w:lvlJc w:val="left"/>
      <w:pPr>
        <w:ind w:left="4816" w:hanging="360"/>
      </w:pPr>
      <w:rPr>
        <w:lang w:val="en-US" w:eastAsia="en-US" w:bidi="ar-SA"/>
      </w:rPr>
    </w:lvl>
    <w:lvl w:ilvl="3">
      <w:numFmt w:val="bullet"/>
      <w:lvlText w:val="•"/>
      <w:lvlJc w:val="left"/>
      <w:pPr>
        <w:ind w:left="6184" w:hanging="360"/>
      </w:pPr>
      <w:rPr>
        <w:lang w:val="en-US" w:eastAsia="en-US" w:bidi="ar-SA"/>
      </w:rPr>
    </w:lvl>
    <w:lvl w:ilvl="4">
      <w:numFmt w:val="bullet"/>
      <w:lvlText w:val="•"/>
      <w:lvlJc w:val="left"/>
      <w:pPr>
        <w:ind w:left="7552" w:hanging="360"/>
      </w:pPr>
      <w:rPr>
        <w:lang w:val="en-US" w:eastAsia="en-US" w:bidi="ar-SA"/>
      </w:rPr>
    </w:lvl>
    <w:lvl w:ilvl="5">
      <w:numFmt w:val="bullet"/>
      <w:lvlText w:val="•"/>
      <w:lvlJc w:val="left"/>
      <w:pPr>
        <w:ind w:left="8920" w:hanging="360"/>
      </w:pPr>
      <w:rPr>
        <w:lang w:val="en-US" w:eastAsia="en-US" w:bidi="ar-SA"/>
      </w:rPr>
    </w:lvl>
    <w:lvl w:ilvl="6">
      <w:numFmt w:val="bullet"/>
      <w:lvlText w:val="•"/>
      <w:lvlJc w:val="left"/>
      <w:pPr>
        <w:ind w:left="10288" w:hanging="360"/>
      </w:pPr>
      <w:rPr>
        <w:lang w:val="en-US" w:eastAsia="en-US" w:bidi="ar-SA"/>
      </w:rPr>
    </w:lvl>
    <w:lvl w:ilvl="7">
      <w:numFmt w:val="bullet"/>
      <w:lvlText w:val="•"/>
      <w:lvlJc w:val="left"/>
      <w:pPr>
        <w:ind w:left="11656" w:hanging="360"/>
      </w:pPr>
      <w:rPr>
        <w:lang w:val="en-US" w:eastAsia="en-US" w:bidi="ar-SA"/>
      </w:rPr>
    </w:lvl>
    <w:lvl w:ilvl="8">
      <w:numFmt w:val="bullet"/>
      <w:lvlText w:val="•"/>
      <w:lvlJc w:val="left"/>
      <w:pPr>
        <w:ind w:left="13024" w:hanging="360"/>
      </w:pPr>
      <w:rPr>
        <w:lang w:val="en-US" w:eastAsia="en-US" w:bidi="ar-SA"/>
      </w:rPr>
    </w:lvl>
  </w:abstractNum>
  <w:abstractNum w:abstractNumId="76" w15:restartNumberingAfterBreak="0">
    <w:nsid w:val="791610BA"/>
    <w:multiLevelType w:val="multilevel"/>
    <w:tmpl w:val="791610BA"/>
    <w:lvl w:ilvl="0">
      <w:start w:val="1"/>
      <w:numFmt w:val="decimal"/>
      <w:lvlText w:val="%1."/>
      <w:lvlJc w:val="left"/>
      <w:pPr>
        <w:ind w:left="1800" w:hanging="360"/>
      </w:pPr>
      <w:rPr>
        <w:rFonts w:asciiTheme="minorHAnsi" w:eastAsia="Carlito" w:hAnsiTheme="minorHAnsi" w:cstheme="minorHAnsi" w:hint="default"/>
        <w:b w:val="0"/>
        <w:bCs w:val="0"/>
        <w:spacing w:val="-1"/>
        <w:w w:val="100"/>
        <w:sz w:val="24"/>
        <w:szCs w:val="24"/>
        <w:lang w:val="en-US" w:eastAsia="en-US" w:bidi="ar-SA"/>
      </w:rPr>
    </w:lvl>
    <w:lvl w:ilvl="1">
      <w:start w:val="1"/>
      <w:numFmt w:val="decimal"/>
      <w:lvlText w:val="%2."/>
      <w:lvlJc w:val="left"/>
      <w:pPr>
        <w:ind w:left="2440" w:hanging="360"/>
      </w:pPr>
      <w:rPr>
        <w:rFonts w:ascii="Carlito" w:eastAsia="Carlito" w:hAnsi="Carlito" w:cs="Carlito" w:hint="default"/>
        <w:spacing w:val="-1"/>
        <w:w w:val="100"/>
        <w:sz w:val="20"/>
        <w:szCs w:val="20"/>
        <w:lang w:val="en-US" w:eastAsia="en-US" w:bidi="ar-SA"/>
      </w:rPr>
    </w:lvl>
    <w:lvl w:ilvl="2">
      <w:start w:val="1"/>
      <w:numFmt w:val="lowerRoman"/>
      <w:lvlText w:val="%3."/>
      <w:lvlJc w:val="left"/>
      <w:pPr>
        <w:ind w:left="3880" w:hanging="315"/>
        <w:jc w:val="right"/>
      </w:pPr>
      <w:rPr>
        <w:rFonts w:ascii="Carlito" w:eastAsia="Carlito" w:hAnsi="Carlito" w:cs="Carlito" w:hint="default"/>
        <w:w w:val="100"/>
        <w:sz w:val="28"/>
        <w:szCs w:val="28"/>
        <w:lang w:val="en-US" w:eastAsia="en-US" w:bidi="ar-SA"/>
      </w:rPr>
    </w:lvl>
    <w:lvl w:ilvl="3">
      <w:numFmt w:val="bullet"/>
      <w:lvlText w:val="•"/>
      <w:lvlJc w:val="left"/>
      <w:pPr>
        <w:ind w:left="5365" w:hanging="315"/>
      </w:pPr>
      <w:rPr>
        <w:rFonts w:hint="default"/>
        <w:lang w:val="en-US" w:eastAsia="en-US" w:bidi="ar-SA"/>
      </w:rPr>
    </w:lvl>
    <w:lvl w:ilvl="4">
      <w:numFmt w:val="bullet"/>
      <w:lvlText w:val="•"/>
      <w:lvlJc w:val="left"/>
      <w:pPr>
        <w:ind w:left="6850" w:hanging="315"/>
      </w:pPr>
      <w:rPr>
        <w:rFonts w:hint="default"/>
        <w:lang w:val="en-US" w:eastAsia="en-US" w:bidi="ar-SA"/>
      </w:rPr>
    </w:lvl>
    <w:lvl w:ilvl="5">
      <w:numFmt w:val="bullet"/>
      <w:lvlText w:val="•"/>
      <w:lvlJc w:val="left"/>
      <w:pPr>
        <w:ind w:left="8335" w:hanging="315"/>
      </w:pPr>
      <w:rPr>
        <w:rFonts w:hint="default"/>
        <w:lang w:val="en-US" w:eastAsia="en-US" w:bidi="ar-SA"/>
      </w:rPr>
    </w:lvl>
    <w:lvl w:ilvl="6">
      <w:numFmt w:val="bullet"/>
      <w:lvlText w:val="•"/>
      <w:lvlJc w:val="left"/>
      <w:pPr>
        <w:ind w:left="9820" w:hanging="315"/>
      </w:pPr>
      <w:rPr>
        <w:rFonts w:hint="default"/>
        <w:lang w:val="en-US" w:eastAsia="en-US" w:bidi="ar-SA"/>
      </w:rPr>
    </w:lvl>
    <w:lvl w:ilvl="7">
      <w:numFmt w:val="bullet"/>
      <w:lvlText w:val="•"/>
      <w:lvlJc w:val="left"/>
      <w:pPr>
        <w:ind w:left="11305" w:hanging="315"/>
      </w:pPr>
      <w:rPr>
        <w:rFonts w:hint="default"/>
        <w:lang w:val="en-US" w:eastAsia="en-US" w:bidi="ar-SA"/>
      </w:rPr>
    </w:lvl>
    <w:lvl w:ilvl="8">
      <w:numFmt w:val="bullet"/>
      <w:lvlText w:val="•"/>
      <w:lvlJc w:val="left"/>
      <w:pPr>
        <w:ind w:left="12790" w:hanging="315"/>
      </w:pPr>
      <w:rPr>
        <w:rFonts w:hint="default"/>
        <w:lang w:val="en-US" w:eastAsia="en-US" w:bidi="ar-SA"/>
      </w:rPr>
    </w:lvl>
  </w:abstractNum>
  <w:abstractNum w:abstractNumId="77" w15:restartNumberingAfterBreak="0">
    <w:nsid w:val="792A0B71"/>
    <w:multiLevelType w:val="multilevel"/>
    <w:tmpl w:val="792A0B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AB391F"/>
    <w:multiLevelType w:val="multilevel"/>
    <w:tmpl w:val="26FC1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4E237F"/>
    <w:multiLevelType w:val="multilevel"/>
    <w:tmpl w:val="FF9C9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CB0518C"/>
    <w:multiLevelType w:val="multilevel"/>
    <w:tmpl w:val="79B6A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28"/>
  </w:num>
  <w:num w:numId="3">
    <w:abstractNumId w:val="26"/>
  </w:num>
  <w:num w:numId="4">
    <w:abstractNumId w:val="54"/>
  </w:num>
  <w:num w:numId="5">
    <w:abstractNumId w:val="5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num>
  <w:num w:numId="11">
    <w:abstractNumId w:val="38"/>
  </w:num>
  <w:num w:numId="12">
    <w:abstractNumId w:val="21"/>
  </w:num>
  <w:num w:numId="13">
    <w:abstractNumId w:val="27"/>
  </w:num>
  <w:num w:numId="14">
    <w:abstractNumId w:val="66"/>
  </w:num>
  <w:num w:numId="15">
    <w:abstractNumId w:val="11"/>
  </w:num>
  <w:num w:numId="16">
    <w:abstractNumId w:val="62"/>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75"/>
  </w:num>
  <w:num w:numId="19">
    <w:abstractNumId w:val="32"/>
  </w:num>
  <w:num w:numId="20">
    <w:abstractNumId w:val="58"/>
  </w:num>
  <w:num w:numId="21">
    <w:abstractNumId w:val="36"/>
  </w:num>
  <w:num w:numId="22">
    <w:abstractNumId w:val="64"/>
    <w:lvlOverride w:ilvl="0">
      <w:startOverride w:val="1"/>
    </w:lvlOverride>
    <w:lvlOverride w:ilvl="1"/>
    <w:lvlOverride w:ilvl="2"/>
    <w:lvlOverride w:ilvl="3"/>
    <w:lvlOverride w:ilvl="4"/>
    <w:lvlOverride w:ilvl="5"/>
    <w:lvlOverride w:ilvl="6"/>
    <w:lvlOverride w:ilvl="7"/>
    <w:lvlOverride w:ilvl="8"/>
  </w:num>
  <w:num w:numId="23">
    <w:abstractNumId w:val="52"/>
  </w:num>
  <w:num w:numId="24">
    <w:abstractNumId w:val="12"/>
  </w:num>
  <w:num w:numId="25">
    <w:abstractNumId w:val="14"/>
  </w:num>
  <w:num w:numId="26">
    <w:abstractNumId w:val="18"/>
  </w:num>
  <w:num w:numId="27">
    <w:abstractNumId w:val="64"/>
  </w:num>
  <w:num w:numId="28">
    <w:abstractNumId w:val="48"/>
  </w:num>
  <w:num w:numId="29">
    <w:abstractNumId w:val="62"/>
  </w:num>
  <w:num w:numId="30">
    <w:abstractNumId w:val="25"/>
  </w:num>
  <w:num w:numId="31">
    <w:abstractNumId w:val="37"/>
  </w:num>
  <w:num w:numId="32">
    <w:abstractNumId w:val="53"/>
  </w:num>
  <w:num w:numId="33">
    <w:abstractNumId w:val="40"/>
  </w:num>
  <w:num w:numId="34">
    <w:abstractNumId w:val="34"/>
  </w:num>
  <w:num w:numId="35">
    <w:abstractNumId w:val="76"/>
  </w:num>
  <w:num w:numId="36">
    <w:abstractNumId w:val="67"/>
  </w:num>
  <w:num w:numId="37">
    <w:abstractNumId w:val="56"/>
  </w:num>
  <w:num w:numId="38">
    <w:abstractNumId w:val="19"/>
  </w:num>
  <w:num w:numId="39">
    <w:abstractNumId w:val="10"/>
  </w:num>
  <w:num w:numId="40">
    <w:abstractNumId w:val="24"/>
  </w:num>
  <w:num w:numId="41">
    <w:abstractNumId w:val="71"/>
  </w:num>
  <w:num w:numId="42">
    <w:abstractNumId w:val="41"/>
  </w:num>
  <w:num w:numId="43">
    <w:abstractNumId w:val="72"/>
  </w:num>
  <w:num w:numId="44">
    <w:abstractNumId w:val="20"/>
  </w:num>
  <w:num w:numId="45">
    <w:abstractNumId w:val="31"/>
  </w:num>
  <w:num w:numId="46">
    <w:abstractNumId w:val="30"/>
  </w:num>
  <w:num w:numId="47">
    <w:abstractNumId w:val="79"/>
  </w:num>
  <w:num w:numId="48">
    <w:abstractNumId w:val="70"/>
  </w:num>
  <w:num w:numId="49">
    <w:abstractNumId w:val="59"/>
  </w:num>
  <w:num w:numId="50">
    <w:abstractNumId w:val="69"/>
  </w:num>
  <w:num w:numId="51">
    <w:abstractNumId w:val="47"/>
  </w:num>
  <w:num w:numId="52">
    <w:abstractNumId w:val="23"/>
  </w:num>
  <w:num w:numId="53">
    <w:abstractNumId w:val="35"/>
  </w:num>
  <w:num w:numId="54">
    <w:abstractNumId w:val="60"/>
  </w:num>
  <w:num w:numId="55">
    <w:abstractNumId w:val="46"/>
  </w:num>
  <w:num w:numId="56">
    <w:abstractNumId w:val="2"/>
  </w:num>
  <w:num w:numId="57">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58">
    <w:abstractNumId w:val="7"/>
  </w:num>
  <w:num w:numId="59">
    <w:abstractNumId w:val="3"/>
    <w:lvlOverride w:ilvl="0">
      <w:startOverride w:val="1"/>
    </w:lvlOverride>
    <w:lvlOverride w:ilvl="1"/>
    <w:lvlOverride w:ilvl="2"/>
    <w:lvlOverride w:ilvl="3"/>
    <w:lvlOverride w:ilvl="4"/>
    <w:lvlOverride w:ilvl="5"/>
    <w:lvlOverride w:ilvl="6"/>
    <w:lvlOverride w:ilvl="7"/>
    <w:lvlOverride w:ilvl="8"/>
  </w:num>
  <w:num w:numId="60">
    <w:abstractNumId w:val="0"/>
  </w:num>
  <w:num w:numId="61">
    <w:abstractNumId w:val="43"/>
  </w:num>
  <w:num w:numId="62">
    <w:abstractNumId w:val="4"/>
    <w:lvlOverride w:ilvl="0">
      <w:startOverride w:val="1"/>
    </w:lvlOverride>
    <w:lvlOverride w:ilvl="1"/>
    <w:lvlOverride w:ilvl="2"/>
    <w:lvlOverride w:ilvl="3"/>
    <w:lvlOverride w:ilvl="4"/>
    <w:lvlOverride w:ilvl="5"/>
    <w:lvlOverride w:ilvl="6"/>
    <w:lvlOverride w:ilvl="7"/>
    <w:lvlOverride w:ilvl="8"/>
  </w:num>
  <w:num w:numId="63">
    <w:abstractNumId w:val="44"/>
  </w:num>
  <w:num w:numId="64">
    <w:abstractNumId w:val="5"/>
  </w:num>
  <w:num w:numId="65">
    <w:abstractNumId w:val="1"/>
    <w:lvlOverride w:ilvl="0">
      <w:startOverride w:val="6"/>
    </w:lvlOverride>
    <w:lvlOverride w:ilvl="1"/>
    <w:lvlOverride w:ilvl="2"/>
    <w:lvlOverride w:ilvl="3"/>
    <w:lvlOverride w:ilvl="4"/>
    <w:lvlOverride w:ilvl="5"/>
    <w:lvlOverride w:ilvl="6"/>
    <w:lvlOverride w:ilvl="7"/>
    <w:lvlOverride w:ilvl="8"/>
  </w:num>
  <w:num w:numId="66">
    <w:abstractNumId w:val="80"/>
  </w:num>
  <w:num w:numId="67">
    <w:abstractNumId w:val="49"/>
  </w:num>
  <w:num w:numId="68">
    <w:abstractNumId w:val="68"/>
  </w:num>
  <w:num w:numId="69">
    <w:abstractNumId w:val="78"/>
  </w:num>
  <w:num w:numId="70">
    <w:abstractNumId w:val="74"/>
    <w:lvlOverride w:ilvl="0">
      <w:startOverride w:val="5"/>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num>
  <w:num w:numId="72">
    <w:abstractNumId w:val="65"/>
  </w:num>
  <w:num w:numId="73">
    <w:abstractNumId w:val="45"/>
  </w:num>
  <w:num w:numId="74">
    <w:abstractNumId w:val="33"/>
  </w:num>
  <w:num w:numId="7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num>
  <w:num w:numId="78">
    <w:abstractNumId w:val="77"/>
  </w:num>
  <w:num w:numId="79">
    <w:abstractNumId w:val="63"/>
  </w:num>
  <w:num w:numId="80">
    <w:abstractNumId w:val="61"/>
  </w:num>
  <w:num w:numId="81">
    <w:abstractNumId w:val="51"/>
  </w:num>
  <w:num w:numId="82">
    <w:abstractNumId w:val="55"/>
  </w:num>
  <w:num w:numId="83">
    <w:abstractNumId w:val="8"/>
  </w:num>
  <w:num w:numId="84">
    <w:abstractNumId w:val="1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262"/>
    <w:rsid w:val="000005C2"/>
    <w:rsid w:val="00010512"/>
    <w:rsid w:val="000710B0"/>
    <w:rsid w:val="000809E9"/>
    <w:rsid w:val="000956D2"/>
    <w:rsid w:val="000E17BA"/>
    <w:rsid w:val="00103046"/>
    <w:rsid w:val="00103EE7"/>
    <w:rsid w:val="00117729"/>
    <w:rsid w:val="001224DD"/>
    <w:rsid w:val="00156848"/>
    <w:rsid w:val="001C2C97"/>
    <w:rsid w:val="00224F41"/>
    <w:rsid w:val="00237B1D"/>
    <w:rsid w:val="0024652A"/>
    <w:rsid w:val="0028104D"/>
    <w:rsid w:val="002A01C9"/>
    <w:rsid w:val="002A2534"/>
    <w:rsid w:val="002B565B"/>
    <w:rsid w:val="002C0AB2"/>
    <w:rsid w:val="002D084F"/>
    <w:rsid w:val="00304862"/>
    <w:rsid w:val="00331507"/>
    <w:rsid w:val="00331C1E"/>
    <w:rsid w:val="0033635E"/>
    <w:rsid w:val="00341898"/>
    <w:rsid w:val="00354BD5"/>
    <w:rsid w:val="00360D83"/>
    <w:rsid w:val="003646E8"/>
    <w:rsid w:val="00383262"/>
    <w:rsid w:val="003C6341"/>
    <w:rsid w:val="003F4114"/>
    <w:rsid w:val="0040165A"/>
    <w:rsid w:val="00426D86"/>
    <w:rsid w:val="00444F7A"/>
    <w:rsid w:val="00455A04"/>
    <w:rsid w:val="0046191C"/>
    <w:rsid w:val="00473E0E"/>
    <w:rsid w:val="0047529B"/>
    <w:rsid w:val="004B78EA"/>
    <w:rsid w:val="004E6A06"/>
    <w:rsid w:val="004F76EE"/>
    <w:rsid w:val="00530FFB"/>
    <w:rsid w:val="005367FC"/>
    <w:rsid w:val="0055468A"/>
    <w:rsid w:val="005667A5"/>
    <w:rsid w:val="0059777B"/>
    <w:rsid w:val="005E6341"/>
    <w:rsid w:val="00606825"/>
    <w:rsid w:val="00607888"/>
    <w:rsid w:val="00612DE9"/>
    <w:rsid w:val="00630999"/>
    <w:rsid w:val="00652E23"/>
    <w:rsid w:val="00680D02"/>
    <w:rsid w:val="00680F49"/>
    <w:rsid w:val="006818B4"/>
    <w:rsid w:val="006B0A18"/>
    <w:rsid w:val="006B463D"/>
    <w:rsid w:val="006B7951"/>
    <w:rsid w:val="006D2842"/>
    <w:rsid w:val="006E130E"/>
    <w:rsid w:val="006E7FD3"/>
    <w:rsid w:val="00712075"/>
    <w:rsid w:val="00763988"/>
    <w:rsid w:val="007C5A87"/>
    <w:rsid w:val="007C64F8"/>
    <w:rsid w:val="00810999"/>
    <w:rsid w:val="008158EC"/>
    <w:rsid w:val="008317B5"/>
    <w:rsid w:val="008410C2"/>
    <w:rsid w:val="00846060"/>
    <w:rsid w:val="00860673"/>
    <w:rsid w:val="0086593C"/>
    <w:rsid w:val="00867411"/>
    <w:rsid w:val="00870DA3"/>
    <w:rsid w:val="00896609"/>
    <w:rsid w:val="008B1FE2"/>
    <w:rsid w:val="008F63D2"/>
    <w:rsid w:val="00957728"/>
    <w:rsid w:val="00965CFF"/>
    <w:rsid w:val="009C3A12"/>
    <w:rsid w:val="009E1A49"/>
    <w:rsid w:val="009E5D3F"/>
    <w:rsid w:val="009E7113"/>
    <w:rsid w:val="009F5100"/>
    <w:rsid w:val="00A81108"/>
    <w:rsid w:val="00AA3991"/>
    <w:rsid w:val="00AC715C"/>
    <w:rsid w:val="00AE5661"/>
    <w:rsid w:val="00B53FCD"/>
    <w:rsid w:val="00B6496C"/>
    <w:rsid w:val="00B933A5"/>
    <w:rsid w:val="00BB7246"/>
    <w:rsid w:val="00BC1A9B"/>
    <w:rsid w:val="00C51EBE"/>
    <w:rsid w:val="00C6290D"/>
    <w:rsid w:val="00C669DF"/>
    <w:rsid w:val="00C7219F"/>
    <w:rsid w:val="00CB2FF4"/>
    <w:rsid w:val="00CB5CE4"/>
    <w:rsid w:val="00CC2BB4"/>
    <w:rsid w:val="00CE2967"/>
    <w:rsid w:val="00CE2A98"/>
    <w:rsid w:val="00D031F3"/>
    <w:rsid w:val="00D05AA5"/>
    <w:rsid w:val="00D272A3"/>
    <w:rsid w:val="00D8381E"/>
    <w:rsid w:val="00DA079D"/>
    <w:rsid w:val="00DB42E9"/>
    <w:rsid w:val="00DB50D6"/>
    <w:rsid w:val="00DE079B"/>
    <w:rsid w:val="00DE12FC"/>
    <w:rsid w:val="00E403EA"/>
    <w:rsid w:val="00E4431F"/>
    <w:rsid w:val="00E45E5A"/>
    <w:rsid w:val="00E50C12"/>
    <w:rsid w:val="00E5398A"/>
    <w:rsid w:val="00E74AF4"/>
    <w:rsid w:val="00EB67DD"/>
    <w:rsid w:val="00EC02A1"/>
    <w:rsid w:val="00EC6FEE"/>
    <w:rsid w:val="00F31B56"/>
    <w:rsid w:val="00F4387C"/>
    <w:rsid w:val="00F54FC9"/>
    <w:rsid w:val="00F65FB2"/>
    <w:rsid w:val="00F85580"/>
    <w:rsid w:val="00F87EC8"/>
    <w:rsid w:val="00FD7D63"/>
    <w:rsid w:val="00FE587B"/>
    <w:rsid w:val="00FF7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E252"/>
  <w15:chartTrackingRefBased/>
  <w15:docId w15:val="{33134B90-A470-435C-A29F-45CFA9F7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A98"/>
  </w:style>
  <w:style w:type="paragraph" w:styleId="Heading3">
    <w:name w:val="heading 3"/>
    <w:basedOn w:val="Normal"/>
    <w:next w:val="Normal"/>
    <w:link w:val="Heading3Char"/>
    <w:uiPriority w:val="9"/>
    <w:semiHidden/>
    <w:unhideWhenUsed/>
    <w:qFormat/>
    <w:rsid w:val="00AE56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uiPriority w:val="1"/>
    <w:qFormat/>
    <w:rsid w:val="00C669DF"/>
    <w:pPr>
      <w:numPr>
        <w:numId w:val="1"/>
      </w:numPr>
      <w:ind w:left="360"/>
      <w:contextualSpacing/>
      <w:jc w:val="both"/>
      <w:outlineLvl w:val="3"/>
    </w:pPr>
    <w:rPr>
      <w:rFonts w:ascii="Palatino" w:eastAsia="Cambria" w:hAnsi="Palatino" w:cs="Times New Roman"/>
      <w:sz w:val="24"/>
      <w:szCs w:val="24"/>
    </w:rPr>
  </w:style>
  <w:style w:type="paragraph" w:styleId="Heading7">
    <w:name w:val="heading 7"/>
    <w:basedOn w:val="Normal"/>
    <w:next w:val="Normal"/>
    <w:link w:val="Heading7Char"/>
    <w:uiPriority w:val="9"/>
    <w:semiHidden/>
    <w:unhideWhenUsed/>
    <w:qFormat/>
    <w:rsid w:val="00E74AF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C669DF"/>
    <w:pPr>
      <w:autoSpaceDE w:val="0"/>
      <w:autoSpaceDN w:val="0"/>
      <w:adjustRightInd w:val="0"/>
      <w:spacing w:after="0" w:line="240" w:lineRule="auto"/>
    </w:pPr>
    <w:rPr>
      <w:rFonts w:ascii="Calibri" w:eastAsia="Calibri" w:hAnsi="Calibri" w:cs="Times New Roman"/>
      <w:color w:val="000000"/>
      <w:sz w:val="24"/>
      <w:szCs w:val="24"/>
    </w:rPr>
  </w:style>
  <w:style w:type="character" w:customStyle="1" w:styleId="Heading4Char">
    <w:name w:val="Heading 4 Char"/>
    <w:basedOn w:val="DefaultParagraphFont"/>
    <w:link w:val="Heading4"/>
    <w:uiPriority w:val="1"/>
    <w:rsid w:val="00C669DF"/>
    <w:rPr>
      <w:rFonts w:ascii="Palatino" w:eastAsia="Cambria" w:hAnsi="Palatino" w:cs="Times New Roman"/>
      <w:sz w:val="24"/>
      <w:szCs w:val="24"/>
    </w:rPr>
  </w:style>
  <w:style w:type="character" w:customStyle="1" w:styleId="Heading3Char">
    <w:name w:val="Heading 3 Char"/>
    <w:basedOn w:val="DefaultParagraphFont"/>
    <w:link w:val="Heading3"/>
    <w:uiPriority w:val="9"/>
    <w:semiHidden/>
    <w:rsid w:val="00AE5661"/>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qFormat/>
    <w:rsid w:val="00103E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1"/>
    <w:locked/>
    <w:rsid w:val="0086593C"/>
    <w:rPr>
      <w:rFonts w:ascii="Calibri" w:eastAsia="Calibri" w:hAnsi="Calibri" w:cs="Arial"/>
    </w:rPr>
  </w:style>
  <w:style w:type="paragraph" w:styleId="ListParagraph">
    <w:name w:val="List Paragraph"/>
    <w:basedOn w:val="Normal"/>
    <w:link w:val="ListParagraphChar"/>
    <w:uiPriority w:val="34"/>
    <w:qFormat/>
    <w:rsid w:val="0086593C"/>
    <w:pPr>
      <w:spacing w:after="200" w:line="276" w:lineRule="auto"/>
      <w:ind w:left="720"/>
    </w:pPr>
    <w:rPr>
      <w:rFonts w:ascii="Calibri" w:eastAsia="Calibri" w:hAnsi="Calibri" w:cs="Arial"/>
    </w:rPr>
  </w:style>
  <w:style w:type="paragraph" w:styleId="BodyText">
    <w:name w:val="Body Text"/>
    <w:basedOn w:val="Normal"/>
    <w:link w:val="BodyTextChar"/>
    <w:uiPriority w:val="1"/>
    <w:unhideWhenUsed/>
    <w:qFormat/>
    <w:rsid w:val="00B53FCD"/>
    <w:pPr>
      <w:widowControl w:val="0"/>
      <w:autoSpaceDE w:val="0"/>
      <w:autoSpaceDN w:val="0"/>
      <w:spacing w:after="0" w:line="240" w:lineRule="auto"/>
      <w:ind w:left="1602"/>
    </w:pPr>
    <w:rPr>
      <w:rFonts w:ascii="Verdana" w:eastAsia="Calibri" w:hAnsi="Verdana" w:cs="Verdana"/>
      <w:sz w:val="24"/>
      <w:szCs w:val="24"/>
    </w:rPr>
  </w:style>
  <w:style w:type="character" w:customStyle="1" w:styleId="BodyTextChar">
    <w:name w:val="Body Text Char"/>
    <w:basedOn w:val="DefaultParagraphFont"/>
    <w:link w:val="BodyText"/>
    <w:uiPriority w:val="1"/>
    <w:qFormat/>
    <w:rsid w:val="00B53FCD"/>
    <w:rPr>
      <w:rFonts w:ascii="Verdana" w:eastAsia="Calibri" w:hAnsi="Verdana" w:cs="Verdana"/>
      <w:sz w:val="24"/>
      <w:szCs w:val="24"/>
    </w:rPr>
  </w:style>
  <w:style w:type="table" w:styleId="TableGrid">
    <w:name w:val="Table Grid"/>
    <w:basedOn w:val="TableNormal"/>
    <w:uiPriority w:val="39"/>
    <w:qFormat/>
    <w:rsid w:val="00B53FCD"/>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semiHidden/>
    <w:unhideWhenUsed/>
    <w:rsid w:val="00D031F3"/>
    <w:pPr>
      <w:spacing w:after="0" w:line="240" w:lineRule="auto"/>
    </w:pPr>
    <w:rPr>
      <w:rFonts w:ascii="Calibri" w:eastAsia="Calibri" w:hAnsi="Calibri" w:cs="Arial"/>
      <w:sz w:val="20"/>
      <w:szCs w:val="20"/>
    </w:rPr>
    <w:tblPr>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D031F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TableParagraph">
    <w:name w:val="Table Paragraph"/>
    <w:basedOn w:val="Normal"/>
    <w:uiPriority w:val="1"/>
    <w:qFormat/>
    <w:rsid w:val="009E7113"/>
    <w:pPr>
      <w:widowControl w:val="0"/>
      <w:autoSpaceDE w:val="0"/>
      <w:autoSpaceDN w:val="0"/>
      <w:spacing w:after="0" w:line="240" w:lineRule="auto"/>
    </w:pPr>
    <w:rPr>
      <w:rFonts w:ascii="Verdana" w:eastAsia="Calibri" w:hAnsi="Verdana" w:cs="Verdana"/>
    </w:rPr>
  </w:style>
  <w:style w:type="character" w:customStyle="1" w:styleId="Heading7Char">
    <w:name w:val="Heading 7 Char"/>
    <w:basedOn w:val="DefaultParagraphFont"/>
    <w:link w:val="Heading7"/>
    <w:uiPriority w:val="9"/>
    <w:semiHidden/>
    <w:rsid w:val="00E74AF4"/>
    <w:rPr>
      <w:rFonts w:asciiTheme="majorHAnsi" w:eastAsiaTheme="majorEastAsia" w:hAnsiTheme="majorHAnsi" w:cstheme="majorBidi"/>
      <w:i/>
      <w:iCs/>
      <w:color w:val="1F4D78" w:themeColor="accent1" w:themeShade="7F"/>
    </w:rPr>
  </w:style>
  <w:style w:type="table" w:customStyle="1" w:styleId="TableGrid1">
    <w:name w:val="Table Grid1"/>
    <w:basedOn w:val="TableNormal"/>
    <w:next w:val="TableGrid"/>
    <w:uiPriority w:val="39"/>
    <w:rsid w:val="00103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3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03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177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0">
    <w:name w:val="TableGrid1"/>
    <w:rsid w:val="00870DA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4">
    <w:name w:val="Table Grid4"/>
    <w:basedOn w:val="TableNormal"/>
    <w:next w:val="TableGrid"/>
    <w:uiPriority w:val="39"/>
    <w:rsid w:val="00554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5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FB2"/>
  </w:style>
  <w:style w:type="paragraph" w:styleId="Footer">
    <w:name w:val="footer"/>
    <w:basedOn w:val="Normal"/>
    <w:link w:val="FooterChar"/>
    <w:uiPriority w:val="99"/>
    <w:unhideWhenUsed/>
    <w:rsid w:val="00F65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FB2"/>
  </w:style>
  <w:style w:type="table" w:styleId="TableGridLight">
    <w:name w:val="Grid Table Light"/>
    <w:basedOn w:val="TableNormal"/>
    <w:uiPriority w:val="40"/>
    <w:rsid w:val="00F438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F4387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61434">
      <w:bodyDiv w:val="1"/>
      <w:marLeft w:val="0"/>
      <w:marRight w:val="0"/>
      <w:marTop w:val="0"/>
      <w:marBottom w:val="0"/>
      <w:divBdr>
        <w:top w:val="none" w:sz="0" w:space="0" w:color="auto"/>
        <w:left w:val="none" w:sz="0" w:space="0" w:color="auto"/>
        <w:bottom w:val="none" w:sz="0" w:space="0" w:color="auto"/>
        <w:right w:val="none" w:sz="0" w:space="0" w:color="auto"/>
      </w:divBdr>
    </w:div>
    <w:div w:id="258220911">
      <w:bodyDiv w:val="1"/>
      <w:marLeft w:val="0"/>
      <w:marRight w:val="0"/>
      <w:marTop w:val="0"/>
      <w:marBottom w:val="0"/>
      <w:divBdr>
        <w:top w:val="none" w:sz="0" w:space="0" w:color="auto"/>
        <w:left w:val="none" w:sz="0" w:space="0" w:color="auto"/>
        <w:bottom w:val="none" w:sz="0" w:space="0" w:color="auto"/>
        <w:right w:val="none" w:sz="0" w:space="0" w:color="auto"/>
      </w:divBdr>
    </w:div>
    <w:div w:id="344938117">
      <w:bodyDiv w:val="1"/>
      <w:marLeft w:val="0"/>
      <w:marRight w:val="0"/>
      <w:marTop w:val="0"/>
      <w:marBottom w:val="0"/>
      <w:divBdr>
        <w:top w:val="none" w:sz="0" w:space="0" w:color="auto"/>
        <w:left w:val="none" w:sz="0" w:space="0" w:color="auto"/>
        <w:bottom w:val="none" w:sz="0" w:space="0" w:color="auto"/>
        <w:right w:val="none" w:sz="0" w:space="0" w:color="auto"/>
      </w:divBdr>
    </w:div>
    <w:div w:id="462890985">
      <w:bodyDiv w:val="1"/>
      <w:marLeft w:val="0"/>
      <w:marRight w:val="0"/>
      <w:marTop w:val="0"/>
      <w:marBottom w:val="0"/>
      <w:divBdr>
        <w:top w:val="none" w:sz="0" w:space="0" w:color="auto"/>
        <w:left w:val="none" w:sz="0" w:space="0" w:color="auto"/>
        <w:bottom w:val="none" w:sz="0" w:space="0" w:color="auto"/>
        <w:right w:val="none" w:sz="0" w:space="0" w:color="auto"/>
      </w:divBdr>
    </w:div>
    <w:div w:id="671877256">
      <w:bodyDiv w:val="1"/>
      <w:marLeft w:val="0"/>
      <w:marRight w:val="0"/>
      <w:marTop w:val="0"/>
      <w:marBottom w:val="0"/>
      <w:divBdr>
        <w:top w:val="none" w:sz="0" w:space="0" w:color="auto"/>
        <w:left w:val="none" w:sz="0" w:space="0" w:color="auto"/>
        <w:bottom w:val="none" w:sz="0" w:space="0" w:color="auto"/>
        <w:right w:val="none" w:sz="0" w:space="0" w:color="auto"/>
      </w:divBdr>
    </w:div>
    <w:div w:id="1020356765">
      <w:bodyDiv w:val="1"/>
      <w:marLeft w:val="0"/>
      <w:marRight w:val="0"/>
      <w:marTop w:val="0"/>
      <w:marBottom w:val="0"/>
      <w:divBdr>
        <w:top w:val="none" w:sz="0" w:space="0" w:color="auto"/>
        <w:left w:val="none" w:sz="0" w:space="0" w:color="auto"/>
        <w:bottom w:val="none" w:sz="0" w:space="0" w:color="auto"/>
        <w:right w:val="none" w:sz="0" w:space="0" w:color="auto"/>
      </w:divBdr>
    </w:div>
    <w:div w:id="1029262423">
      <w:bodyDiv w:val="1"/>
      <w:marLeft w:val="0"/>
      <w:marRight w:val="0"/>
      <w:marTop w:val="0"/>
      <w:marBottom w:val="0"/>
      <w:divBdr>
        <w:top w:val="none" w:sz="0" w:space="0" w:color="auto"/>
        <w:left w:val="none" w:sz="0" w:space="0" w:color="auto"/>
        <w:bottom w:val="none" w:sz="0" w:space="0" w:color="auto"/>
        <w:right w:val="none" w:sz="0" w:space="0" w:color="auto"/>
      </w:divBdr>
    </w:div>
    <w:div w:id="1033111506">
      <w:bodyDiv w:val="1"/>
      <w:marLeft w:val="0"/>
      <w:marRight w:val="0"/>
      <w:marTop w:val="0"/>
      <w:marBottom w:val="0"/>
      <w:divBdr>
        <w:top w:val="none" w:sz="0" w:space="0" w:color="auto"/>
        <w:left w:val="none" w:sz="0" w:space="0" w:color="auto"/>
        <w:bottom w:val="none" w:sz="0" w:space="0" w:color="auto"/>
        <w:right w:val="none" w:sz="0" w:space="0" w:color="auto"/>
      </w:divBdr>
    </w:div>
    <w:div w:id="1416324822">
      <w:bodyDiv w:val="1"/>
      <w:marLeft w:val="0"/>
      <w:marRight w:val="0"/>
      <w:marTop w:val="0"/>
      <w:marBottom w:val="0"/>
      <w:divBdr>
        <w:top w:val="none" w:sz="0" w:space="0" w:color="auto"/>
        <w:left w:val="none" w:sz="0" w:space="0" w:color="auto"/>
        <w:bottom w:val="none" w:sz="0" w:space="0" w:color="auto"/>
        <w:right w:val="none" w:sz="0" w:space="0" w:color="auto"/>
      </w:divBdr>
    </w:div>
    <w:div w:id="1532067820">
      <w:bodyDiv w:val="1"/>
      <w:marLeft w:val="0"/>
      <w:marRight w:val="0"/>
      <w:marTop w:val="0"/>
      <w:marBottom w:val="0"/>
      <w:divBdr>
        <w:top w:val="none" w:sz="0" w:space="0" w:color="auto"/>
        <w:left w:val="none" w:sz="0" w:space="0" w:color="auto"/>
        <w:bottom w:val="none" w:sz="0" w:space="0" w:color="auto"/>
        <w:right w:val="none" w:sz="0" w:space="0" w:color="auto"/>
      </w:divBdr>
    </w:div>
    <w:div w:id="1545748468">
      <w:bodyDiv w:val="1"/>
      <w:marLeft w:val="0"/>
      <w:marRight w:val="0"/>
      <w:marTop w:val="0"/>
      <w:marBottom w:val="0"/>
      <w:divBdr>
        <w:top w:val="none" w:sz="0" w:space="0" w:color="auto"/>
        <w:left w:val="none" w:sz="0" w:space="0" w:color="auto"/>
        <w:bottom w:val="none" w:sz="0" w:space="0" w:color="auto"/>
        <w:right w:val="none" w:sz="0" w:space="0" w:color="auto"/>
      </w:divBdr>
    </w:div>
    <w:div w:id="1551654204">
      <w:bodyDiv w:val="1"/>
      <w:marLeft w:val="0"/>
      <w:marRight w:val="0"/>
      <w:marTop w:val="0"/>
      <w:marBottom w:val="0"/>
      <w:divBdr>
        <w:top w:val="none" w:sz="0" w:space="0" w:color="auto"/>
        <w:left w:val="none" w:sz="0" w:space="0" w:color="auto"/>
        <w:bottom w:val="none" w:sz="0" w:space="0" w:color="auto"/>
        <w:right w:val="none" w:sz="0" w:space="0" w:color="auto"/>
      </w:divBdr>
    </w:div>
    <w:div w:id="1560087824">
      <w:bodyDiv w:val="1"/>
      <w:marLeft w:val="0"/>
      <w:marRight w:val="0"/>
      <w:marTop w:val="0"/>
      <w:marBottom w:val="0"/>
      <w:divBdr>
        <w:top w:val="none" w:sz="0" w:space="0" w:color="auto"/>
        <w:left w:val="none" w:sz="0" w:space="0" w:color="auto"/>
        <w:bottom w:val="none" w:sz="0" w:space="0" w:color="auto"/>
        <w:right w:val="none" w:sz="0" w:space="0" w:color="auto"/>
      </w:divBdr>
    </w:div>
    <w:div w:id="1587838657">
      <w:bodyDiv w:val="1"/>
      <w:marLeft w:val="0"/>
      <w:marRight w:val="0"/>
      <w:marTop w:val="0"/>
      <w:marBottom w:val="0"/>
      <w:divBdr>
        <w:top w:val="none" w:sz="0" w:space="0" w:color="auto"/>
        <w:left w:val="none" w:sz="0" w:space="0" w:color="auto"/>
        <w:bottom w:val="none" w:sz="0" w:space="0" w:color="auto"/>
        <w:right w:val="none" w:sz="0" w:space="0" w:color="auto"/>
      </w:divBdr>
    </w:div>
    <w:div w:id="17334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diagramLayout" Target="diagrams/layout1.xml"/><Relationship Id="rId47" Type="http://schemas.openxmlformats.org/officeDocument/2006/relationships/image" Target="media/image34.png"/><Relationship Id="rId50" Type="http://schemas.openxmlformats.org/officeDocument/2006/relationships/image" Target="media/image37.jp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microsoft.com/office/2007/relationships/diagramDrawing" Target="diagrams/drawing1.xml"/><Relationship Id="rId53" Type="http://schemas.openxmlformats.org/officeDocument/2006/relationships/image" Target="media/image40.jp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diagramQuickStyle" Target="diagrams/quickStyle1.xml"/><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12.png"/><Relationship Id="rId41" Type="http://schemas.openxmlformats.org/officeDocument/2006/relationships/diagramData" Target="diagrams/data1.xm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www.amazon.com/s/ref%3Ddp_byline_sr_book_1?ie=UTF8&amp;text=American%2BAcademy%2Bof%2BOrthopaedic%2BSurgeons%2B%28AAOS%29&amp;search-alias=books&amp;field-author=American%2BAcademy%2Bof%2BOrthopaedic%2BSurgeons%2B%28AAOS%29&amp;sort=relevancerank" TargetMode="External"/><Relationship Id="rId31" Type="http://schemas.openxmlformats.org/officeDocument/2006/relationships/image" Target="media/image23.png"/><Relationship Id="rId44" Type="http://schemas.openxmlformats.org/officeDocument/2006/relationships/diagramColors" Target="diagrams/colors1.xml"/><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A195F6-3AAA-48A5-BA37-BE252D78E44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3CE348D-AF2C-43E4-B905-973E8DC7267F}">
      <dgm:prSet phldrT="[Text]"/>
      <dgm:spPr/>
      <dgm:t>
        <a:bodyPr/>
        <a:lstStyle/>
        <a:p>
          <a:r>
            <a:rPr lang="en-US"/>
            <a:t>1</a:t>
          </a:r>
        </a:p>
      </dgm:t>
    </dgm:pt>
    <dgm:pt modelId="{2326B151-3884-400F-803F-54508B18CF29}" type="parTrans" cxnId="{5D575C74-9E77-4E37-A431-30ED54BAF72D}">
      <dgm:prSet/>
      <dgm:spPr/>
      <dgm:t>
        <a:bodyPr/>
        <a:lstStyle/>
        <a:p>
          <a:endParaRPr lang="en-US"/>
        </a:p>
      </dgm:t>
    </dgm:pt>
    <dgm:pt modelId="{CC91DC3D-FAA2-43F4-89DC-DF61D158849F}" type="sibTrans" cxnId="{5D575C74-9E77-4E37-A431-30ED54BAF72D}">
      <dgm:prSet/>
      <dgm:spPr/>
      <dgm:t>
        <a:bodyPr/>
        <a:lstStyle/>
        <a:p>
          <a:endParaRPr lang="en-US"/>
        </a:p>
      </dgm:t>
    </dgm:pt>
    <dgm:pt modelId="{E08F2F81-3F57-4E29-AEE2-2447D0BAA433}">
      <dgm:prSet phldrT="[Text]"/>
      <dgm:spPr/>
      <dgm:t>
        <a:bodyPr/>
        <a:lstStyle/>
        <a:p>
          <a:r>
            <a:rPr lang="en-US"/>
            <a:t>3</a:t>
          </a:r>
        </a:p>
      </dgm:t>
    </dgm:pt>
    <dgm:pt modelId="{713B0FD6-F017-4919-BF57-4980FA3FBD83}" type="parTrans" cxnId="{D4C782F0-AF19-4884-8653-362FBC418CA9}">
      <dgm:prSet/>
      <dgm:spPr/>
      <dgm:t>
        <a:bodyPr/>
        <a:lstStyle/>
        <a:p>
          <a:endParaRPr lang="en-US"/>
        </a:p>
      </dgm:t>
    </dgm:pt>
    <dgm:pt modelId="{5E551848-A344-47DD-AF02-7A38FB9C5699}" type="sibTrans" cxnId="{D4C782F0-AF19-4884-8653-362FBC418CA9}">
      <dgm:prSet/>
      <dgm:spPr/>
      <dgm:t>
        <a:bodyPr/>
        <a:lstStyle/>
        <a:p>
          <a:endParaRPr lang="en-US"/>
        </a:p>
      </dgm:t>
    </dgm:pt>
    <dgm:pt modelId="{FE0C87D2-1A5C-434B-AABF-4E04BAD20266}">
      <dgm:prSet/>
      <dgm:spPr/>
      <dgm:t>
        <a:bodyPr/>
        <a:lstStyle/>
        <a:p>
          <a:r>
            <a:rPr lang="en-US"/>
            <a:t>4</a:t>
          </a:r>
        </a:p>
      </dgm:t>
    </dgm:pt>
    <dgm:pt modelId="{B3F9A341-A6B6-495B-A709-5E68EDCBD6EF}" type="parTrans" cxnId="{861166C5-FCD1-4D39-ACBC-0557D6EA59F6}">
      <dgm:prSet/>
      <dgm:spPr/>
      <dgm:t>
        <a:bodyPr/>
        <a:lstStyle/>
        <a:p>
          <a:endParaRPr lang="en-US"/>
        </a:p>
      </dgm:t>
    </dgm:pt>
    <dgm:pt modelId="{3F91E745-CF3E-41B3-83E4-DCEF6E2FC1E2}" type="sibTrans" cxnId="{861166C5-FCD1-4D39-ACBC-0557D6EA59F6}">
      <dgm:prSet/>
      <dgm:spPr/>
      <dgm:t>
        <a:bodyPr/>
        <a:lstStyle/>
        <a:p>
          <a:endParaRPr lang="en-US"/>
        </a:p>
      </dgm:t>
    </dgm:pt>
    <dgm:pt modelId="{56A5F0F8-02DE-4895-B4F6-554D4BDCAB4D}">
      <dgm:prSet/>
      <dgm:spPr/>
      <dgm:t>
        <a:bodyPr/>
        <a:lstStyle/>
        <a:p>
          <a:r>
            <a:rPr lang="en-US"/>
            <a:t>5</a:t>
          </a:r>
        </a:p>
      </dgm:t>
    </dgm:pt>
    <dgm:pt modelId="{78322D2D-3FFB-45AA-82F8-BBB3B14D984A}" type="parTrans" cxnId="{6374B9DB-265B-492D-9C61-EAA334E914CA}">
      <dgm:prSet/>
      <dgm:spPr/>
      <dgm:t>
        <a:bodyPr/>
        <a:lstStyle/>
        <a:p>
          <a:endParaRPr lang="en-US"/>
        </a:p>
      </dgm:t>
    </dgm:pt>
    <dgm:pt modelId="{4C439B1E-5A28-4EF1-A1F5-940CB759625F}" type="sibTrans" cxnId="{6374B9DB-265B-492D-9C61-EAA334E914CA}">
      <dgm:prSet/>
      <dgm:spPr/>
      <dgm:t>
        <a:bodyPr/>
        <a:lstStyle/>
        <a:p>
          <a:endParaRPr lang="en-US"/>
        </a:p>
      </dgm:t>
    </dgm:pt>
    <dgm:pt modelId="{B4FAEBCD-5166-46B5-AFC5-AEAB87561186}">
      <dgm:prSet phldrT="[Text]"/>
      <dgm:spPr/>
      <dgm:t>
        <a:bodyPr/>
        <a:lstStyle/>
        <a:p>
          <a:r>
            <a:rPr lang="en-US"/>
            <a:t>2</a:t>
          </a:r>
        </a:p>
      </dgm:t>
    </dgm:pt>
    <dgm:pt modelId="{165ED4EB-1297-4CE8-8589-31C1D081F972}" type="sibTrans" cxnId="{A2633FEE-F384-48D9-8C93-B54A80D248A7}">
      <dgm:prSet/>
      <dgm:spPr/>
      <dgm:t>
        <a:bodyPr/>
        <a:lstStyle/>
        <a:p>
          <a:endParaRPr lang="en-US"/>
        </a:p>
      </dgm:t>
    </dgm:pt>
    <dgm:pt modelId="{B855106A-9571-43BA-A590-3B2055DC13D8}" type="parTrans" cxnId="{A2633FEE-F384-48D9-8C93-B54A80D248A7}">
      <dgm:prSet/>
      <dgm:spPr/>
      <dgm:t>
        <a:bodyPr/>
        <a:lstStyle/>
        <a:p>
          <a:endParaRPr lang="en-US"/>
        </a:p>
      </dgm:t>
    </dgm:pt>
    <dgm:pt modelId="{53BFC2E3-CE08-4605-9098-87850D7D67B4}">
      <dgm:prSet/>
      <dgm:spPr/>
      <dgm:t>
        <a:bodyPr/>
        <a:lstStyle/>
        <a:p>
          <a:r>
            <a:rPr lang="en-US"/>
            <a:t>At the end of ist year training </a:t>
          </a:r>
        </a:p>
      </dgm:t>
    </dgm:pt>
    <dgm:pt modelId="{76F9E641-B009-45CA-8C48-EAFEBB79D312}" type="parTrans" cxnId="{6A8E84FD-79D4-4DFA-81F9-D510BD4FA14C}">
      <dgm:prSet/>
      <dgm:spPr/>
    </dgm:pt>
    <dgm:pt modelId="{63834B0E-4A42-414E-9C75-C54C70FC738B}" type="sibTrans" cxnId="{6A8E84FD-79D4-4DFA-81F9-D510BD4FA14C}">
      <dgm:prSet/>
      <dgm:spPr/>
    </dgm:pt>
    <dgm:pt modelId="{57CFB5FD-185F-439E-A7B5-88D09B056FAD}">
      <dgm:prSet/>
      <dgm:spPr/>
      <dgm:t>
        <a:bodyPr/>
        <a:lstStyle/>
        <a:p>
          <a:r>
            <a:rPr lang="en-US"/>
            <a:t>ist year assessment (formative assessment)</a:t>
          </a:r>
        </a:p>
      </dgm:t>
    </dgm:pt>
    <dgm:pt modelId="{B41775A5-0AE2-493D-A443-55D820E27487}" type="parTrans" cxnId="{620DFFE4-D19C-47D1-B9C3-58D5AC2D7A58}">
      <dgm:prSet/>
      <dgm:spPr/>
    </dgm:pt>
    <dgm:pt modelId="{741318DD-1A2A-4836-BBCD-E477C5897605}" type="sibTrans" cxnId="{620DFFE4-D19C-47D1-B9C3-58D5AC2D7A58}">
      <dgm:prSet/>
      <dgm:spPr/>
    </dgm:pt>
    <dgm:pt modelId="{1C2FF251-A5F3-4E97-B4BC-53CED6DC9574}">
      <dgm:prSet/>
      <dgm:spPr/>
      <dgm:t>
        <a:bodyPr/>
        <a:lstStyle/>
        <a:p>
          <a:r>
            <a:rPr lang="en-US"/>
            <a:t>At the end of 2nd year training</a:t>
          </a:r>
        </a:p>
      </dgm:t>
    </dgm:pt>
    <dgm:pt modelId="{624C8CD7-8838-4E6A-84D8-D012AAF981F8}" type="parTrans" cxnId="{219B4BAD-611B-481A-8CD7-82EEAA965F17}">
      <dgm:prSet/>
      <dgm:spPr/>
    </dgm:pt>
    <dgm:pt modelId="{37CCEB55-09BF-43A7-B652-0D3CDB11B0C9}" type="sibTrans" cxnId="{219B4BAD-611B-481A-8CD7-82EEAA965F17}">
      <dgm:prSet/>
      <dgm:spPr/>
    </dgm:pt>
    <dgm:pt modelId="{7DDA0A58-01C3-497D-A0B0-9CBB9ADFED1A}">
      <dgm:prSet/>
      <dgm:spPr/>
      <dgm:t>
        <a:bodyPr/>
        <a:lstStyle/>
        <a:p>
          <a:r>
            <a:rPr lang="en-US"/>
            <a:t>mid term assessment(summative assessment)</a:t>
          </a:r>
        </a:p>
      </dgm:t>
    </dgm:pt>
    <dgm:pt modelId="{A8F1EB52-9EAB-43D5-9E39-B46861545E59}" type="parTrans" cxnId="{D599B90A-3E2C-41AC-9EAC-E9FCC3180876}">
      <dgm:prSet/>
      <dgm:spPr/>
    </dgm:pt>
    <dgm:pt modelId="{3AE133FD-DD99-4D14-85A0-814AA199BF66}" type="sibTrans" cxnId="{D599B90A-3E2C-41AC-9EAC-E9FCC3180876}">
      <dgm:prSet/>
      <dgm:spPr/>
    </dgm:pt>
    <dgm:pt modelId="{40790BCD-CF82-40D9-B282-A3CBBA40679B}">
      <dgm:prSet/>
      <dgm:spPr/>
      <dgm:t>
        <a:bodyPr/>
        <a:lstStyle/>
        <a:p>
          <a:r>
            <a:rPr lang="en-US"/>
            <a:t>At the end of 3rd year training</a:t>
          </a:r>
        </a:p>
      </dgm:t>
    </dgm:pt>
    <dgm:pt modelId="{17CCDE73-E923-4FC5-BA2B-B70E33B17955}" type="parTrans" cxnId="{91A11795-B9F5-4BB1-A6C1-B2DEEF525B3A}">
      <dgm:prSet/>
      <dgm:spPr/>
    </dgm:pt>
    <dgm:pt modelId="{812BF34A-DBE9-4F5B-ADA7-0625604C1794}" type="sibTrans" cxnId="{91A11795-B9F5-4BB1-A6C1-B2DEEF525B3A}">
      <dgm:prSet/>
      <dgm:spPr/>
    </dgm:pt>
    <dgm:pt modelId="{115A79ED-1160-44A2-A782-7A5954D2A458}">
      <dgm:prSet/>
      <dgm:spPr/>
      <dgm:t>
        <a:bodyPr/>
        <a:lstStyle/>
        <a:p>
          <a:r>
            <a:rPr lang="en-US"/>
            <a:t>3rd year training assessment (formative assessment)</a:t>
          </a:r>
        </a:p>
      </dgm:t>
    </dgm:pt>
    <dgm:pt modelId="{30AF66FA-8A71-4601-A776-0A5362441246}" type="parTrans" cxnId="{BB2F3F3D-59F1-4263-9489-E55BC1F02EBA}">
      <dgm:prSet/>
      <dgm:spPr/>
    </dgm:pt>
    <dgm:pt modelId="{CF773463-3DC7-479E-98E5-6CF61B313BA6}" type="sibTrans" cxnId="{BB2F3F3D-59F1-4263-9489-E55BC1F02EBA}">
      <dgm:prSet/>
      <dgm:spPr/>
    </dgm:pt>
    <dgm:pt modelId="{F81FFF0D-36D2-4124-9DCA-08B63DE335BA}">
      <dgm:prSet/>
      <dgm:spPr/>
      <dgm:t>
        <a:bodyPr/>
        <a:lstStyle/>
        <a:p>
          <a:r>
            <a:rPr lang="en-US"/>
            <a:t>At the end of 4th year training</a:t>
          </a:r>
        </a:p>
      </dgm:t>
    </dgm:pt>
    <dgm:pt modelId="{C4DA57B4-F38C-41D9-BB66-6536761DADEF}" type="parTrans" cxnId="{B56D3883-2C31-4457-8F0A-971DCE0295EC}">
      <dgm:prSet/>
      <dgm:spPr/>
    </dgm:pt>
    <dgm:pt modelId="{69662E0B-AEDF-4FBA-868F-DAAA0979DCA7}" type="sibTrans" cxnId="{B56D3883-2C31-4457-8F0A-971DCE0295EC}">
      <dgm:prSet/>
      <dgm:spPr/>
    </dgm:pt>
    <dgm:pt modelId="{2D21279D-8E79-43B9-B0CD-6A19E3A35538}">
      <dgm:prSet/>
      <dgm:spPr/>
      <dgm:t>
        <a:bodyPr/>
        <a:lstStyle/>
        <a:p>
          <a:r>
            <a:rPr lang="en-US"/>
            <a:t>4th year assesment ( formative assessment)</a:t>
          </a:r>
        </a:p>
      </dgm:t>
    </dgm:pt>
    <dgm:pt modelId="{6984D2B5-3743-4955-92E5-B9A36DFF9929}" type="parTrans" cxnId="{EF0168F4-A099-4E33-A6A2-C6E60D6A74C0}">
      <dgm:prSet/>
      <dgm:spPr/>
    </dgm:pt>
    <dgm:pt modelId="{6D5E22E6-A00E-4397-8FEF-AFE74FBCB5E1}" type="sibTrans" cxnId="{EF0168F4-A099-4E33-A6A2-C6E60D6A74C0}">
      <dgm:prSet/>
      <dgm:spPr/>
    </dgm:pt>
    <dgm:pt modelId="{691DF31D-AF5B-4BEB-B15E-910ECE508411}">
      <dgm:prSet/>
      <dgm:spPr/>
      <dgm:t>
        <a:bodyPr/>
        <a:lstStyle/>
        <a:p>
          <a:r>
            <a:rPr lang="en-US"/>
            <a:t>At the end of final year </a:t>
          </a:r>
        </a:p>
      </dgm:t>
    </dgm:pt>
    <dgm:pt modelId="{B617ED7F-2439-4299-BDC7-8B7837B82EA2}" type="parTrans" cxnId="{0BFDD35E-B66D-4F33-9127-E54840C1CCB6}">
      <dgm:prSet/>
      <dgm:spPr/>
    </dgm:pt>
    <dgm:pt modelId="{60D32C65-B387-4EC0-A91D-C5F48F502000}" type="sibTrans" cxnId="{0BFDD35E-B66D-4F33-9127-E54840C1CCB6}">
      <dgm:prSet/>
      <dgm:spPr/>
    </dgm:pt>
    <dgm:pt modelId="{7D6E54CF-837D-4CA9-8B66-75B89F77C211}">
      <dgm:prSet/>
      <dgm:spPr/>
      <dgm:t>
        <a:bodyPr/>
        <a:lstStyle/>
        <a:p>
          <a:r>
            <a:rPr lang="en-US"/>
            <a:t>final term Assessment (Summative assessment)</a:t>
          </a:r>
        </a:p>
      </dgm:t>
    </dgm:pt>
    <dgm:pt modelId="{3AF5E6CF-58CA-4B49-8253-489CFA9BBC3F}" type="parTrans" cxnId="{3BB363AE-BB33-4A3E-8B01-E914700841D9}">
      <dgm:prSet/>
      <dgm:spPr/>
    </dgm:pt>
    <dgm:pt modelId="{6292003A-49E9-47BC-A178-45A77856CE86}" type="sibTrans" cxnId="{3BB363AE-BB33-4A3E-8B01-E914700841D9}">
      <dgm:prSet/>
      <dgm:spPr/>
    </dgm:pt>
    <dgm:pt modelId="{103D9DEA-AF55-42B0-8ADB-48BDE4B45565}" type="pres">
      <dgm:prSet presAssocID="{A5A195F6-3AAA-48A5-BA37-BE252D78E44A}" presName="linearFlow" presStyleCnt="0">
        <dgm:presLayoutVars>
          <dgm:dir/>
          <dgm:animLvl val="lvl"/>
          <dgm:resizeHandles val="exact"/>
        </dgm:presLayoutVars>
      </dgm:prSet>
      <dgm:spPr/>
      <dgm:t>
        <a:bodyPr/>
        <a:lstStyle/>
        <a:p>
          <a:endParaRPr lang="en-US"/>
        </a:p>
      </dgm:t>
    </dgm:pt>
    <dgm:pt modelId="{3E9209E6-6FDB-43B8-A902-ACC8C4E5312F}" type="pres">
      <dgm:prSet presAssocID="{D3CE348D-AF2C-43E4-B905-973E8DC7267F}" presName="composite" presStyleCnt="0"/>
      <dgm:spPr/>
    </dgm:pt>
    <dgm:pt modelId="{E8A75EB1-1A79-475A-B7F3-52D68702A345}" type="pres">
      <dgm:prSet presAssocID="{D3CE348D-AF2C-43E4-B905-973E8DC7267F}" presName="parentText" presStyleLbl="alignNode1" presStyleIdx="0" presStyleCnt="5">
        <dgm:presLayoutVars>
          <dgm:chMax val="1"/>
          <dgm:bulletEnabled val="1"/>
        </dgm:presLayoutVars>
      </dgm:prSet>
      <dgm:spPr/>
      <dgm:t>
        <a:bodyPr/>
        <a:lstStyle/>
        <a:p>
          <a:endParaRPr lang="en-US"/>
        </a:p>
      </dgm:t>
    </dgm:pt>
    <dgm:pt modelId="{1561E733-6984-4F43-A484-0C67FBD48C2E}" type="pres">
      <dgm:prSet presAssocID="{D3CE348D-AF2C-43E4-B905-973E8DC7267F}" presName="descendantText" presStyleLbl="alignAcc1" presStyleIdx="0" presStyleCnt="5">
        <dgm:presLayoutVars>
          <dgm:bulletEnabled val="1"/>
        </dgm:presLayoutVars>
      </dgm:prSet>
      <dgm:spPr/>
      <dgm:t>
        <a:bodyPr/>
        <a:lstStyle/>
        <a:p>
          <a:endParaRPr lang="en-US"/>
        </a:p>
      </dgm:t>
    </dgm:pt>
    <dgm:pt modelId="{1A462294-DC47-485C-BDB1-56CE53E66B99}" type="pres">
      <dgm:prSet presAssocID="{CC91DC3D-FAA2-43F4-89DC-DF61D158849F}" presName="sp" presStyleCnt="0"/>
      <dgm:spPr/>
    </dgm:pt>
    <dgm:pt modelId="{0A3050F8-E49E-4BF2-90F1-403AC1ED8164}" type="pres">
      <dgm:prSet presAssocID="{B4FAEBCD-5166-46B5-AFC5-AEAB87561186}" presName="composite" presStyleCnt="0"/>
      <dgm:spPr/>
    </dgm:pt>
    <dgm:pt modelId="{A81059E1-C96A-41FD-BD01-0D23FD1ADEDE}" type="pres">
      <dgm:prSet presAssocID="{B4FAEBCD-5166-46B5-AFC5-AEAB87561186}" presName="parentText" presStyleLbl="alignNode1" presStyleIdx="1" presStyleCnt="5">
        <dgm:presLayoutVars>
          <dgm:chMax val="1"/>
          <dgm:bulletEnabled val="1"/>
        </dgm:presLayoutVars>
      </dgm:prSet>
      <dgm:spPr/>
      <dgm:t>
        <a:bodyPr/>
        <a:lstStyle/>
        <a:p>
          <a:endParaRPr lang="en-US"/>
        </a:p>
      </dgm:t>
    </dgm:pt>
    <dgm:pt modelId="{1306362C-9EC5-4ADA-9BAE-57CE6380EEED}" type="pres">
      <dgm:prSet presAssocID="{B4FAEBCD-5166-46B5-AFC5-AEAB87561186}" presName="descendantText" presStyleLbl="alignAcc1" presStyleIdx="1" presStyleCnt="5">
        <dgm:presLayoutVars>
          <dgm:bulletEnabled val="1"/>
        </dgm:presLayoutVars>
      </dgm:prSet>
      <dgm:spPr/>
      <dgm:t>
        <a:bodyPr/>
        <a:lstStyle/>
        <a:p>
          <a:endParaRPr lang="en-US"/>
        </a:p>
      </dgm:t>
    </dgm:pt>
    <dgm:pt modelId="{7EFC9DF1-6455-4269-B8FC-6161BCBC8BB4}" type="pres">
      <dgm:prSet presAssocID="{165ED4EB-1297-4CE8-8589-31C1D081F972}" presName="sp" presStyleCnt="0"/>
      <dgm:spPr/>
    </dgm:pt>
    <dgm:pt modelId="{9990B0B2-9B1D-4D1A-88CD-BA69702007D3}" type="pres">
      <dgm:prSet presAssocID="{E08F2F81-3F57-4E29-AEE2-2447D0BAA433}" presName="composite" presStyleCnt="0"/>
      <dgm:spPr/>
    </dgm:pt>
    <dgm:pt modelId="{EDF34CAB-DC40-49F4-900A-2E4D2E7AA898}" type="pres">
      <dgm:prSet presAssocID="{E08F2F81-3F57-4E29-AEE2-2447D0BAA433}" presName="parentText" presStyleLbl="alignNode1" presStyleIdx="2" presStyleCnt="5">
        <dgm:presLayoutVars>
          <dgm:chMax val="1"/>
          <dgm:bulletEnabled val="1"/>
        </dgm:presLayoutVars>
      </dgm:prSet>
      <dgm:spPr/>
      <dgm:t>
        <a:bodyPr/>
        <a:lstStyle/>
        <a:p>
          <a:endParaRPr lang="en-US"/>
        </a:p>
      </dgm:t>
    </dgm:pt>
    <dgm:pt modelId="{F6A630E0-B211-4C09-B2F3-C3EC79BF2F4B}" type="pres">
      <dgm:prSet presAssocID="{E08F2F81-3F57-4E29-AEE2-2447D0BAA433}" presName="descendantText" presStyleLbl="alignAcc1" presStyleIdx="2" presStyleCnt="5" custLinFactNeighborX="211">
        <dgm:presLayoutVars>
          <dgm:bulletEnabled val="1"/>
        </dgm:presLayoutVars>
      </dgm:prSet>
      <dgm:spPr/>
      <dgm:t>
        <a:bodyPr/>
        <a:lstStyle/>
        <a:p>
          <a:endParaRPr lang="en-US"/>
        </a:p>
      </dgm:t>
    </dgm:pt>
    <dgm:pt modelId="{C757C9D5-EC2A-4F97-B682-4C31FA2F0EAE}" type="pres">
      <dgm:prSet presAssocID="{5E551848-A344-47DD-AF02-7A38FB9C5699}" presName="sp" presStyleCnt="0"/>
      <dgm:spPr/>
    </dgm:pt>
    <dgm:pt modelId="{AE397022-9F46-4613-A822-C8198A870371}" type="pres">
      <dgm:prSet presAssocID="{FE0C87D2-1A5C-434B-AABF-4E04BAD20266}" presName="composite" presStyleCnt="0"/>
      <dgm:spPr/>
    </dgm:pt>
    <dgm:pt modelId="{1EBB0B62-6C95-4130-993C-3DCAA7C2B9ED}" type="pres">
      <dgm:prSet presAssocID="{FE0C87D2-1A5C-434B-AABF-4E04BAD20266}" presName="parentText" presStyleLbl="alignNode1" presStyleIdx="3" presStyleCnt="5">
        <dgm:presLayoutVars>
          <dgm:chMax val="1"/>
          <dgm:bulletEnabled val="1"/>
        </dgm:presLayoutVars>
      </dgm:prSet>
      <dgm:spPr/>
      <dgm:t>
        <a:bodyPr/>
        <a:lstStyle/>
        <a:p>
          <a:endParaRPr lang="en-US"/>
        </a:p>
      </dgm:t>
    </dgm:pt>
    <dgm:pt modelId="{0442D2A8-D3FF-4EE2-AC28-4EDA60A3BAC1}" type="pres">
      <dgm:prSet presAssocID="{FE0C87D2-1A5C-434B-AABF-4E04BAD20266}" presName="descendantText" presStyleLbl="alignAcc1" presStyleIdx="3" presStyleCnt="5">
        <dgm:presLayoutVars>
          <dgm:bulletEnabled val="1"/>
        </dgm:presLayoutVars>
      </dgm:prSet>
      <dgm:spPr/>
      <dgm:t>
        <a:bodyPr/>
        <a:lstStyle/>
        <a:p>
          <a:endParaRPr lang="en-US"/>
        </a:p>
      </dgm:t>
    </dgm:pt>
    <dgm:pt modelId="{508FC906-DD46-4706-8C2C-17E48E953E14}" type="pres">
      <dgm:prSet presAssocID="{3F91E745-CF3E-41B3-83E4-DCEF6E2FC1E2}" presName="sp" presStyleCnt="0"/>
      <dgm:spPr/>
    </dgm:pt>
    <dgm:pt modelId="{A86885C1-6592-41F4-9333-EC7EEAE84623}" type="pres">
      <dgm:prSet presAssocID="{56A5F0F8-02DE-4895-B4F6-554D4BDCAB4D}" presName="composite" presStyleCnt="0"/>
      <dgm:spPr/>
    </dgm:pt>
    <dgm:pt modelId="{976EC646-F4F7-412D-8C46-44405E07C4AE}" type="pres">
      <dgm:prSet presAssocID="{56A5F0F8-02DE-4895-B4F6-554D4BDCAB4D}" presName="parentText" presStyleLbl="alignNode1" presStyleIdx="4" presStyleCnt="5">
        <dgm:presLayoutVars>
          <dgm:chMax val="1"/>
          <dgm:bulletEnabled val="1"/>
        </dgm:presLayoutVars>
      </dgm:prSet>
      <dgm:spPr/>
      <dgm:t>
        <a:bodyPr/>
        <a:lstStyle/>
        <a:p>
          <a:endParaRPr lang="en-US"/>
        </a:p>
      </dgm:t>
    </dgm:pt>
    <dgm:pt modelId="{F8510B2C-3D61-4D79-80C9-4AEB28600F66}" type="pres">
      <dgm:prSet presAssocID="{56A5F0F8-02DE-4895-B4F6-554D4BDCAB4D}" presName="descendantText" presStyleLbl="alignAcc1" presStyleIdx="4" presStyleCnt="5">
        <dgm:presLayoutVars>
          <dgm:bulletEnabled val="1"/>
        </dgm:presLayoutVars>
      </dgm:prSet>
      <dgm:spPr/>
      <dgm:t>
        <a:bodyPr/>
        <a:lstStyle/>
        <a:p>
          <a:endParaRPr lang="en-US"/>
        </a:p>
      </dgm:t>
    </dgm:pt>
  </dgm:ptLst>
  <dgm:cxnLst>
    <dgm:cxn modelId="{5D575C74-9E77-4E37-A431-30ED54BAF72D}" srcId="{A5A195F6-3AAA-48A5-BA37-BE252D78E44A}" destId="{D3CE348D-AF2C-43E4-B905-973E8DC7267F}" srcOrd="0" destOrd="0" parTransId="{2326B151-3884-400F-803F-54508B18CF29}" sibTransId="{CC91DC3D-FAA2-43F4-89DC-DF61D158849F}"/>
    <dgm:cxn modelId="{A2633FEE-F384-48D9-8C93-B54A80D248A7}" srcId="{A5A195F6-3AAA-48A5-BA37-BE252D78E44A}" destId="{B4FAEBCD-5166-46B5-AFC5-AEAB87561186}" srcOrd="1" destOrd="0" parTransId="{B855106A-9571-43BA-A590-3B2055DC13D8}" sibTransId="{165ED4EB-1297-4CE8-8589-31C1D081F972}"/>
    <dgm:cxn modelId="{6A8E84FD-79D4-4DFA-81F9-D510BD4FA14C}" srcId="{D3CE348D-AF2C-43E4-B905-973E8DC7267F}" destId="{53BFC2E3-CE08-4605-9098-87850D7D67B4}" srcOrd="0" destOrd="0" parTransId="{76F9E641-B009-45CA-8C48-EAFEBB79D312}" sibTransId="{63834B0E-4A42-414E-9C75-C54C70FC738B}"/>
    <dgm:cxn modelId="{3DBD616E-87CA-410E-A798-EA6F8C3B114F}" type="presOf" srcId="{7DDA0A58-01C3-497D-A0B0-9CBB9ADFED1A}" destId="{1306362C-9EC5-4ADA-9BAE-57CE6380EEED}" srcOrd="0" destOrd="1" presId="urn:microsoft.com/office/officeart/2005/8/layout/chevron2"/>
    <dgm:cxn modelId="{3BB363AE-BB33-4A3E-8B01-E914700841D9}" srcId="{56A5F0F8-02DE-4895-B4F6-554D4BDCAB4D}" destId="{7D6E54CF-837D-4CA9-8B66-75B89F77C211}" srcOrd="1" destOrd="0" parTransId="{3AF5E6CF-58CA-4B49-8253-489CFA9BBC3F}" sibTransId="{6292003A-49E9-47BC-A178-45A77856CE86}"/>
    <dgm:cxn modelId="{04302B82-7D54-4C36-9641-F6F1AECC77E8}" type="presOf" srcId="{B4FAEBCD-5166-46B5-AFC5-AEAB87561186}" destId="{A81059E1-C96A-41FD-BD01-0D23FD1ADEDE}" srcOrd="0" destOrd="0" presId="urn:microsoft.com/office/officeart/2005/8/layout/chevron2"/>
    <dgm:cxn modelId="{B56D3883-2C31-4457-8F0A-971DCE0295EC}" srcId="{FE0C87D2-1A5C-434B-AABF-4E04BAD20266}" destId="{F81FFF0D-36D2-4124-9DCA-08B63DE335BA}" srcOrd="0" destOrd="0" parTransId="{C4DA57B4-F38C-41D9-BB66-6536761DADEF}" sibTransId="{69662E0B-AEDF-4FBA-868F-DAAA0979DCA7}"/>
    <dgm:cxn modelId="{620DFFE4-D19C-47D1-B9C3-58D5AC2D7A58}" srcId="{D3CE348D-AF2C-43E4-B905-973E8DC7267F}" destId="{57CFB5FD-185F-439E-A7B5-88D09B056FAD}" srcOrd="1" destOrd="0" parTransId="{B41775A5-0AE2-493D-A443-55D820E27487}" sibTransId="{741318DD-1A2A-4836-BBCD-E477C5897605}"/>
    <dgm:cxn modelId="{91A11795-B9F5-4BB1-A6C1-B2DEEF525B3A}" srcId="{E08F2F81-3F57-4E29-AEE2-2447D0BAA433}" destId="{40790BCD-CF82-40D9-B282-A3CBBA40679B}" srcOrd="0" destOrd="0" parTransId="{17CCDE73-E923-4FC5-BA2B-B70E33B17955}" sibTransId="{812BF34A-DBE9-4F5B-ADA7-0625604C1794}"/>
    <dgm:cxn modelId="{71C34163-9E1A-404A-BD91-677B56723FDA}" type="presOf" srcId="{E08F2F81-3F57-4E29-AEE2-2447D0BAA433}" destId="{EDF34CAB-DC40-49F4-900A-2E4D2E7AA898}" srcOrd="0" destOrd="0" presId="urn:microsoft.com/office/officeart/2005/8/layout/chevron2"/>
    <dgm:cxn modelId="{C6625A44-3FD8-4072-89F3-6E5340337063}" type="presOf" srcId="{53BFC2E3-CE08-4605-9098-87850D7D67B4}" destId="{1561E733-6984-4F43-A484-0C67FBD48C2E}" srcOrd="0" destOrd="0" presId="urn:microsoft.com/office/officeart/2005/8/layout/chevron2"/>
    <dgm:cxn modelId="{F3B27992-3F05-4697-A083-BF7C8DCE262F}" type="presOf" srcId="{FE0C87D2-1A5C-434B-AABF-4E04BAD20266}" destId="{1EBB0B62-6C95-4130-993C-3DCAA7C2B9ED}" srcOrd="0" destOrd="0" presId="urn:microsoft.com/office/officeart/2005/8/layout/chevron2"/>
    <dgm:cxn modelId="{219B4BAD-611B-481A-8CD7-82EEAA965F17}" srcId="{B4FAEBCD-5166-46B5-AFC5-AEAB87561186}" destId="{1C2FF251-A5F3-4E97-B4BC-53CED6DC9574}" srcOrd="0" destOrd="0" parTransId="{624C8CD7-8838-4E6A-84D8-D012AAF981F8}" sibTransId="{37CCEB55-09BF-43A7-B652-0D3CDB11B0C9}"/>
    <dgm:cxn modelId="{FD691B87-C014-4983-AD58-A008EF18AE18}" type="presOf" srcId="{1C2FF251-A5F3-4E97-B4BC-53CED6DC9574}" destId="{1306362C-9EC5-4ADA-9BAE-57CE6380EEED}" srcOrd="0" destOrd="0" presId="urn:microsoft.com/office/officeart/2005/8/layout/chevron2"/>
    <dgm:cxn modelId="{7C3B7ACA-2D9E-4B65-B30F-BEEB63774DF6}" type="presOf" srcId="{57CFB5FD-185F-439E-A7B5-88D09B056FAD}" destId="{1561E733-6984-4F43-A484-0C67FBD48C2E}" srcOrd="0" destOrd="1" presId="urn:microsoft.com/office/officeart/2005/8/layout/chevron2"/>
    <dgm:cxn modelId="{2A426821-FCE1-4ABE-84F4-21E778BB7A70}" type="presOf" srcId="{7D6E54CF-837D-4CA9-8B66-75B89F77C211}" destId="{F8510B2C-3D61-4D79-80C9-4AEB28600F66}" srcOrd="0" destOrd="1" presId="urn:microsoft.com/office/officeart/2005/8/layout/chevron2"/>
    <dgm:cxn modelId="{5020A77A-FACB-409F-B2BF-FCE2AF3247AD}" type="presOf" srcId="{A5A195F6-3AAA-48A5-BA37-BE252D78E44A}" destId="{103D9DEA-AF55-42B0-8ADB-48BDE4B45565}" srcOrd="0" destOrd="0" presId="urn:microsoft.com/office/officeart/2005/8/layout/chevron2"/>
    <dgm:cxn modelId="{B9D73986-50DA-4C89-869B-ACF950FE4A64}" type="presOf" srcId="{D3CE348D-AF2C-43E4-B905-973E8DC7267F}" destId="{E8A75EB1-1A79-475A-B7F3-52D68702A345}" srcOrd="0" destOrd="0" presId="urn:microsoft.com/office/officeart/2005/8/layout/chevron2"/>
    <dgm:cxn modelId="{C22E7FA2-605F-40B6-8F9C-3CDCD44D13F4}" type="presOf" srcId="{56A5F0F8-02DE-4895-B4F6-554D4BDCAB4D}" destId="{976EC646-F4F7-412D-8C46-44405E07C4AE}" srcOrd="0" destOrd="0" presId="urn:microsoft.com/office/officeart/2005/8/layout/chevron2"/>
    <dgm:cxn modelId="{B7F29386-07EC-4AB6-976C-7E41964DCC99}" type="presOf" srcId="{115A79ED-1160-44A2-A782-7A5954D2A458}" destId="{F6A630E0-B211-4C09-B2F3-C3EC79BF2F4B}" srcOrd="0" destOrd="1" presId="urn:microsoft.com/office/officeart/2005/8/layout/chevron2"/>
    <dgm:cxn modelId="{D599B90A-3E2C-41AC-9EAC-E9FCC3180876}" srcId="{B4FAEBCD-5166-46B5-AFC5-AEAB87561186}" destId="{7DDA0A58-01C3-497D-A0B0-9CBB9ADFED1A}" srcOrd="1" destOrd="0" parTransId="{A8F1EB52-9EAB-43D5-9E39-B46861545E59}" sibTransId="{3AE133FD-DD99-4D14-85A0-814AA199BF66}"/>
    <dgm:cxn modelId="{5C777F70-518F-478E-B258-91B78FCF5D4F}" type="presOf" srcId="{40790BCD-CF82-40D9-B282-A3CBBA40679B}" destId="{F6A630E0-B211-4C09-B2F3-C3EC79BF2F4B}" srcOrd="0" destOrd="0" presId="urn:microsoft.com/office/officeart/2005/8/layout/chevron2"/>
    <dgm:cxn modelId="{EF0168F4-A099-4E33-A6A2-C6E60D6A74C0}" srcId="{FE0C87D2-1A5C-434B-AABF-4E04BAD20266}" destId="{2D21279D-8E79-43B9-B0CD-6A19E3A35538}" srcOrd="1" destOrd="0" parTransId="{6984D2B5-3743-4955-92E5-B9A36DFF9929}" sibTransId="{6D5E22E6-A00E-4397-8FEF-AFE74FBCB5E1}"/>
    <dgm:cxn modelId="{D4C782F0-AF19-4884-8653-362FBC418CA9}" srcId="{A5A195F6-3AAA-48A5-BA37-BE252D78E44A}" destId="{E08F2F81-3F57-4E29-AEE2-2447D0BAA433}" srcOrd="2" destOrd="0" parTransId="{713B0FD6-F017-4919-BF57-4980FA3FBD83}" sibTransId="{5E551848-A344-47DD-AF02-7A38FB9C5699}"/>
    <dgm:cxn modelId="{7913D7CC-843B-4171-AD27-45AE78D1C1A8}" type="presOf" srcId="{2D21279D-8E79-43B9-B0CD-6A19E3A35538}" destId="{0442D2A8-D3FF-4EE2-AC28-4EDA60A3BAC1}" srcOrd="0" destOrd="1" presId="urn:microsoft.com/office/officeart/2005/8/layout/chevron2"/>
    <dgm:cxn modelId="{861166C5-FCD1-4D39-ACBC-0557D6EA59F6}" srcId="{A5A195F6-3AAA-48A5-BA37-BE252D78E44A}" destId="{FE0C87D2-1A5C-434B-AABF-4E04BAD20266}" srcOrd="3" destOrd="0" parTransId="{B3F9A341-A6B6-495B-A709-5E68EDCBD6EF}" sibTransId="{3F91E745-CF3E-41B3-83E4-DCEF6E2FC1E2}"/>
    <dgm:cxn modelId="{BB2F3F3D-59F1-4263-9489-E55BC1F02EBA}" srcId="{E08F2F81-3F57-4E29-AEE2-2447D0BAA433}" destId="{115A79ED-1160-44A2-A782-7A5954D2A458}" srcOrd="1" destOrd="0" parTransId="{30AF66FA-8A71-4601-A776-0A5362441246}" sibTransId="{CF773463-3DC7-479E-98E5-6CF61B313BA6}"/>
    <dgm:cxn modelId="{CFCE372E-B1FB-4695-AC74-22FC2FED945F}" type="presOf" srcId="{691DF31D-AF5B-4BEB-B15E-910ECE508411}" destId="{F8510B2C-3D61-4D79-80C9-4AEB28600F66}" srcOrd="0" destOrd="0" presId="urn:microsoft.com/office/officeart/2005/8/layout/chevron2"/>
    <dgm:cxn modelId="{0BFDD35E-B66D-4F33-9127-E54840C1CCB6}" srcId="{56A5F0F8-02DE-4895-B4F6-554D4BDCAB4D}" destId="{691DF31D-AF5B-4BEB-B15E-910ECE508411}" srcOrd="0" destOrd="0" parTransId="{B617ED7F-2439-4299-BDC7-8B7837B82EA2}" sibTransId="{60D32C65-B387-4EC0-A91D-C5F48F502000}"/>
    <dgm:cxn modelId="{E81EC07C-62D6-44E6-80D5-F8D7B6587DF3}" type="presOf" srcId="{F81FFF0D-36D2-4124-9DCA-08B63DE335BA}" destId="{0442D2A8-D3FF-4EE2-AC28-4EDA60A3BAC1}" srcOrd="0" destOrd="0" presId="urn:microsoft.com/office/officeart/2005/8/layout/chevron2"/>
    <dgm:cxn modelId="{6374B9DB-265B-492D-9C61-EAA334E914CA}" srcId="{A5A195F6-3AAA-48A5-BA37-BE252D78E44A}" destId="{56A5F0F8-02DE-4895-B4F6-554D4BDCAB4D}" srcOrd="4" destOrd="0" parTransId="{78322D2D-3FFB-45AA-82F8-BBB3B14D984A}" sibTransId="{4C439B1E-5A28-4EF1-A1F5-940CB759625F}"/>
    <dgm:cxn modelId="{26F410A5-5EFD-4D1A-9E8D-93DD25DAD403}" type="presParOf" srcId="{103D9DEA-AF55-42B0-8ADB-48BDE4B45565}" destId="{3E9209E6-6FDB-43B8-A902-ACC8C4E5312F}" srcOrd="0" destOrd="0" presId="urn:microsoft.com/office/officeart/2005/8/layout/chevron2"/>
    <dgm:cxn modelId="{B20D42A7-FB70-49B8-8B3D-8E72ED25B1C5}" type="presParOf" srcId="{3E9209E6-6FDB-43B8-A902-ACC8C4E5312F}" destId="{E8A75EB1-1A79-475A-B7F3-52D68702A345}" srcOrd="0" destOrd="0" presId="urn:microsoft.com/office/officeart/2005/8/layout/chevron2"/>
    <dgm:cxn modelId="{45530EB7-2BFA-4D5D-A558-27E6B07971A2}" type="presParOf" srcId="{3E9209E6-6FDB-43B8-A902-ACC8C4E5312F}" destId="{1561E733-6984-4F43-A484-0C67FBD48C2E}" srcOrd="1" destOrd="0" presId="urn:microsoft.com/office/officeart/2005/8/layout/chevron2"/>
    <dgm:cxn modelId="{552A7C0A-C395-4843-81A2-31AA55CB544A}" type="presParOf" srcId="{103D9DEA-AF55-42B0-8ADB-48BDE4B45565}" destId="{1A462294-DC47-485C-BDB1-56CE53E66B99}" srcOrd="1" destOrd="0" presId="urn:microsoft.com/office/officeart/2005/8/layout/chevron2"/>
    <dgm:cxn modelId="{D68E38EF-D9ED-4FE9-A185-E8A69C642D08}" type="presParOf" srcId="{103D9DEA-AF55-42B0-8ADB-48BDE4B45565}" destId="{0A3050F8-E49E-4BF2-90F1-403AC1ED8164}" srcOrd="2" destOrd="0" presId="urn:microsoft.com/office/officeart/2005/8/layout/chevron2"/>
    <dgm:cxn modelId="{AEF597D6-88FF-4ED4-959E-CFE7B82D919A}" type="presParOf" srcId="{0A3050F8-E49E-4BF2-90F1-403AC1ED8164}" destId="{A81059E1-C96A-41FD-BD01-0D23FD1ADEDE}" srcOrd="0" destOrd="0" presId="urn:microsoft.com/office/officeart/2005/8/layout/chevron2"/>
    <dgm:cxn modelId="{77CDE900-98A6-4DB7-928E-D80ADA7C0615}" type="presParOf" srcId="{0A3050F8-E49E-4BF2-90F1-403AC1ED8164}" destId="{1306362C-9EC5-4ADA-9BAE-57CE6380EEED}" srcOrd="1" destOrd="0" presId="urn:microsoft.com/office/officeart/2005/8/layout/chevron2"/>
    <dgm:cxn modelId="{A42D299B-4E97-4E4A-8B7A-A828E28DEECB}" type="presParOf" srcId="{103D9DEA-AF55-42B0-8ADB-48BDE4B45565}" destId="{7EFC9DF1-6455-4269-B8FC-6161BCBC8BB4}" srcOrd="3" destOrd="0" presId="urn:microsoft.com/office/officeart/2005/8/layout/chevron2"/>
    <dgm:cxn modelId="{4D217958-2BC1-4117-86DE-5F73AA408217}" type="presParOf" srcId="{103D9DEA-AF55-42B0-8ADB-48BDE4B45565}" destId="{9990B0B2-9B1D-4D1A-88CD-BA69702007D3}" srcOrd="4" destOrd="0" presId="urn:microsoft.com/office/officeart/2005/8/layout/chevron2"/>
    <dgm:cxn modelId="{1A27CD6B-3265-4915-B464-B6C5C07EF63C}" type="presParOf" srcId="{9990B0B2-9B1D-4D1A-88CD-BA69702007D3}" destId="{EDF34CAB-DC40-49F4-900A-2E4D2E7AA898}" srcOrd="0" destOrd="0" presId="urn:microsoft.com/office/officeart/2005/8/layout/chevron2"/>
    <dgm:cxn modelId="{4D72F75F-0AA3-4AB3-B0DF-206172C14532}" type="presParOf" srcId="{9990B0B2-9B1D-4D1A-88CD-BA69702007D3}" destId="{F6A630E0-B211-4C09-B2F3-C3EC79BF2F4B}" srcOrd="1" destOrd="0" presId="urn:microsoft.com/office/officeart/2005/8/layout/chevron2"/>
    <dgm:cxn modelId="{EF4F0715-7B4F-46B0-9C1D-750F615F20CD}" type="presParOf" srcId="{103D9DEA-AF55-42B0-8ADB-48BDE4B45565}" destId="{C757C9D5-EC2A-4F97-B682-4C31FA2F0EAE}" srcOrd="5" destOrd="0" presId="urn:microsoft.com/office/officeart/2005/8/layout/chevron2"/>
    <dgm:cxn modelId="{6F5A679E-79FD-4266-B870-61E265FCB0DF}" type="presParOf" srcId="{103D9DEA-AF55-42B0-8ADB-48BDE4B45565}" destId="{AE397022-9F46-4613-A822-C8198A870371}" srcOrd="6" destOrd="0" presId="urn:microsoft.com/office/officeart/2005/8/layout/chevron2"/>
    <dgm:cxn modelId="{22EEA8F8-1E8D-459F-8D0A-42DE3A274057}" type="presParOf" srcId="{AE397022-9F46-4613-A822-C8198A870371}" destId="{1EBB0B62-6C95-4130-993C-3DCAA7C2B9ED}" srcOrd="0" destOrd="0" presId="urn:microsoft.com/office/officeart/2005/8/layout/chevron2"/>
    <dgm:cxn modelId="{C0B6B7F1-B539-4E80-957E-11E88D176A41}" type="presParOf" srcId="{AE397022-9F46-4613-A822-C8198A870371}" destId="{0442D2A8-D3FF-4EE2-AC28-4EDA60A3BAC1}" srcOrd="1" destOrd="0" presId="urn:microsoft.com/office/officeart/2005/8/layout/chevron2"/>
    <dgm:cxn modelId="{F3526252-21B0-436F-AFF6-C8BFD7B04A8C}" type="presParOf" srcId="{103D9DEA-AF55-42B0-8ADB-48BDE4B45565}" destId="{508FC906-DD46-4706-8C2C-17E48E953E14}" srcOrd="7" destOrd="0" presId="urn:microsoft.com/office/officeart/2005/8/layout/chevron2"/>
    <dgm:cxn modelId="{24474BAA-3D4F-4D17-AA10-AB76DB45AC9A}" type="presParOf" srcId="{103D9DEA-AF55-42B0-8ADB-48BDE4B45565}" destId="{A86885C1-6592-41F4-9333-EC7EEAE84623}" srcOrd="8" destOrd="0" presId="urn:microsoft.com/office/officeart/2005/8/layout/chevron2"/>
    <dgm:cxn modelId="{D02DC2DE-BC97-43BD-8858-C81C71FB74F2}" type="presParOf" srcId="{A86885C1-6592-41F4-9333-EC7EEAE84623}" destId="{976EC646-F4F7-412D-8C46-44405E07C4AE}" srcOrd="0" destOrd="0" presId="urn:microsoft.com/office/officeart/2005/8/layout/chevron2"/>
    <dgm:cxn modelId="{DF28A69E-F886-48A6-98FA-6E76724F69DC}" type="presParOf" srcId="{A86885C1-6592-41F4-9333-EC7EEAE84623}" destId="{F8510B2C-3D61-4D79-80C9-4AEB28600F66}" srcOrd="1" destOrd="0" presId="urn:microsoft.com/office/officeart/2005/8/layout/chevron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A75EB1-1A79-475A-B7F3-52D68702A345}">
      <dsp:nvSpPr>
        <dsp:cNvPr id="0" name=""/>
        <dsp:cNvSpPr/>
      </dsp:nvSpPr>
      <dsp:spPr>
        <a:xfrm rot="5400000">
          <a:off x="-110756" y="112198"/>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1</a:t>
          </a:r>
        </a:p>
      </dsp:txBody>
      <dsp:txXfrm rot="-5400000">
        <a:off x="1" y="259873"/>
        <a:ext cx="516861" cy="221512"/>
      </dsp:txXfrm>
    </dsp:sp>
    <dsp:sp modelId="{1561E733-6984-4F43-A484-0C67FBD48C2E}">
      <dsp:nvSpPr>
        <dsp:cNvPr id="0" name=""/>
        <dsp:cNvSpPr/>
      </dsp:nvSpPr>
      <dsp:spPr>
        <a:xfrm rot="5400000">
          <a:off x="2761659" y="-2243355"/>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At the end of ist year training </a:t>
          </a:r>
        </a:p>
        <a:p>
          <a:pPr marL="114300" lvl="1" indent="-114300" algn="l" defTabSz="577850">
            <a:lnSpc>
              <a:spcPct val="90000"/>
            </a:lnSpc>
            <a:spcBef>
              <a:spcPct val="0"/>
            </a:spcBef>
            <a:spcAft>
              <a:spcPct val="15000"/>
            </a:spcAft>
            <a:buChar char="••"/>
          </a:pPr>
          <a:r>
            <a:rPr lang="en-US" sz="1300" kern="1200"/>
            <a:t>ist year assessment (formative assessment)</a:t>
          </a:r>
        </a:p>
      </dsp:txBody>
      <dsp:txXfrm rot="-5400000">
        <a:off x="516862" y="24871"/>
        <a:ext cx="4946109" cy="433084"/>
      </dsp:txXfrm>
    </dsp:sp>
    <dsp:sp modelId="{A81059E1-C96A-41FD-BD01-0D23FD1ADEDE}">
      <dsp:nvSpPr>
        <dsp:cNvPr id="0" name=""/>
        <dsp:cNvSpPr/>
      </dsp:nvSpPr>
      <dsp:spPr>
        <a:xfrm rot="5400000">
          <a:off x="-110756" y="726984"/>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2</a:t>
          </a:r>
        </a:p>
      </dsp:txBody>
      <dsp:txXfrm rot="-5400000">
        <a:off x="1" y="874659"/>
        <a:ext cx="516861" cy="221512"/>
      </dsp:txXfrm>
    </dsp:sp>
    <dsp:sp modelId="{1306362C-9EC5-4ADA-9BAE-57CE6380EEED}">
      <dsp:nvSpPr>
        <dsp:cNvPr id="0" name=""/>
        <dsp:cNvSpPr/>
      </dsp:nvSpPr>
      <dsp:spPr>
        <a:xfrm rot="5400000">
          <a:off x="2761659" y="-1628569"/>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At the end of 2nd year training</a:t>
          </a:r>
        </a:p>
        <a:p>
          <a:pPr marL="114300" lvl="1" indent="-114300" algn="l" defTabSz="577850">
            <a:lnSpc>
              <a:spcPct val="90000"/>
            </a:lnSpc>
            <a:spcBef>
              <a:spcPct val="0"/>
            </a:spcBef>
            <a:spcAft>
              <a:spcPct val="15000"/>
            </a:spcAft>
            <a:buChar char="••"/>
          </a:pPr>
          <a:r>
            <a:rPr lang="en-US" sz="1300" kern="1200"/>
            <a:t>mid term assessment(summative assessment)</a:t>
          </a:r>
        </a:p>
      </dsp:txBody>
      <dsp:txXfrm rot="-5400000">
        <a:off x="516862" y="639657"/>
        <a:ext cx="4946109" cy="433084"/>
      </dsp:txXfrm>
    </dsp:sp>
    <dsp:sp modelId="{EDF34CAB-DC40-49F4-900A-2E4D2E7AA898}">
      <dsp:nvSpPr>
        <dsp:cNvPr id="0" name=""/>
        <dsp:cNvSpPr/>
      </dsp:nvSpPr>
      <dsp:spPr>
        <a:xfrm rot="5400000">
          <a:off x="-110756" y="1341769"/>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3</a:t>
          </a:r>
        </a:p>
      </dsp:txBody>
      <dsp:txXfrm rot="-5400000">
        <a:off x="1" y="1489444"/>
        <a:ext cx="516861" cy="221512"/>
      </dsp:txXfrm>
    </dsp:sp>
    <dsp:sp modelId="{F6A630E0-B211-4C09-B2F3-C3EC79BF2F4B}">
      <dsp:nvSpPr>
        <dsp:cNvPr id="0" name=""/>
        <dsp:cNvSpPr/>
      </dsp:nvSpPr>
      <dsp:spPr>
        <a:xfrm rot="5400000">
          <a:off x="2761659" y="-1013784"/>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At the end of 3rd year training</a:t>
          </a:r>
        </a:p>
        <a:p>
          <a:pPr marL="114300" lvl="1" indent="-114300" algn="l" defTabSz="577850">
            <a:lnSpc>
              <a:spcPct val="90000"/>
            </a:lnSpc>
            <a:spcBef>
              <a:spcPct val="0"/>
            </a:spcBef>
            <a:spcAft>
              <a:spcPct val="15000"/>
            </a:spcAft>
            <a:buChar char="••"/>
          </a:pPr>
          <a:r>
            <a:rPr lang="en-US" sz="1300" kern="1200"/>
            <a:t>3rd year training assessment (formative assessment)</a:t>
          </a:r>
        </a:p>
      </dsp:txBody>
      <dsp:txXfrm rot="-5400000">
        <a:off x="516862" y="1254442"/>
        <a:ext cx="4946109" cy="433084"/>
      </dsp:txXfrm>
    </dsp:sp>
    <dsp:sp modelId="{1EBB0B62-6C95-4130-993C-3DCAA7C2B9ED}">
      <dsp:nvSpPr>
        <dsp:cNvPr id="0" name=""/>
        <dsp:cNvSpPr/>
      </dsp:nvSpPr>
      <dsp:spPr>
        <a:xfrm rot="5400000">
          <a:off x="-110756" y="1956554"/>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4</a:t>
          </a:r>
        </a:p>
      </dsp:txBody>
      <dsp:txXfrm rot="-5400000">
        <a:off x="1" y="2104229"/>
        <a:ext cx="516861" cy="221512"/>
      </dsp:txXfrm>
    </dsp:sp>
    <dsp:sp modelId="{0442D2A8-D3FF-4EE2-AC28-4EDA60A3BAC1}">
      <dsp:nvSpPr>
        <dsp:cNvPr id="0" name=""/>
        <dsp:cNvSpPr/>
      </dsp:nvSpPr>
      <dsp:spPr>
        <a:xfrm rot="5400000">
          <a:off x="2761659" y="-398999"/>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At the end of 4th year training</a:t>
          </a:r>
        </a:p>
        <a:p>
          <a:pPr marL="114300" lvl="1" indent="-114300" algn="l" defTabSz="577850">
            <a:lnSpc>
              <a:spcPct val="90000"/>
            </a:lnSpc>
            <a:spcBef>
              <a:spcPct val="0"/>
            </a:spcBef>
            <a:spcAft>
              <a:spcPct val="15000"/>
            </a:spcAft>
            <a:buChar char="••"/>
          </a:pPr>
          <a:r>
            <a:rPr lang="en-US" sz="1300" kern="1200"/>
            <a:t>4th year assesment ( formative assessment)</a:t>
          </a:r>
        </a:p>
      </dsp:txBody>
      <dsp:txXfrm rot="-5400000">
        <a:off x="516862" y="1869227"/>
        <a:ext cx="4946109" cy="433084"/>
      </dsp:txXfrm>
    </dsp:sp>
    <dsp:sp modelId="{976EC646-F4F7-412D-8C46-44405E07C4AE}">
      <dsp:nvSpPr>
        <dsp:cNvPr id="0" name=""/>
        <dsp:cNvSpPr/>
      </dsp:nvSpPr>
      <dsp:spPr>
        <a:xfrm rot="5400000">
          <a:off x="-110756" y="2571339"/>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5</a:t>
          </a:r>
        </a:p>
      </dsp:txBody>
      <dsp:txXfrm rot="-5400000">
        <a:off x="1" y="2719014"/>
        <a:ext cx="516861" cy="221512"/>
      </dsp:txXfrm>
    </dsp:sp>
    <dsp:sp modelId="{F8510B2C-3D61-4D79-80C9-4AEB28600F66}">
      <dsp:nvSpPr>
        <dsp:cNvPr id="0" name=""/>
        <dsp:cNvSpPr/>
      </dsp:nvSpPr>
      <dsp:spPr>
        <a:xfrm rot="5400000">
          <a:off x="2761659" y="215785"/>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At the end of final year </a:t>
          </a:r>
        </a:p>
        <a:p>
          <a:pPr marL="114300" lvl="1" indent="-114300" algn="l" defTabSz="577850">
            <a:lnSpc>
              <a:spcPct val="90000"/>
            </a:lnSpc>
            <a:spcBef>
              <a:spcPct val="0"/>
            </a:spcBef>
            <a:spcAft>
              <a:spcPct val="15000"/>
            </a:spcAft>
            <a:buChar char="••"/>
          </a:pPr>
          <a:r>
            <a:rPr lang="en-US" sz="1300" kern="1200"/>
            <a:t>final term Assessment (Summative assessment)</a:t>
          </a:r>
        </a:p>
      </dsp:txBody>
      <dsp:txXfrm rot="-5400000">
        <a:off x="516862" y="2484012"/>
        <a:ext cx="4946109" cy="4330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25DF30C-050A-4482-A898-2BBB91835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152</Pages>
  <Words>24668</Words>
  <Characters>140614</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Arsalan</dc:creator>
  <cp:keywords/>
  <dc:description/>
  <cp:lastModifiedBy>Arsalan Malik</cp:lastModifiedBy>
  <cp:revision>38</cp:revision>
  <dcterms:created xsi:type="dcterms:W3CDTF">2024-10-25T14:11:00Z</dcterms:created>
  <dcterms:modified xsi:type="dcterms:W3CDTF">2024-10-30T19:15:00Z</dcterms:modified>
</cp:coreProperties>
</file>