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7C09" w14:textId="77777777" w:rsidR="002A69FC" w:rsidRDefault="00196F79" w:rsidP="00E73B00">
      <w:pPr>
        <w:pStyle w:val="Title"/>
        <w:ind w:left="0"/>
      </w:pPr>
      <w:r>
        <w:t>Log Books</w:t>
      </w:r>
    </w:p>
    <w:p w14:paraId="5748348B" w14:textId="77777777" w:rsidR="00196F79" w:rsidRPr="00BD4449" w:rsidRDefault="00BD4449" w:rsidP="00BD4449">
      <w:pPr>
        <w:pStyle w:val="Title"/>
        <w:spacing w:line="360" w:lineRule="auto"/>
        <w:ind w:left="0"/>
      </w:pPr>
      <w:r w:rsidRPr="00BD4449">
        <w:t>Preamble</w:t>
      </w:r>
    </w:p>
    <w:p w14:paraId="08149915" w14:textId="77777777" w:rsidR="00196F79" w:rsidRDefault="00196F79" w:rsidP="0015490F">
      <w:pPr>
        <w:pStyle w:val="NormalWeb"/>
        <w:spacing w:line="360" w:lineRule="auto"/>
      </w:pPr>
      <w:r>
        <w:t xml:space="preserve">Log books are an essential tool for medical students, serving as a record of their learning, skill development, and clinical experience. For </w:t>
      </w:r>
      <w:r w:rsidR="0015490F">
        <w:t>4</w:t>
      </w:r>
      <w:r w:rsidR="0015490F" w:rsidRPr="0015490F">
        <w:rPr>
          <w:vertAlign w:val="superscript"/>
        </w:rPr>
        <w:t>th</w:t>
      </w:r>
      <w:r w:rsidR="0015490F">
        <w:t xml:space="preserve"> </w:t>
      </w:r>
      <w:r>
        <w:t>year MBBS students, log books provide a structured approach to documenting various practical procedures, patient interactions, and the application of theoretical knowledge in real-world settings. This phase of the MBBS curriculum is crucial, as students transition from basic sciences to hands-on clinical skills, learning to manage and observe patients under supervision.</w:t>
      </w:r>
    </w:p>
    <w:p w14:paraId="19417347" w14:textId="77777777" w:rsidR="00196F79" w:rsidRDefault="00E73B00" w:rsidP="00196F79">
      <w:pPr>
        <w:pStyle w:val="NormalWeb"/>
        <w:spacing w:line="360" w:lineRule="auto"/>
      </w:pPr>
      <w:r>
        <w:rPr>
          <w:noProof/>
          <w:sz w:val="28"/>
        </w:rPr>
        <w:drawing>
          <wp:anchor distT="0" distB="0" distL="114300" distR="114300" simplePos="0" relativeHeight="251660288" behindDoc="1" locked="0" layoutInCell="1" allowOverlap="1" wp14:anchorId="60B6671A" wp14:editId="509E2D6E">
            <wp:simplePos x="0" y="0"/>
            <wp:positionH relativeFrom="column">
              <wp:posOffset>6746875</wp:posOffset>
            </wp:positionH>
            <wp:positionV relativeFrom="paragraph">
              <wp:posOffset>876935</wp:posOffset>
            </wp:positionV>
            <wp:extent cx="2101850" cy="2802255"/>
            <wp:effectExtent l="171450" t="171450" r="355600" b="360045"/>
            <wp:wrapTight wrapText="bothSides">
              <wp:wrapPolygon edited="0">
                <wp:start x="1566" y="-1322"/>
                <wp:lineTo x="-1762" y="-1028"/>
                <wp:lineTo x="-1762" y="22173"/>
                <wp:lineTo x="-1370" y="22613"/>
                <wp:lineTo x="1370" y="23935"/>
                <wp:lineTo x="1566" y="24228"/>
                <wp:lineTo x="21731" y="24228"/>
                <wp:lineTo x="21926" y="23935"/>
                <wp:lineTo x="24667" y="22613"/>
                <wp:lineTo x="25059" y="20117"/>
                <wp:lineTo x="25059" y="881"/>
                <wp:lineTo x="22318" y="-1028"/>
                <wp:lineTo x="21731" y="-1322"/>
                <wp:lineTo x="1566" y="-13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th Year Log Book Cover page.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1850" cy="28022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96F79">
        <w:t>The purpose of the log book is multifaceted. It helps students track their progress, reflect on their clinical experiences, and ensure competency in essential skills. It also serves as an assessment tool, where faculty can review entries to evaluate student engagement, comprehension, and skills development. In each entry, students are encouraged to note the cases they encounter, procedures performed or observed, diagnostic decisions, and their personal reflections on patient care.</w:t>
      </w:r>
    </w:p>
    <w:p w14:paraId="7EF02A8E" w14:textId="77777777" w:rsidR="00196F79" w:rsidRPr="00196F79" w:rsidRDefault="00196F79" w:rsidP="00196F79">
      <w:pPr>
        <w:pStyle w:val="Title"/>
        <w:spacing w:line="360" w:lineRule="auto"/>
        <w:ind w:left="0"/>
        <w:jc w:val="left"/>
        <w:rPr>
          <w:sz w:val="28"/>
        </w:rPr>
      </w:pPr>
      <w:r w:rsidRPr="00196F79">
        <w:rPr>
          <w:sz w:val="28"/>
        </w:rPr>
        <w:t>Components of Log Book:</w:t>
      </w:r>
    </w:p>
    <w:p w14:paraId="5E9D7987" w14:textId="77777777" w:rsidR="00196F79" w:rsidRPr="00196F79" w:rsidRDefault="00196F79" w:rsidP="0015490F">
      <w:pPr>
        <w:widowControl/>
        <w:autoSpaceDE/>
        <w:autoSpaceDN/>
        <w:spacing w:before="100" w:beforeAutospacing="1" w:after="100" w:afterAutospacing="1" w:line="360" w:lineRule="auto"/>
        <w:rPr>
          <w:sz w:val="24"/>
          <w:szCs w:val="24"/>
        </w:rPr>
      </w:pPr>
      <w:r w:rsidRPr="00196F79">
        <w:rPr>
          <w:sz w:val="24"/>
          <w:szCs w:val="24"/>
        </w:rPr>
        <w:t xml:space="preserve">A log book for </w:t>
      </w:r>
      <w:r w:rsidR="0015490F">
        <w:rPr>
          <w:sz w:val="24"/>
          <w:szCs w:val="24"/>
        </w:rPr>
        <w:t>4</w:t>
      </w:r>
      <w:r w:rsidR="0015490F" w:rsidRPr="0015490F">
        <w:rPr>
          <w:sz w:val="24"/>
          <w:szCs w:val="24"/>
          <w:vertAlign w:val="superscript"/>
        </w:rPr>
        <w:t>th</w:t>
      </w:r>
      <w:r w:rsidR="0015490F">
        <w:rPr>
          <w:sz w:val="24"/>
          <w:szCs w:val="24"/>
        </w:rPr>
        <w:t xml:space="preserve"> </w:t>
      </w:r>
      <w:r w:rsidRPr="00196F79">
        <w:rPr>
          <w:sz w:val="24"/>
          <w:szCs w:val="24"/>
        </w:rPr>
        <w:t>year MBBS students typically consists of several structured sections to help systematically document clinical experiences and skills development. Here are the main parts commonly included:</w:t>
      </w:r>
    </w:p>
    <w:p w14:paraId="5A4C1844" w14:textId="77777777" w:rsidR="0015490F" w:rsidRPr="001860B6" w:rsidRDefault="0015490F" w:rsidP="0015490F">
      <w:pPr>
        <w:widowControl/>
        <w:numPr>
          <w:ilvl w:val="0"/>
          <w:numId w:val="11"/>
        </w:numPr>
        <w:autoSpaceDE/>
        <w:autoSpaceDN/>
        <w:spacing w:before="100" w:beforeAutospacing="1" w:after="100" w:afterAutospacing="1" w:line="360" w:lineRule="auto"/>
        <w:rPr>
          <w:sz w:val="24"/>
          <w:szCs w:val="24"/>
        </w:rPr>
      </w:pPr>
      <w:r w:rsidRPr="001860B6">
        <w:rPr>
          <w:b/>
          <w:bCs/>
          <w:sz w:val="24"/>
          <w:szCs w:val="24"/>
        </w:rPr>
        <w:t>Personal Details and Goals</w:t>
      </w:r>
      <w:r w:rsidRPr="001860B6">
        <w:rPr>
          <w:sz w:val="24"/>
          <w:szCs w:val="24"/>
        </w:rPr>
        <w:t>:</w:t>
      </w:r>
    </w:p>
    <w:p w14:paraId="344BDBF2" w14:textId="77777777" w:rsidR="0015490F" w:rsidRPr="001860B6" w:rsidRDefault="0015490F" w:rsidP="0015490F">
      <w:pPr>
        <w:widowControl/>
        <w:numPr>
          <w:ilvl w:val="1"/>
          <w:numId w:val="11"/>
        </w:numPr>
        <w:autoSpaceDE/>
        <w:autoSpaceDN/>
        <w:spacing w:before="100" w:beforeAutospacing="1" w:after="100" w:afterAutospacing="1" w:line="360" w:lineRule="auto"/>
        <w:rPr>
          <w:sz w:val="24"/>
          <w:szCs w:val="24"/>
        </w:rPr>
      </w:pPr>
      <w:r w:rsidRPr="001860B6">
        <w:rPr>
          <w:sz w:val="24"/>
          <w:szCs w:val="24"/>
        </w:rPr>
        <w:t>Record your personal information and set pathology objectives (e.g., "Learn to identify common histological findings" or "Understand the lab tests for infectious diseases").</w:t>
      </w:r>
    </w:p>
    <w:p w14:paraId="5D419453" w14:textId="77777777" w:rsidR="0015490F" w:rsidRPr="001860B6" w:rsidRDefault="0015490F" w:rsidP="0015490F">
      <w:pPr>
        <w:widowControl/>
        <w:numPr>
          <w:ilvl w:val="0"/>
          <w:numId w:val="11"/>
        </w:numPr>
        <w:autoSpaceDE/>
        <w:autoSpaceDN/>
        <w:spacing w:before="100" w:beforeAutospacing="1" w:after="100" w:afterAutospacing="1" w:line="360" w:lineRule="auto"/>
        <w:rPr>
          <w:sz w:val="24"/>
          <w:szCs w:val="24"/>
        </w:rPr>
      </w:pPr>
      <w:r w:rsidRPr="001860B6">
        <w:rPr>
          <w:b/>
          <w:bCs/>
          <w:sz w:val="24"/>
          <w:szCs w:val="24"/>
        </w:rPr>
        <w:lastRenderedPageBreak/>
        <w:t>Attendance Record</w:t>
      </w:r>
      <w:r w:rsidRPr="001860B6">
        <w:rPr>
          <w:sz w:val="24"/>
          <w:szCs w:val="24"/>
        </w:rPr>
        <w:t>:</w:t>
      </w:r>
    </w:p>
    <w:p w14:paraId="37E423F2" w14:textId="77777777" w:rsidR="0015490F" w:rsidRPr="001860B6" w:rsidRDefault="0015490F" w:rsidP="0015490F">
      <w:pPr>
        <w:widowControl/>
        <w:numPr>
          <w:ilvl w:val="1"/>
          <w:numId w:val="11"/>
        </w:numPr>
        <w:autoSpaceDE/>
        <w:autoSpaceDN/>
        <w:spacing w:before="100" w:beforeAutospacing="1" w:after="100" w:afterAutospacing="1" w:line="360" w:lineRule="auto"/>
        <w:rPr>
          <w:sz w:val="24"/>
          <w:szCs w:val="24"/>
        </w:rPr>
      </w:pPr>
      <w:r w:rsidRPr="001860B6">
        <w:rPr>
          <w:sz w:val="24"/>
          <w:szCs w:val="24"/>
        </w:rPr>
        <w:t>Keep track of attendance for lab sessions and any clinical pathology postings, signed by the supervisor.</w:t>
      </w:r>
    </w:p>
    <w:p w14:paraId="4643D50E" w14:textId="77777777" w:rsidR="0015490F" w:rsidRPr="001860B6" w:rsidRDefault="0015490F" w:rsidP="0015490F">
      <w:pPr>
        <w:widowControl/>
        <w:numPr>
          <w:ilvl w:val="0"/>
          <w:numId w:val="11"/>
        </w:numPr>
        <w:autoSpaceDE/>
        <w:autoSpaceDN/>
        <w:spacing w:before="100" w:beforeAutospacing="1" w:after="100" w:afterAutospacing="1" w:line="360" w:lineRule="auto"/>
        <w:rPr>
          <w:sz w:val="24"/>
          <w:szCs w:val="24"/>
        </w:rPr>
      </w:pPr>
      <w:r w:rsidRPr="001860B6">
        <w:rPr>
          <w:b/>
          <w:bCs/>
          <w:sz w:val="24"/>
          <w:szCs w:val="24"/>
        </w:rPr>
        <w:t>Histopathology and Cytology Observations</w:t>
      </w:r>
      <w:r w:rsidRPr="001860B6">
        <w:rPr>
          <w:sz w:val="24"/>
          <w:szCs w:val="24"/>
        </w:rPr>
        <w:t>:</w:t>
      </w:r>
    </w:p>
    <w:p w14:paraId="33514145" w14:textId="77777777" w:rsidR="0015490F" w:rsidRPr="001860B6" w:rsidRDefault="0015490F" w:rsidP="0015490F">
      <w:pPr>
        <w:widowControl/>
        <w:numPr>
          <w:ilvl w:val="1"/>
          <w:numId w:val="11"/>
        </w:numPr>
        <w:autoSpaceDE/>
        <w:autoSpaceDN/>
        <w:spacing w:before="100" w:beforeAutospacing="1" w:after="100" w:afterAutospacing="1" w:line="360" w:lineRule="auto"/>
        <w:rPr>
          <w:sz w:val="24"/>
          <w:szCs w:val="24"/>
        </w:rPr>
      </w:pPr>
      <w:r w:rsidRPr="001860B6">
        <w:rPr>
          <w:sz w:val="24"/>
          <w:szCs w:val="24"/>
        </w:rPr>
        <w:t>Document slides or specimens observed, including:</w:t>
      </w:r>
    </w:p>
    <w:p w14:paraId="4F41BCF9" w14:textId="77777777" w:rsidR="0015490F" w:rsidRPr="001860B6" w:rsidRDefault="0015490F" w:rsidP="0015490F">
      <w:pPr>
        <w:widowControl/>
        <w:numPr>
          <w:ilvl w:val="2"/>
          <w:numId w:val="11"/>
        </w:numPr>
        <w:autoSpaceDE/>
        <w:autoSpaceDN/>
        <w:spacing w:before="100" w:beforeAutospacing="1" w:after="100" w:afterAutospacing="1" w:line="360" w:lineRule="auto"/>
        <w:rPr>
          <w:sz w:val="24"/>
          <w:szCs w:val="24"/>
        </w:rPr>
      </w:pPr>
      <w:r w:rsidRPr="001860B6">
        <w:rPr>
          <w:sz w:val="24"/>
          <w:szCs w:val="24"/>
        </w:rPr>
        <w:t>Descriptions of normal and pathological tissue findings.</w:t>
      </w:r>
    </w:p>
    <w:p w14:paraId="27FB6C2F" w14:textId="77777777" w:rsidR="0015490F" w:rsidRPr="001860B6" w:rsidRDefault="0015490F" w:rsidP="0015490F">
      <w:pPr>
        <w:widowControl/>
        <w:numPr>
          <w:ilvl w:val="2"/>
          <w:numId w:val="11"/>
        </w:numPr>
        <w:autoSpaceDE/>
        <w:autoSpaceDN/>
        <w:spacing w:before="100" w:beforeAutospacing="1" w:after="100" w:afterAutospacing="1" w:line="360" w:lineRule="auto"/>
        <w:rPr>
          <w:sz w:val="24"/>
          <w:szCs w:val="24"/>
        </w:rPr>
      </w:pPr>
      <w:r w:rsidRPr="001860B6">
        <w:rPr>
          <w:sz w:val="24"/>
          <w:szCs w:val="24"/>
        </w:rPr>
        <w:t>Diagnostic features of common diseases (e.g., cancer, tuberculosis, autoimmune disorders).</w:t>
      </w:r>
      <w:r w:rsidRPr="001860B6">
        <w:rPr>
          <w:noProof/>
        </w:rPr>
        <w:t xml:space="preserve"> </w:t>
      </w:r>
    </w:p>
    <w:p w14:paraId="737204BD" w14:textId="77777777" w:rsidR="0015490F" w:rsidRPr="001860B6" w:rsidRDefault="0015490F" w:rsidP="0015490F">
      <w:pPr>
        <w:widowControl/>
        <w:numPr>
          <w:ilvl w:val="2"/>
          <w:numId w:val="11"/>
        </w:numPr>
        <w:autoSpaceDE/>
        <w:autoSpaceDN/>
        <w:spacing w:before="100" w:beforeAutospacing="1" w:after="100" w:afterAutospacing="1" w:line="360" w:lineRule="auto"/>
        <w:rPr>
          <w:sz w:val="24"/>
          <w:szCs w:val="24"/>
        </w:rPr>
      </w:pPr>
      <w:r w:rsidRPr="001860B6">
        <w:rPr>
          <w:sz w:val="24"/>
          <w:szCs w:val="24"/>
        </w:rPr>
        <w:t>Supervisor’s feedback on slide interpretations.</w:t>
      </w:r>
      <w:r w:rsidRPr="001860B6">
        <w:t xml:space="preserve"> </w:t>
      </w:r>
    </w:p>
    <w:p w14:paraId="782CB34E" w14:textId="77777777" w:rsidR="0015490F" w:rsidRPr="001860B6" w:rsidRDefault="0015490F" w:rsidP="0015490F">
      <w:pPr>
        <w:widowControl/>
        <w:numPr>
          <w:ilvl w:val="0"/>
          <w:numId w:val="11"/>
        </w:numPr>
        <w:autoSpaceDE/>
        <w:autoSpaceDN/>
        <w:spacing w:before="100" w:beforeAutospacing="1" w:after="100" w:afterAutospacing="1" w:line="360" w:lineRule="auto"/>
        <w:rPr>
          <w:sz w:val="24"/>
          <w:szCs w:val="24"/>
        </w:rPr>
      </w:pPr>
      <w:r w:rsidRPr="001860B6">
        <w:rPr>
          <w:b/>
          <w:bCs/>
          <w:sz w:val="24"/>
          <w:szCs w:val="24"/>
        </w:rPr>
        <w:t>Laboratory Procedures and Techniques</w:t>
      </w:r>
      <w:r w:rsidRPr="001860B6">
        <w:rPr>
          <w:sz w:val="24"/>
          <w:szCs w:val="24"/>
        </w:rPr>
        <w:t>:</w:t>
      </w:r>
    </w:p>
    <w:p w14:paraId="65E79FDC" w14:textId="77777777" w:rsidR="0015490F" w:rsidRPr="001860B6" w:rsidRDefault="0015490F" w:rsidP="0015490F">
      <w:pPr>
        <w:widowControl/>
        <w:numPr>
          <w:ilvl w:val="1"/>
          <w:numId w:val="11"/>
        </w:numPr>
        <w:autoSpaceDE/>
        <w:autoSpaceDN/>
        <w:spacing w:before="100" w:beforeAutospacing="1" w:after="100" w:afterAutospacing="1" w:line="360" w:lineRule="auto"/>
        <w:rPr>
          <w:sz w:val="24"/>
          <w:szCs w:val="24"/>
        </w:rPr>
      </w:pPr>
      <w:r w:rsidRPr="001860B6">
        <w:rPr>
          <w:sz w:val="24"/>
          <w:szCs w:val="24"/>
        </w:rPr>
        <w:t>Record any lab techniques learned or observed, such as:</w:t>
      </w:r>
    </w:p>
    <w:p w14:paraId="01ECA3C0" w14:textId="77777777" w:rsidR="0015490F" w:rsidRPr="001860B6" w:rsidRDefault="0015490F" w:rsidP="0015490F">
      <w:pPr>
        <w:widowControl/>
        <w:numPr>
          <w:ilvl w:val="2"/>
          <w:numId w:val="11"/>
        </w:numPr>
        <w:autoSpaceDE/>
        <w:autoSpaceDN/>
        <w:spacing w:before="100" w:beforeAutospacing="1" w:after="100" w:afterAutospacing="1" w:line="360" w:lineRule="auto"/>
        <w:rPr>
          <w:sz w:val="24"/>
          <w:szCs w:val="24"/>
        </w:rPr>
      </w:pPr>
      <w:r w:rsidRPr="001860B6">
        <w:rPr>
          <w:sz w:val="24"/>
          <w:szCs w:val="24"/>
        </w:rPr>
        <w:t>Staining techniques, blood smears, urine analysis, and biopsy processing.</w:t>
      </w:r>
    </w:p>
    <w:p w14:paraId="6E52B4A5" w14:textId="77777777" w:rsidR="0015490F" w:rsidRDefault="0015490F" w:rsidP="0015490F">
      <w:pPr>
        <w:widowControl/>
        <w:numPr>
          <w:ilvl w:val="2"/>
          <w:numId w:val="11"/>
        </w:numPr>
        <w:autoSpaceDE/>
        <w:autoSpaceDN/>
        <w:spacing w:before="100" w:beforeAutospacing="1" w:after="100" w:afterAutospacing="1" w:line="360" w:lineRule="auto"/>
        <w:rPr>
          <w:sz w:val="24"/>
          <w:szCs w:val="24"/>
        </w:rPr>
      </w:pPr>
      <w:r w:rsidRPr="001860B6">
        <w:rPr>
          <w:sz w:val="24"/>
          <w:szCs w:val="24"/>
        </w:rPr>
        <w:t>Notes on specimen handling, preparation, and diagnostic relevance.</w:t>
      </w:r>
    </w:p>
    <w:p w14:paraId="75E90B1C" w14:textId="77777777" w:rsidR="0015490F" w:rsidRPr="001860B6" w:rsidRDefault="0015490F" w:rsidP="0015490F">
      <w:pPr>
        <w:widowControl/>
        <w:numPr>
          <w:ilvl w:val="0"/>
          <w:numId w:val="11"/>
        </w:numPr>
        <w:autoSpaceDE/>
        <w:autoSpaceDN/>
        <w:spacing w:before="100" w:beforeAutospacing="1" w:after="100" w:afterAutospacing="1" w:line="360" w:lineRule="auto"/>
        <w:rPr>
          <w:sz w:val="24"/>
          <w:szCs w:val="24"/>
        </w:rPr>
      </w:pPr>
      <w:r w:rsidRPr="001860B6">
        <w:rPr>
          <w:b/>
          <w:bCs/>
          <w:sz w:val="24"/>
          <w:szCs w:val="24"/>
        </w:rPr>
        <w:t>Case-Based Documentation</w:t>
      </w:r>
      <w:r w:rsidRPr="001860B6">
        <w:rPr>
          <w:sz w:val="24"/>
          <w:szCs w:val="24"/>
        </w:rPr>
        <w:t>:</w:t>
      </w:r>
    </w:p>
    <w:p w14:paraId="085C3AF8" w14:textId="77777777" w:rsidR="0015490F" w:rsidRPr="001860B6" w:rsidRDefault="0015490F" w:rsidP="0015490F">
      <w:pPr>
        <w:widowControl/>
        <w:numPr>
          <w:ilvl w:val="1"/>
          <w:numId w:val="11"/>
        </w:numPr>
        <w:autoSpaceDE/>
        <w:autoSpaceDN/>
        <w:spacing w:before="100" w:beforeAutospacing="1" w:after="100" w:afterAutospacing="1" w:line="360" w:lineRule="auto"/>
        <w:rPr>
          <w:sz w:val="24"/>
          <w:szCs w:val="24"/>
        </w:rPr>
      </w:pPr>
      <w:r w:rsidRPr="001860B6">
        <w:rPr>
          <w:sz w:val="24"/>
          <w:szCs w:val="24"/>
        </w:rPr>
        <w:t>For each case, document:</w:t>
      </w:r>
    </w:p>
    <w:p w14:paraId="554EF111" w14:textId="77777777" w:rsidR="0015490F" w:rsidRPr="001860B6" w:rsidRDefault="0015490F" w:rsidP="0015490F">
      <w:pPr>
        <w:widowControl/>
        <w:numPr>
          <w:ilvl w:val="2"/>
          <w:numId w:val="11"/>
        </w:numPr>
        <w:autoSpaceDE/>
        <w:autoSpaceDN/>
        <w:spacing w:before="100" w:beforeAutospacing="1" w:after="100" w:afterAutospacing="1" w:line="360" w:lineRule="auto"/>
        <w:rPr>
          <w:sz w:val="24"/>
          <w:szCs w:val="24"/>
        </w:rPr>
      </w:pPr>
      <w:r w:rsidRPr="001860B6">
        <w:rPr>
          <w:sz w:val="24"/>
          <w:szCs w:val="24"/>
        </w:rPr>
        <w:t>Clinical history, lab investigations, and pathology findings.</w:t>
      </w:r>
    </w:p>
    <w:p w14:paraId="50830320" w14:textId="77777777" w:rsidR="0015490F" w:rsidRPr="001860B6" w:rsidRDefault="0015490F" w:rsidP="0015490F">
      <w:pPr>
        <w:widowControl/>
        <w:numPr>
          <w:ilvl w:val="2"/>
          <w:numId w:val="11"/>
        </w:numPr>
        <w:autoSpaceDE/>
        <w:autoSpaceDN/>
        <w:spacing w:before="100" w:beforeAutospacing="1" w:after="100" w:afterAutospacing="1" w:line="360" w:lineRule="auto"/>
        <w:rPr>
          <w:sz w:val="24"/>
          <w:szCs w:val="24"/>
        </w:rPr>
      </w:pPr>
      <w:r w:rsidRPr="001860B6">
        <w:rPr>
          <w:sz w:val="24"/>
          <w:szCs w:val="24"/>
        </w:rPr>
        <w:t>Diagnostic process, including relevant markers or imaging studies.</w:t>
      </w:r>
    </w:p>
    <w:p w14:paraId="4D1BB652" w14:textId="77777777" w:rsidR="0015490F" w:rsidRPr="001860B6" w:rsidRDefault="0015490F" w:rsidP="0015490F">
      <w:pPr>
        <w:widowControl/>
        <w:numPr>
          <w:ilvl w:val="1"/>
          <w:numId w:val="11"/>
        </w:numPr>
        <w:autoSpaceDE/>
        <w:autoSpaceDN/>
        <w:spacing w:before="100" w:beforeAutospacing="1" w:after="100" w:afterAutospacing="1" w:line="360" w:lineRule="auto"/>
        <w:rPr>
          <w:sz w:val="24"/>
          <w:szCs w:val="24"/>
        </w:rPr>
      </w:pPr>
      <w:r w:rsidRPr="001860B6">
        <w:rPr>
          <w:sz w:val="24"/>
          <w:szCs w:val="24"/>
        </w:rPr>
        <w:t>Reflect on the connection between pathology findings and patient symptoms.</w:t>
      </w:r>
    </w:p>
    <w:p w14:paraId="3B2E3D82" w14:textId="77777777" w:rsidR="00AC58D3" w:rsidRPr="00AC58D3" w:rsidRDefault="00AC58D3" w:rsidP="00AC58D3">
      <w:pPr>
        <w:widowControl/>
        <w:autoSpaceDE/>
        <w:autoSpaceDN/>
        <w:spacing w:before="100" w:beforeAutospacing="1" w:after="100" w:afterAutospacing="1" w:line="360" w:lineRule="auto"/>
        <w:outlineLvl w:val="2"/>
        <w:rPr>
          <w:b/>
          <w:bCs/>
          <w:sz w:val="27"/>
          <w:szCs w:val="27"/>
        </w:rPr>
      </w:pPr>
      <w:r w:rsidRPr="00AC58D3">
        <w:rPr>
          <w:b/>
          <w:bCs/>
          <w:sz w:val="27"/>
          <w:szCs w:val="27"/>
        </w:rPr>
        <w:t>General Tips for Completing the Log Books:</w:t>
      </w:r>
    </w:p>
    <w:p w14:paraId="77FA7645" w14:textId="77777777" w:rsidR="00AC58D3" w:rsidRPr="00AC58D3" w:rsidRDefault="00AC58D3" w:rsidP="00AC58D3">
      <w:pPr>
        <w:widowControl/>
        <w:numPr>
          <w:ilvl w:val="0"/>
          <w:numId w:val="3"/>
        </w:numPr>
        <w:autoSpaceDE/>
        <w:autoSpaceDN/>
        <w:spacing w:before="100" w:beforeAutospacing="1" w:after="100" w:afterAutospacing="1" w:line="360" w:lineRule="auto"/>
        <w:rPr>
          <w:sz w:val="24"/>
          <w:szCs w:val="24"/>
        </w:rPr>
      </w:pPr>
      <w:r w:rsidRPr="00AC58D3">
        <w:rPr>
          <w:b/>
          <w:bCs/>
          <w:sz w:val="24"/>
          <w:szCs w:val="24"/>
        </w:rPr>
        <w:t>Consistency</w:t>
      </w:r>
      <w:r w:rsidRPr="00AC58D3">
        <w:rPr>
          <w:sz w:val="24"/>
          <w:szCs w:val="24"/>
        </w:rPr>
        <w:t>: Regularly update each section during or immediately after patient rounds or procedures.</w:t>
      </w:r>
    </w:p>
    <w:p w14:paraId="5E98314C" w14:textId="77777777" w:rsidR="00AC58D3" w:rsidRPr="00AC58D3" w:rsidRDefault="00AC58D3" w:rsidP="00AC58D3">
      <w:pPr>
        <w:widowControl/>
        <w:numPr>
          <w:ilvl w:val="0"/>
          <w:numId w:val="3"/>
        </w:numPr>
        <w:autoSpaceDE/>
        <w:autoSpaceDN/>
        <w:spacing w:before="100" w:beforeAutospacing="1" w:after="100" w:afterAutospacing="1" w:line="360" w:lineRule="auto"/>
        <w:rPr>
          <w:sz w:val="24"/>
          <w:szCs w:val="24"/>
        </w:rPr>
      </w:pPr>
      <w:r w:rsidRPr="00AC58D3">
        <w:rPr>
          <w:b/>
          <w:bCs/>
          <w:sz w:val="24"/>
          <w:szCs w:val="24"/>
        </w:rPr>
        <w:t>Detail and Clarity</w:t>
      </w:r>
      <w:r w:rsidRPr="00AC58D3">
        <w:rPr>
          <w:sz w:val="24"/>
          <w:szCs w:val="24"/>
        </w:rPr>
        <w:t>: Document all cases and procedures in clear, concise language, focusing on learning outcomes.</w:t>
      </w:r>
    </w:p>
    <w:p w14:paraId="0FA810BF" w14:textId="77777777" w:rsidR="00AC58D3" w:rsidRPr="00AC58D3" w:rsidRDefault="00AC58D3" w:rsidP="00AC58D3">
      <w:pPr>
        <w:widowControl/>
        <w:numPr>
          <w:ilvl w:val="0"/>
          <w:numId w:val="3"/>
        </w:numPr>
        <w:autoSpaceDE/>
        <w:autoSpaceDN/>
        <w:spacing w:before="100" w:beforeAutospacing="1" w:after="100" w:afterAutospacing="1" w:line="360" w:lineRule="auto"/>
        <w:rPr>
          <w:sz w:val="24"/>
          <w:szCs w:val="24"/>
        </w:rPr>
      </w:pPr>
      <w:r w:rsidRPr="00AC58D3">
        <w:rPr>
          <w:b/>
          <w:bCs/>
          <w:sz w:val="24"/>
          <w:szCs w:val="24"/>
        </w:rPr>
        <w:t>Reflection</w:t>
      </w:r>
      <w:r w:rsidRPr="00AC58D3">
        <w:rPr>
          <w:sz w:val="24"/>
          <w:szCs w:val="24"/>
        </w:rPr>
        <w:t>: Use the reflection sections to internalize key concepts, identify areas for improvement, and reinforce learning.</w:t>
      </w:r>
    </w:p>
    <w:p w14:paraId="3D972496" w14:textId="77777777" w:rsidR="00AC58D3" w:rsidRDefault="00EB713C" w:rsidP="00AC58D3">
      <w:pPr>
        <w:widowControl/>
        <w:numPr>
          <w:ilvl w:val="0"/>
          <w:numId w:val="3"/>
        </w:numPr>
        <w:autoSpaceDE/>
        <w:autoSpaceDN/>
        <w:spacing w:before="100" w:beforeAutospacing="1" w:after="100" w:afterAutospacing="1" w:line="360" w:lineRule="auto"/>
        <w:rPr>
          <w:sz w:val="24"/>
          <w:szCs w:val="24"/>
        </w:rPr>
      </w:pPr>
      <w:r>
        <w:rPr>
          <w:b/>
          <w:bCs/>
          <w:sz w:val="24"/>
          <w:szCs w:val="24"/>
        </w:rPr>
        <w:lastRenderedPageBreak/>
        <w:t>Facilitators</w:t>
      </w:r>
      <w:r w:rsidR="00AC58D3" w:rsidRPr="00AC58D3">
        <w:rPr>
          <w:b/>
          <w:bCs/>
          <w:sz w:val="24"/>
          <w:szCs w:val="24"/>
        </w:rPr>
        <w:t xml:space="preserve"> Feedback</w:t>
      </w:r>
      <w:r w:rsidR="00AC58D3" w:rsidRPr="00AC58D3">
        <w:rPr>
          <w:sz w:val="24"/>
          <w:szCs w:val="24"/>
        </w:rPr>
        <w:t>: Activel</w:t>
      </w:r>
      <w:r>
        <w:rPr>
          <w:sz w:val="24"/>
          <w:szCs w:val="24"/>
        </w:rPr>
        <w:t>y seek feedback from facilitators</w:t>
      </w:r>
      <w:r w:rsidR="00AC58D3" w:rsidRPr="00AC58D3">
        <w:rPr>
          <w:sz w:val="24"/>
          <w:szCs w:val="24"/>
        </w:rPr>
        <w:t xml:space="preserve"> to ensure all competencies are achieved, and use their advice to guide your learning.</w:t>
      </w:r>
    </w:p>
    <w:p w14:paraId="6A6366FB" w14:textId="77777777" w:rsidR="00367BF5" w:rsidRDefault="00367BF5" w:rsidP="00367BF5">
      <w:pPr>
        <w:widowControl/>
        <w:autoSpaceDE/>
        <w:autoSpaceDN/>
        <w:spacing w:before="100" w:beforeAutospacing="1" w:after="100" w:afterAutospacing="1" w:line="360" w:lineRule="auto"/>
        <w:ind w:left="720"/>
        <w:rPr>
          <w:b/>
          <w:bCs/>
          <w:sz w:val="24"/>
          <w:szCs w:val="24"/>
        </w:rPr>
      </w:pPr>
    </w:p>
    <w:p w14:paraId="027298E2" w14:textId="77777777" w:rsidR="00367BF5" w:rsidRDefault="00367BF5" w:rsidP="00367BF5">
      <w:pPr>
        <w:widowControl/>
        <w:autoSpaceDE/>
        <w:autoSpaceDN/>
        <w:spacing w:before="100" w:beforeAutospacing="1" w:after="100" w:afterAutospacing="1" w:line="360" w:lineRule="auto"/>
        <w:ind w:left="720"/>
        <w:rPr>
          <w:b/>
          <w:bCs/>
          <w:sz w:val="24"/>
          <w:szCs w:val="24"/>
        </w:rPr>
      </w:pPr>
    </w:p>
    <w:p w14:paraId="015FC696" w14:textId="77777777" w:rsidR="00367BF5" w:rsidRDefault="00367BF5" w:rsidP="00367BF5">
      <w:pPr>
        <w:widowControl/>
        <w:autoSpaceDE/>
        <w:autoSpaceDN/>
        <w:spacing w:before="100" w:beforeAutospacing="1" w:after="100" w:afterAutospacing="1" w:line="360" w:lineRule="auto"/>
        <w:ind w:left="720"/>
        <w:rPr>
          <w:b/>
          <w:bCs/>
          <w:sz w:val="24"/>
          <w:szCs w:val="24"/>
        </w:rPr>
      </w:pPr>
    </w:p>
    <w:p w14:paraId="5252099D" w14:textId="77777777" w:rsidR="00367BF5" w:rsidRDefault="00367BF5" w:rsidP="00367BF5">
      <w:pPr>
        <w:widowControl/>
        <w:autoSpaceDE/>
        <w:autoSpaceDN/>
        <w:spacing w:before="100" w:beforeAutospacing="1" w:after="100" w:afterAutospacing="1" w:line="360" w:lineRule="auto"/>
        <w:ind w:left="720"/>
        <w:rPr>
          <w:b/>
          <w:bCs/>
          <w:sz w:val="24"/>
          <w:szCs w:val="24"/>
        </w:rPr>
      </w:pPr>
    </w:p>
    <w:p w14:paraId="3047A173" w14:textId="77777777" w:rsidR="00BD4449" w:rsidRDefault="00BD4449" w:rsidP="00FB59B9">
      <w:pPr>
        <w:widowControl/>
        <w:autoSpaceDE/>
        <w:autoSpaceDN/>
        <w:spacing w:before="100" w:beforeAutospacing="1" w:after="100" w:afterAutospacing="1" w:line="360" w:lineRule="auto"/>
        <w:rPr>
          <w:b/>
          <w:sz w:val="32"/>
          <w:szCs w:val="24"/>
        </w:rPr>
      </w:pPr>
    </w:p>
    <w:p w14:paraId="47098235" w14:textId="77777777" w:rsidR="00BD4449" w:rsidRDefault="00BD4449" w:rsidP="001860B6">
      <w:pPr>
        <w:widowControl/>
        <w:autoSpaceDE/>
        <w:autoSpaceDN/>
        <w:spacing w:before="100" w:beforeAutospacing="1" w:after="100" w:afterAutospacing="1" w:line="360" w:lineRule="auto"/>
        <w:ind w:left="2160" w:firstLine="720"/>
        <w:rPr>
          <w:b/>
          <w:sz w:val="32"/>
          <w:szCs w:val="24"/>
        </w:rPr>
      </w:pPr>
    </w:p>
    <w:p w14:paraId="52D50564" w14:textId="77777777" w:rsidR="00FB59B9" w:rsidRDefault="00FB59B9" w:rsidP="00FB59B9">
      <w:pPr>
        <w:widowControl/>
        <w:autoSpaceDE/>
        <w:autoSpaceDN/>
        <w:spacing w:before="100" w:beforeAutospacing="1" w:after="100" w:afterAutospacing="1" w:line="360" w:lineRule="auto"/>
        <w:ind w:left="2160" w:firstLine="720"/>
        <w:jc w:val="center"/>
        <w:rPr>
          <w:noProof/>
        </w:rPr>
      </w:pPr>
    </w:p>
    <w:p w14:paraId="513CBADF" w14:textId="77777777" w:rsidR="00FB59B9" w:rsidRDefault="00FB59B9" w:rsidP="00FB59B9">
      <w:pPr>
        <w:widowControl/>
        <w:autoSpaceDE/>
        <w:autoSpaceDN/>
        <w:spacing w:before="100" w:beforeAutospacing="1" w:after="100" w:afterAutospacing="1" w:line="360" w:lineRule="auto"/>
        <w:ind w:left="2160" w:firstLine="720"/>
        <w:jc w:val="center"/>
        <w:rPr>
          <w:b/>
          <w:sz w:val="32"/>
          <w:szCs w:val="24"/>
        </w:rPr>
      </w:pPr>
      <w:r>
        <w:rPr>
          <w:noProof/>
        </w:rPr>
        <w:lastRenderedPageBreak/>
        <w:drawing>
          <wp:inline distT="0" distB="0" distL="0" distR="0" wp14:anchorId="5F41BEC2" wp14:editId="78400498">
            <wp:extent cx="6413609" cy="3630930"/>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30218" cy="3640333"/>
                    </a:xfrm>
                    <a:prstGeom prst="rect">
                      <a:avLst/>
                    </a:prstGeom>
                  </pic:spPr>
                </pic:pic>
              </a:graphicData>
            </a:graphic>
          </wp:inline>
        </w:drawing>
      </w:r>
    </w:p>
    <w:p w14:paraId="21D9EC48" w14:textId="77777777" w:rsidR="00FB59B9" w:rsidRDefault="00FB59B9" w:rsidP="00FB59B9">
      <w:pPr>
        <w:widowControl/>
        <w:autoSpaceDE/>
        <w:autoSpaceDN/>
        <w:spacing w:before="100" w:beforeAutospacing="1" w:after="100" w:afterAutospacing="1" w:line="360" w:lineRule="auto"/>
        <w:ind w:left="2160" w:firstLine="720"/>
        <w:jc w:val="center"/>
        <w:rPr>
          <w:b/>
          <w:sz w:val="32"/>
          <w:szCs w:val="24"/>
        </w:rPr>
      </w:pPr>
    </w:p>
    <w:p w14:paraId="404A55E1" w14:textId="77777777" w:rsidR="00FB59B9" w:rsidRDefault="00FB59B9" w:rsidP="00FB59B9">
      <w:pPr>
        <w:widowControl/>
        <w:autoSpaceDE/>
        <w:autoSpaceDN/>
        <w:spacing w:before="100" w:beforeAutospacing="1" w:after="100" w:afterAutospacing="1" w:line="360" w:lineRule="auto"/>
        <w:ind w:left="2160" w:firstLine="720"/>
        <w:jc w:val="center"/>
        <w:rPr>
          <w:b/>
          <w:sz w:val="32"/>
          <w:szCs w:val="24"/>
        </w:rPr>
      </w:pPr>
    </w:p>
    <w:p w14:paraId="7ECD7CC4" w14:textId="77777777" w:rsidR="00FB59B9" w:rsidRDefault="00FB59B9" w:rsidP="00FB59B9">
      <w:pPr>
        <w:widowControl/>
        <w:autoSpaceDE/>
        <w:autoSpaceDN/>
        <w:spacing w:before="100" w:beforeAutospacing="1" w:after="100" w:afterAutospacing="1" w:line="360" w:lineRule="auto"/>
        <w:ind w:left="2160" w:firstLine="720"/>
        <w:jc w:val="center"/>
        <w:rPr>
          <w:b/>
          <w:sz w:val="32"/>
          <w:szCs w:val="24"/>
        </w:rPr>
      </w:pPr>
    </w:p>
    <w:p w14:paraId="2C3857DA" w14:textId="77777777" w:rsidR="00FB59B9" w:rsidRDefault="00FB59B9" w:rsidP="00FB59B9">
      <w:pPr>
        <w:widowControl/>
        <w:autoSpaceDE/>
        <w:autoSpaceDN/>
        <w:spacing w:before="100" w:beforeAutospacing="1" w:after="100" w:afterAutospacing="1" w:line="360" w:lineRule="auto"/>
        <w:ind w:left="2160" w:firstLine="720"/>
        <w:jc w:val="center"/>
        <w:rPr>
          <w:b/>
          <w:sz w:val="32"/>
          <w:szCs w:val="24"/>
        </w:rPr>
      </w:pPr>
    </w:p>
    <w:p w14:paraId="088F085C" w14:textId="77777777" w:rsidR="00E353E4" w:rsidRDefault="00E353E4" w:rsidP="00C05881">
      <w:pPr>
        <w:pStyle w:val="BodyText"/>
        <w:spacing w:before="112"/>
        <w:jc w:val="center"/>
        <w:rPr>
          <w:sz w:val="96"/>
          <w:szCs w:val="96"/>
        </w:rPr>
      </w:pPr>
    </w:p>
    <w:p w14:paraId="724073CE" w14:textId="77777777" w:rsidR="00E353E4" w:rsidRDefault="00E353E4" w:rsidP="00C05881">
      <w:pPr>
        <w:pStyle w:val="BodyText"/>
        <w:spacing w:before="112"/>
        <w:jc w:val="center"/>
        <w:rPr>
          <w:sz w:val="96"/>
          <w:szCs w:val="96"/>
        </w:rPr>
      </w:pPr>
    </w:p>
    <w:p w14:paraId="2DA7A37E" w14:textId="77777777" w:rsidR="00C05881" w:rsidRDefault="00C05881" w:rsidP="00460315">
      <w:pPr>
        <w:pStyle w:val="BodyText"/>
        <w:spacing w:before="112"/>
        <w:jc w:val="center"/>
        <w:rPr>
          <w:sz w:val="96"/>
          <w:szCs w:val="96"/>
        </w:rPr>
      </w:pPr>
      <w:r>
        <w:rPr>
          <w:sz w:val="96"/>
          <w:szCs w:val="96"/>
        </w:rPr>
        <w:t xml:space="preserve">Block </w:t>
      </w:r>
      <w:r w:rsidR="00460315">
        <w:rPr>
          <w:sz w:val="96"/>
          <w:szCs w:val="96"/>
        </w:rPr>
        <w:t>XIV</w:t>
      </w:r>
    </w:p>
    <w:p w14:paraId="1337E3C8" w14:textId="77777777" w:rsidR="00C05881" w:rsidRDefault="00C05881" w:rsidP="00C05881">
      <w:pPr>
        <w:pStyle w:val="BodyText"/>
        <w:spacing w:before="112"/>
        <w:jc w:val="center"/>
        <w:rPr>
          <w:spacing w:val="-10"/>
          <w:sz w:val="96"/>
          <w:szCs w:val="96"/>
        </w:rPr>
      </w:pPr>
    </w:p>
    <w:p w14:paraId="622A1C50" w14:textId="77777777" w:rsidR="00CC35A8" w:rsidRDefault="00CC35A8" w:rsidP="00C05881">
      <w:pPr>
        <w:pStyle w:val="BodyText"/>
        <w:spacing w:before="112"/>
        <w:jc w:val="center"/>
        <w:rPr>
          <w:spacing w:val="-10"/>
          <w:sz w:val="96"/>
          <w:szCs w:val="96"/>
        </w:rPr>
      </w:pPr>
    </w:p>
    <w:p w14:paraId="048D0CCC" w14:textId="77777777" w:rsidR="00C05881" w:rsidRDefault="00C05881" w:rsidP="00C05881">
      <w:pPr>
        <w:pStyle w:val="BodyText"/>
        <w:spacing w:before="112"/>
        <w:jc w:val="center"/>
        <w:rPr>
          <w:spacing w:val="-10"/>
          <w:sz w:val="96"/>
          <w:szCs w:val="96"/>
        </w:rPr>
      </w:pPr>
    </w:p>
    <w:p w14:paraId="32309885" w14:textId="77777777" w:rsidR="00C05881" w:rsidRDefault="00C05881" w:rsidP="00C05881">
      <w:pPr>
        <w:pStyle w:val="BodyText"/>
        <w:spacing w:before="112"/>
        <w:jc w:val="center"/>
        <w:rPr>
          <w:spacing w:val="-10"/>
          <w:sz w:val="96"/>
          <w:szCs w:val="96"/>
        </w:rPr>
      </w:pPr>
    </w:p>
    <w:p w14:paraId="0D57F8D1" w14:textId="77777777" w:rsidR="00C05881" w:rsidRDefault="00C05881" w:rsidP="00C05881">
      <w:pPr>
        <w:pStyle w:val="BodyText"/>
        <w:spacing w:before="112"/>
        <w:jc w:val="center"/>
        <w:rPr>
          <w:spacing w:val="-10"/>
          <w:sz w:val="96"/>
          <w:szCs w:val="96"/>
        </w:rPr>
      </w:pPr>
    </w:p>
    <w:p w14:paraId="02F11CE2" w14:textId="77777777" w:rsidR="00E353E4" w:rsidRDefault="00E353E4" w:rsidP="00C05881">
      <w:pPr>
        <w:pStyle w:val="BodyText"/>
        <w:spacing w:before="112"/>
        <w:jc w:val="center"/>
        <w:rPr>
          <w:spacing w:val="-10"/>
          <w:sz w:val="96"/>
          <w:szCs w:val="96"/>
        </w:rPr>
      </w:pPr>
    </w:p>
    <w:tbl>
      <w:tblPr>
        <w:tblStyle w:val="TableGrid"/>
        <w:tblW w:w="0" w:type="auto"/>
        <w:tblLook w:val="04A0" w:firstRow="1" w:lastRow="0" w:firstColumn="1" w:lastColumn="0" w:noHBand="0" w:noVBand="1"/>
      </w:tblPr>
      <w:tblGrid>
        <w:gridCol w:w="4618"/>
        <w:gridCol w:w="4619"/>
        <w:gridCol w:w="4619"/>
      </w:tblGrid>
      <w:tr w:rsidR="00C05881" w14:paraId="16C5C884" w14:textId="77777777" w:rsidTr="002E78C4">
        <w:tc>
          <w:tcPr>
            <w:tcW w:w="13856" w:type="dxa"/>
            <w:gridSpan w:val="3"/>
          </w:tcPr>
          <w:p w14:paraId="76EDAAFE" w14:textId="77777777" w:rsidR="00C05881" w:rsidRPr="00285055" w:rsidRDefault="006504D0" w:rsidP="00C05881">
            <w:pPr>
              <w:pStyle w:val="BodyText"/>
              <w:spacing w:before="112"/>
              <w:jc w:val="center"/>
              <w:rPr>
                <w:b/>
                <w:spacing w:val="-10"/>
                <w:sz w:val="44"/>
                <w:szCs w:val="44"/>
              </w:rPr>
            </w:pPr>
            <w:r>
              <w:rPr>
                <w:b/>
                <w:sz w:val="44"/>
                <w:szCs w:val="44"/>
              </w:rPr>
              <w:t>Endocrinology Module</w:t>
            </w:r>
          </w:p>
        </w:tc>
      </w:tr>
      <w:tr w:rsidR="00C05881" w14:paraId="5204D4AD" w14:textId="77777777" w:rsidTr="00C05881">
        <w:tc>
          <w:tcPr>
            <w:tcW w:w="4618" w:type="dxa"/>
          </w:tcPr>
          <w:p w14:paraId="3CAA2C45" w14:textId="77777777" w:rsidR="00C05881" w:rsidRPr="00285055" w:rsidRDefault="00C05881" w:rsidP="00C05881">
            <w:pPr>
              <w:pStyle w:val="BodyText"/>
              <w:spacing w:before="112"/>
              <w:jc w:val="center"/>
              <w:rPr>
                <w:b/>
                <w:spacing w:val="-10"/>
                <w:sz w:val="24"/>
                <w:szCs w:val="24"/>
              </w:rPr>
            </w:pPr>
            <w:r w:rsidRPr="00285055">
              <w:rPr>
                <w:b/>
                <w:sz w:val="24"/>
                <w:szCs w:val="24"/>
              </w:rPr>
              <w:t xml:space="preserve">Objectives </w:t>
            </w:r>
          </w:p>
        </w:tc>
        <w:tc>
          <w:tcPr>
            <w:tcW w:w="4619" w:type="dxa"/>
          </w:tcPr>
          <w:p w14:paraId="6771355F" w14:textId="77777777" w:rsidR="00C05881" w:rsidRPr="00285055" w:rsidRDefault="00C05881" w:rsidP="00C05881">
            <w:pPr>
              <w:pStyle w:val="BodyText"/>
              <w:spacing w:before="112"/>
              <w:jc w:val="center"/>
              <w:rPr>
                <w:b/>
                <w:spacing w:val="-10"/>
                <w:sz w:val="44"/>
                <w:szCs w:val="44"/>
              </w:rPr>
            </w:pPr>
            <w:r w:rsidRPr="00285055">
              <w:rPr>
                <w:b/>
              </w:rPr>
              <w:t>Skill</w:t>
            </w:r>
          </w:p>
        </w:tc>
        <w:tc>
          <w:tcPr>
            <w:tcW w:w="4619" w:type="dxa"/>
          </w:tcPr>
          <w:p w14:paraId="7D196356" w14:textId="77777777" w:rsidR="00C05881" w:rsidRPr="00285055" w:rsidRDefault="00C05881" w:rsidP="00C05881">
            <w:pPr>
              <w:pStyle w:val="BodyText"/>
              <w:spacing w:before="112"/>
              <w:jc w:val="center"/>
              <w:rPr>
                <w:b/>
                <w:spacing w:val="-10"/>
                <w:sz w:val="44"/>
                <w:szCs w:val="44"/>
              </w:rPr>
            </w:pPr>
            <w:r w:rsidRPr="00285055">
              <w:rPr>
                <w:b/>
              </w:rPr>
              <w:t>Miller’s Pyramid Level Reflected</w:t>
            </w:r>
          </w:p>
        </w:tc>
      </w:tr>
      <w:tr w:rsidR="006504D0" w14:paraId="0091B74D" w14:textId="77777777" w:rsidTr="00C05881">
        <w:tc>
          <w:tcPr>
            <w:tcW w:w="4618" w:type="dxa"/>
          </w:tcPr>
          <w:p w14:paraId="1E5FC332" w14:textId="77777777" w:rsidR="006504D0" w:rsidRPr="00903F42" w:rsidRDefault="006504D0" w:rsidP="006504D0">
            <w:pPr>
              <w:widowControl/>
              <w:numPr>
                <w:ilvl w:val="0"/>
                <w:numId w:val="20"/>
              </w:numPr>
              <w:autoSpaceDE/>
              <w:autoSpaceDN/>
              <w:ind w:hanging="280"/>
              <w:rPr>
                <w:rFonts w:asciiTheme="minorHAnsi" w:hAnsiTheme="minorHAnsi" w:cstheme="minorHAnsi"/>
              </w:rPr>
            </w:pPr>
            <w:bookmarkStart w:id="0" w:name="_Hlk183729808"/>
            <w:r w:rsidRPr="0013572F">
              <w:rPr>
                <w:rFonts w:asciiTheme="minorHAnsi" w:hAnsiTheme="minorHAnsi" w:cstheme="minorHAnsi"/>
              </w:rPr>
              <w:t xml:space="preserve">Identify gross features and microscopic features such as </w:t>
            </w:r>
            <w:r w:rsidRPr="00903F42">
              <w:rPr>
                <w:rFonts w:asciiTheme="minorHAnsi" w:hAnsiTheme="minorHAnsi" w:cstheme="minorHAnsi"/>
              </w:rPr>
              <w:t xml:space="preserve">Massive lymphoplasmacytic infiltration with lymphoid follicles formation and large active germinal center in Hashimoto’s thyroiditis  </w:t>
            </w:r>
          </w:p>
          <w:p w14:paraId="5AD0208A" w14:textId="77777777" w:rsidR="006504D0" w:rsidRPr="0013572F" w:rsidRDefault="006504D0" w:rsidP="006504D0">
            <w:pPr>
              <w:widowControl/>
              <w:numPr>
                <w:ilvl w:val="0"/>
                <w:numId w:val="20"/>
              </w:numPr>
              <w:autoSpaceDE/>
              <w:autoSpaceDN/>
              <w:ind w:hanging="280"/>
              <w:rPr>
                <w:rFonts w:asciiTheme="minorHAnsi" w:hAnsiTheme="minorHAnsi" w:cstheme="minorHAnsi"/>
              </w:rPr>
            </w:pPr>
            <w:r w:rsidRPr="0013572F">
              <w:rPr>
                <w:rFonts w:asciiTheme="minorHAnsi" w:hAnsiTheme="minorHAnsi" w:cstheme="minorHAnsi"/>
              </w:rPr>
              <w:t xml:space="preserve">Explain the gross features asymmetrically enlarged gland with Irregular nodules and microscopic features such as varied sized dilated follicles with hyperplastic epithelium in multinodular goiter and grave’s disease </w:t>
            </w:r>
          </w:p>
          <w:p w14:paraId="7D7D43FE" w14:textId="77777777" w:rsidR="006504D0" w:rsidRPr="00903F42" w:rsidRDefault="006504D0" w:rsidP="006504D0">
            <w:pPr>
              <w:widowControl/>
              <w:numPr>
                <w:ilvl w:val="0"/>
                <w:numId w:val="20"/>
              </w:numPr>
              <w:autoSpaceDE/>
              <w:autoSpaceDN/>
              <w:ind w:hanging="280"/>
              <w:rPr>
                <w:rFonts w:asciiTheme="minorHAnsi" w:hAnsiTheme="minorHAnsi" w:cstheme="minorHAnsi"/>
              </w:rPr>
            </w:pPr>
            <w:r w:rsidRPr="0013572F">
              <w:rPr>
                <w:rFonts w:asciiTheme="minorHAnsi" w:hAnsiTheme="minorHAnsi" w:cstheme="minorHAnsi"/>
              </w:rPr>
              <w:t xml:space="preserve">Identify microscopic features such as closely packed small follicles lined by cuboidal epithelium, within a fibrous capsule in follicular adenoma  </w:t>
            </w:r>
          </w:p>
        </w:tc>
        <w:tc>
          <w:tcPr>
            <w:tcW w:w="4619" w:type="dxa"/>
          </w:tcPr>
          <w:p w14:paraId="49A65CC3" w14:textId="77777777" w:rsidR="006504D0" w:rsidRPr="0013572F" w:rsidRDefault="006504D0" w:rsidP="00FA2122">
            <w:pPr>
              <w:ind w:left="1"/>
              <w:rPr>
                <w:rFonts w:asciiTheme="minorHAnsi" w:hAnsiTheme="minorHAnsi" w:cstheme="minorHAnsi"/>
              </w:rPr>
            </w:pPr>
            <w:r>
              <w:rPr>
                <w:rFonts w:asciiTheme="minorHAnsi" w:hAnsiTheme="minorHAnsi" w:cstheme="minorHAnsi"/>
              </w:rPr>
              <w:t xml:space="preserve">Identification of </w:t>
            </w:r>
            <w:r w:rsidRPr="0013572F">
              <w:rPr>
                <w:rFonts w:asciiTheme="minorHAnsi" w:hAnsiTheme="minorHAnsi" w:cstheme="minorHAnsi"/>
              </w:rPr>
              <w:t xml:space="preserve">Thyroiditis, Multinodular goiter  </w:t>
            </w:r>
          </w:p>
        </w:tc>
        <w:tc>
          <w:tcPr>
            <w:tcW w:w="4619" w:type="dxa"/>
          </w:tcPr>
          <w:p w14:paraId="0E41777D" w14:textId="77777777" w:rsidR="006504D0" w:rsidRPr="00285055" w:rsidRDefault="006504D0" w:rsidP="00285055">
            <w:pPr>
              <w:pStyle w:val="BodyText"/>
              <w:spacing w:before="112"/>
              <w:jc w:val="center"/>
              <w:rPr>
                <w:spacing w:val="-10"/>
                <w:sz w:val="24"/>
                <w:szCs w:val="24"/>
              </w:rPr>
            </w:pPr>
            <w:r w:rsidRPr="00285055">
              <w:rPr>
                <w:spacing w:val="-10"/>
                <w:sz w:val="24"/>
                <w:szCs w:val="24"/>
              </w:rPr>
              <w:t>Knows how</w:t>
            </w:r>
          </w:p>
        </w:tc>
      </w:tr>
      <w:bookmarkEnd w:id="0"/>
      <w:tr w:rsidR="006504D0" w14:paraId="6E1F6B92" w14:textId="77777777" w:rsidTr="00C05881">
        <w:tc>
          <w:tcPr>
            <w:tcW w:w="4618" w:type="dxa"/>
          </w:tcPr>
          <w:p w14:paraId="7131C3FC" w14:textId="77777777" w:rsidR="006504D0" w:rsidRPr="00903F42" w:rsidRDefault="006504D0" w:rsidP="006504D0">
            <w:pPr>
              <w:widowControl/>
              <w:numPr>
                <w:ilvl w:val="0"/>
                <w:numId w:val="21"/>
              </w:numPr>
              <w:autoSpaceDE/>
              <w:autoSpaceDN/>
              <w:ind w:hanging="280"/>
              <w:rPr>
                <w:rFonts w:asciiTheme="minorHAnsi" w:hAnsiTheme="minorHAnsi" w:cstheme="minorHAnsi"/>
              </w:rPr>
            </w:pPr>
            <w:r w:rsidRPr="0013572F">
              <w:rPr>
                <w:rFonts w:asciiTheme="minorHAnsi" w:hAnsiTheme="minorHAnsi" w:cstheme="minorHAnsi"/>
              </w:rPr>
              <w:lastRenderedPageBreak/>
              <w:t xml:space="preserve">Identify and explain the gross and microscopic features of chronic pancreatitis  </w:t>
            </w:r>
          </w:p>
          <w:p w14:paraId="1D389189" w14:textId="77777777" w:rsidR="006504D0" w:rsidRPr="00903F42" w:rsidRDefault="006504D0" w:rsidP="006504D0">
            <w:pPr>
              <w:widowControl/>
              <w:numPr>
                <w:ilvl w:val="0"/>
                <w:numId w:val="21"/>
              </w:numPr>
              <w:autoSpaceDE/>
              <w:autoSpaceDN/>
              <w:ind w:hanging="280"/>
              <w:rPr>
                <w:rFonts w:asciiTheme="minorHAnsi" w:hAnsiTheme="minorHAnsi" w:cstheme="minorHAnsi"/>
              </w:rPr>
            </w:pPr>
            <w:r w:rsidRPr="00903F42">
              <w:rPr>
                <w:rFonts w:asciiTheme="minorHAnsi" w:hAnsiTheme="minorHAnsi" w:cstheme="minorHAnsi"/>
              </w:rPr>
              <w:t>Differentiate between normal pancreas and pancreatic adenocarcinoma /pancreatic carcinoma</w:t>
            </w:r>
          </w:p>
        </w:tc>
        <w:tc>
          <w:tcPr>
            <w:tcW w:w="4619" w:type="dxa"/>
          </w:tcPr>
          <w:p w14:paraId="1E3404DF" w14:textId="77777777" w:rsidR="006504D0" w:rsidRPr="0013572F" w:rsidRDefault="006504D0" w:rsidP="00FA2122">
            <w:pPr>
              <w:ind w:left="1"/>
              <w:rPr>
                <w:rFonts w:asciiTheme="minorHAnsi" w:hAnsiTheme="minorHAnsi" w:cstheme="minorHAnsi"/>
              </w:rPr>
            </w:pPr>
            <w:r>
              <w:rPr>
                <w:rFonts w:asciiTheme="minorHAnsi" w:hAnsiTheme="minorHAnsi" w:cstheme="minorHAnsi"/>
              </w:rPr>
              <w:t xml:space="preserve">Identification of </w:t>
            </w:r>
            <w:r w:rsidRPr="0013572F">
              <w:rPr>
                <w:rFonts w:asciiTheme="minorHAnsi" w:hAnsiTheme="minorHAnsi" w:cstheme="minorHAnsi"/>
              </w:rPr>
              <w:t xml:space="preserve">Chronic pancreatitis &amp; pancreatic carcinoma </w:t>
            </w:r>
          </w:p>
        </w:tc>
        <w:tc>
          <w:tcPr>
            <w:tcW w:w="4619" w:type="dxa"/>
          </w:tcPr>
          <w:p w14:paraId="4CAB9928" w14:textId="77777777" w:rsidR="006504D0" w:rsidRDefault="006504D0" w:rsidP="00C05881">
            <w:pPr>
              <w:pStyle w:val="BodyText"/>
              <w:spacing w:before="112"/>
              <w:jc w:val="center"/>
              <w:rPr>
                <w:spacing w:val="-10"/>
                <w:sz w:val="44"/>
                <w:szCs w:val="44"/>
              </w:rPr>
            </w:pPr>
            <w:r w:rsidRPr="00285055">
              <w:rPr>
                <w:spacing w:val="-10"/>
                <w:sz w:val="24"/>
                <w:szCs w:val="24"/>
              </w:rPr>
              <w:t>Knows how</w:t>
            </w:r>
          </w:p>
        </w:tc>
      </w:tr>
    </w:tbl>
    <w:p w14:paraId="7F6C918D" w14:textId="77777777" w:rsidR="00C05881" w:rsidRDefault="00C05881" w:rsidP="00B37099">
      <w:pPr>
        <w:pStyle w:val="NoSpacing"/>
      </w:pPr>
    </w:p>
    <w:tbl>
      <w:tblPr>
        <w:tblStyle w:val="TableGrid"/>
        <w:tblW w:w="0" w:type="auto"/>
        <w:tblLook w:val="04A0" w:firstRow="1" w:lastRow="0" w:firstColumn="1" w:lastColumn="0" w:noHBand="0" w:noVBand="1"/>
      </w:tblPr>
      <w:tblGrid>
        <w:gridCol w:w="13878"/>
      </w:tblGrid>
      <w:tr w:rsidR="00B37099" w14:paraId="295B618A" w14:textId="77777777" w:rsidTr="00B37099">
        <w:tc>
          <w:tcPr>
            <w:tcW w:w="13878" w:type="dxa"/>
            <w:shd w:val="clear" w:color="auto" w:fill="D9D9D9" w:themeFill="background1" w:themeFillShade="D9"/>
          </w:tcPr>
          <w:p w14:paraId="0318C6DC"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6891AA7B"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3746123E"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Satisfactory: Performs the step or task according to the standard procedure or guidelines </w:t>
            </w:r>
          </w:p>
          <w:p w14:paraId="1636B209"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Unsatisfactory: Unable to perform the step or task according to the standard procedure or </w:t>
            </w:r>
          </w:p>
          <w:p w14:paraId="4B58D11F" w14:textId="78273715" w:rsidR="00B37099" w:rsidRDefault="001A0E61" w:rsidP="00B37099">
            <w:pPr>
              <w:pStyle w:val="NoSpacing"/>
            </w:pPr>
            <w:r w:rsidRPr="00B37099">
              <w:rPr>
                <w:rFonts w:ascii="CIDFont" w:eastAsia="Times New Roman" w:hAnsi="CIDFont" w:cs="Times New Roman"/>
                <w:sz w:val="27"/>
                <w:szCs w:val="28"/>
              </w:rPr>
              <w:t>G</w:t>
            </w:r>
            <w:r w:rsidR="00B37099" w:rsidRPr="00B37099">
              <w:rPr>
                <w:rFonts w:ascii="CIDFont" w:eastAsia="Times New Roman" w:hAnsi="CIDFont" w:cs="Times New Roman"/>
                <w:sz w:val="27"/>
                <w:szCs w:val="28"/>
              </w:rPr>
              <w:t>uidelines</w:t>
            </w:r>
          </w:p>
        </w:tc>
      </w:tr>
    </w:tbl>
    <w:p w14:paraId="04EE0693" w14:textId="77777777" w:rsidR="00182292" w:rsidRPr="00182292" w:rsidRDefault="00182292" w:rsidP="00182292">
      <w:pPr>
        <w:widowControl/>
        <w:autoSpaceDE/>
        <w:autoSpaceDN/>
        <w:rPr>
          <w:rFonts w:ascii="Calibri" w:eastAsia="Calibri" w:hAnsi="Calibri" w:cs="Calibri"/>
          <w:color w:val="000000"/>
          <w:sz w:val="16"/>
          <w:szCs w:val="16"/>
        </w:rPr>
      </w:pPr>
    </w:p>
    <w:tbl>
      <w:tblPr>
        <w:tblStyle w:val="TableGrid"/>
        <w:tblW w:w="0" w:type="auto"/>
        <w:tblLook w:val="04A0" w:firstRow="1" w:lastRow="0" w:firstColumn="1" w:lastColumn="0" w:noHBand="0" w:noVBand="1"/>
      </w:tblPr>
      <w:tblGrid>
        <w:gridCol w:w="11358"/>
        <w:gridCol w:w="2817"/>
      </w:tblGrid>
      <w:tr w:rsidR="00182292" w:rsidRPr="00182292" w14:paraId="1DDF5755" w14:textId="77777777" w:rsidTr="00583E34">
        <w:tc>
          <w:tcPr>
            <w:tcW w:w="11358" w:type="dxa"/>
            <w:shd w:val="clear" w:color="auto" w:fill="D9D9D9" w:themeFill="background1" w:themeFillShade="D9"/>
            <w:vAlign w:val="center"/>
          </w:tcPr>
          <w:p w14:paraId="3A7EF76A" w14:textId="4807A5C3" w:rsidR="00182292" w:rsidRPr="00182292" w:rsidRDefault="001A0E61" w:rsidP="00182292">
            <w:pPr>
              <w:jc w:val="center"/>
              <w:rPr>
                <w:rFonts w:ascii="Calibri" w:eastAsia="Calibri" w:hAnsi="Calibri" w:cs="Calibri"/>
                <w:b/>
                <w:bCs/>
                <w:color w:val="000000"/>
              </w:rPr>
            </w:pPr>
            <w:r w:rsidRPr="00182292">
              <w:rPr>
                <w:rFonts w:ascii="Calibri" w:eastAsia="Calibri" w:hAnsi="Calibri" w:cs="Calibri"/>
                <w:b/>
                <w:bCs/>
                <w:color w:val="000000"/>
              </w:rPr>
              <w:t>CHECKLIST</w:t>
            </w:r>
            <w:r>
              <w:rPr>
                <w:rFonts w:ascii="Calibri" w:eastAsia="Calibri" w:hAnsi="Calibri" w:cs="Calibri"/>
                <w:b/>
                <w:bCs/>
                <w:color w:val="000000"/>
              </w:rPr>
              <w:t xml:space="preserve"> FOR </w:t>
            </w:r>
            <w:r w:rsidRPr="00182292">
              <w:rPr>
                <w:rFonts w:ascii="Calibri" w:eastAsia="Calibri" w:hAnsi="Calibri" w:cs="Calibri"/>
                <w:b/>
                <w:bCs/>
                <w:color w:val="000000"/>
              </w:rPr>
              <w:t xml:space="preserve">IDENTIFICATION OF THYROIDITIS, MULTINODULAR GOITER  </w:t>
            </w:r>
          </w:p>
        </w:tc>
        <w:tc>
          <w:tcPr>
            <w:tcW w:w="2817" w:type="dxa"/>
            <w:shd w:val="clear" w:color="auto" w:fill="D9D9D9" w:themeFill="background1" w:themeFillShade="D9"/>
            <w:vAlign w:val="center"/>
          </w:tcPr>
          <w:p w14:paraId="33E67852" w14:textId="77777777" w:rsidR="00182292" w:rsidRPr="00182292" w:rsidRDefault="00182292" w:rsidP="00182292">
            <w:pPr>
              <w:jc w:val="center"/>
              <w:rPr>
                <w:rFonts w:ascii="Calibri" w:eastAsia="Calibri" w:hAnsi="Calibri" w:cs="Calibri"/>
                <w:b/>
                <w:bCs/>
                <w:color w:val="000000"/>
              </w:rPr>
            </w:pPr>
            <w:r w:rsidRPr="00182292">
              <w:rPr>
                <w:rFonts w:ascii="Calibri" w:eastAsia="Calibri" w:hAnsi="Calibri" w:cs="Calibri"/>
                <w:b/>
                <w:bCs/>
                <w:color w:val="000000"/>
              </w:rPr>
              <w:t>CASES</w:t>
            </w:r>
          </w:p>
          <w:p w14:paraId="2BA2C153" w14:textId="77777777" w:rsidR="00182292" w:rsidRPr="00182292" w:rsidRDefault="00182292" w:rsidP="00182292">
            <w:pPr>
              <w:jc w:val="center"/>
              <w:rPr>
                <w:rFonts w:ascii="Calibri" w:eastAsia="Calibri" w:hAnsi="Calibri" w:cs="Calibri"/>
                <w:b/>
                <w:bCs/>
                <w:color w:val="000000"/>
              </w:rPr>
            </w:pPr>
            <w:r w:rsidRPr="00182292">
              <w:rPr>
                <w:rFonts w:ascii="Calibri" w:eastAsia="Calibri" w:hAnsi="Calibri" w:cs="Calibri"/>
                <w:b/>
                <w:bCs/>
                <w:color w:val="000000"/>
              </w:rPr>
              <w:t>(Minimum 1 Entry)</w:t>
            </w:r>
          </w:p>
        </w:tc>
      </w:tr>
      <w:tr w:rsidR="00182292" w:rsidRPr="00182292" w14:paraId="7F4B7D27" w14:textId="77777777" w:rsidTr="00583E34">
        <w:trPr>
          <w:trHeight w:val="521"/>
        </w:trPr>
        <w:tc>
          <w:tcPr>
            <w:tcW w:w="14175" w:type="dxa"/>
            <w:gridSpan w:val="2"/>
            <w:shd w:val="clear" w:color="auto" w:fill="D9D9D9" w:themeFill="background1" w:themeFillShade="D9"/>
            <w:vAlign w:val="center"/>
          </w:tcPr>
          <w:p w14:paraId="1C262AFA" w14:textId="77777777" w:rsidR="00182292" w:rsidRPr="00182292" w:rsidRDefault="00182292" w:rsidP="00182292">
            <w:pPr>
              <w:rPr>
                <w:rFonts w:ascii="Calibri" w:eastAsia="Calibri" w:hAnsi="Calibri" w:cs="Calibri"/>
                <w:color w:val="000000"/>
                <w:sz w:val="26"/>
                <w:szCs w:val="26"/>
              </w:rPr>
            </w:pPr>
            <w:r w:rsidRPr="00182292">
              <w:rPr>
                <w:rFonts w:ascii="Calibri" w:eastAsia="Calibri" w:hAnsi="Calibri" w:cs="Calibri"/>
                <w:b/>
                <w:bCs/>
                <w:color w:val="000000"/>
                <w:sz w:val="26"/>
                <w:szCs w:val="26"/>
              </w:rPr>
              <w:t>STEP/TASK</w:t>
            </w:r>
          </w:p>
        </w:tc>
      </w:tr>
      <w:tr w:rsidR="00182292" w:rsidRPr="00182292" w14:paraId="77FB1693" w14:textId="77777777" w:rsidTr="00583E34">
        <w:trPr>
          <w:trHeight w:val="2609"/>
        </w:trPr>
        <w:tc>
          <w:tcPr>
            <w:tcW w:w="11358" w:type="dxa"/>
          </w:tcPr>
          <w:p w14:paraId="098428C3" w14:textId="77777777" w:rsidR="00182292" w:rsidRDefault="00182292" w:rsidP="00182292">
            <w:pPr>
              <w:pStyle w:val="p1"/>
              <w:rPr>
                <w:rFonts w:ascii="Calibri" w:hAnsi="Calibri" w:cs="Calibri"/>
                <w:b/>
                <w:bCs/>
              </w:rPr>
            </w:pPr>
            <w:r w:rsidRPr="00182292">
              <w:rPr>
                <w:rFonts w:ascii="Calibri" w:eastAsia="Calibri" w:hAnsi="Calibri" w:cs="Calibri"/>
                <w:color w:val="000000"/>
                <w:sz w:val="22"/>
                <w:szCs w:val="22"/>
              </w:rPr>
              <w:t>Task:</w:t>
            </w:r>
            <w:r>
              <w:rPr>
                <w:rFonts w:ascii="Calibri" w:hAnsi="Calibri" w:cs="Calibri"/>
                <w:b/>
                <w:bCs/>
              </w:rPr>
              <w:t xml:space="preserve"> </w:t>
            </w:r>
          </w:p>
          <w:p w14:paraId="6A93E297" w14:textId="03DB276D" w:rsidR="00182292" w:rsidRDefault="00182292" w:rsidP="00182292">
            <w:pPr>
              <w:pStyle w:val="p1"/>
              <w:rPr>
                <w:rStyle w:val="s1"/>
                <w:rFonts w:ascii="Calibri" w:hAnsi="Calibri" w:cs="Calibri"/>
                <w:sz w:val="22"/>
                <w:szCs w:val="22"/>
              </w:rPr>
            </w:pPr>
            <w:r>
              <w:rPr>
                <w:rFonts w:ascii="Calibri" w:hAnsi="Calibri" w:cs="Calibri"/>
                <w:b/>
                <w:bCs/>
                <w:sz w:val="22"/>
                <w:szCs w:val="22"/>
              </w:rPr>
              <w:t xml:space="preserve">Preparation: </w:t>
            </w:r>
            <w:r>
              <w:rPr>
                <w:rStyle w:val="s1"/>
                <w:rFonts w:ascii="Calibri" w:hAnsi="Calibri" w:cs="Calibri"/>
                <w:sz w:val="22"/>
                <w:szCs w:val="22"/>
              </w:rPr>
              <w:t xml:space="preserve">Reviewed relevant theory before the session </w:t>
            </w:r>
          </w:p>
          <w:p w14:paraId="4668AF38" w14:textId="77777777" w:rsidR="00182292" w:rsidRDefault="00182292" w:rsidP="00182292">
            <w:pPr>
              <w:pStyle w:val="p1"/>
            </w:pPr>
            <w:r>
              <w:rPr>
                <w:rStyle w:val="s1"/>
                <w:sz w:val="22"/>
                <w:szCs w:val="22"/>
              </w:rPr>
              <w:t xml:space="preserve">                                            </w:t>
            </w:r>
          </w:p>
          <w:p w14:paraId="3916D48E" w14:textId="77777777" w:rsidR="00182292" w:rsidRDefault="00182292" w:rsidP="00182292">
            <w:pPr>
              <w:pStyle w:val="NoSpacing"/>
            </w:pPr>
            <w:r>
              <w:rPr>
                <w:b/>
                <w:bCs/>
              </w:rPr>
              <w:t>PPE:</w:t>
            </w:r>
            <w:r>
              <w:t xml:space="preserve"> Wearing lab coat before entering lab.</w:t>
            </w:r>
          </w:p>
          <w:p w14:paraId="3BE523ED" w14:textId="77777777" w:rsidR="00182292" w:rsidRDefault="00182292" w:rsidP="00182292">
            <w:pPr>
              <w:pStyle w:val="NoSpacing"/>
            </w:pPr>
          </w:p>
          <w:p w14:paraId="24D89250" w14:textId="77777777" w:rsidR="001A0E61" w:rsidRPr="001A0E61" w:rsidRDefault="00182292" w:rsidP="001A0E61">
            <w:pPr>
              <w:pStyle w:val="NoSpacing"/>
              <w:ind w:left="720"/>
            </w:pPr>
            <w:r>
              <w:rPr>
                <w:b/>
                <w:bCs/>
              </w:rPr>
              <w:t xml:space="preserve">Task: </w:t>
            </w:r>
          </w:p>
          <w:p w14:paraId="1DC95FE9" w14:textId="2371C33B" w:rsidR="001A0E61" w:rsidRPr="001A0E61" w:rsidRDefault="00182292" w:rsidP="001A0E61">
            <w:pPr>
              <w:pStyle w:val="NoSpacing"/>
              <w:numPr>
                <w:ilvl w:val="0"/>
                <w:numId w:val="42"/>
              </w:numPr>
            </w:pPr>
            <w:r>
              <w:t>Gross &amp; Microscopic Identification</w:t>
            </w:r>
            <w:r w:rsidRPr="00182292">
              <w:t xml:space="preserve"> of Thyroiditis</w:t>
            </w:r>
            <w:r w:rsidR="001A0E61" w:rsidRPr="001A0E61">
              <w:t xml:space="preserve"> such as Massive lymphoplasmacytic infiltration with lymphoid follicles formation and large active germinal center in Hashimoto’s thyroiditis  </w:t>
            </w:r>
          </w:p>
          <w:p w14:paraId="51712611" w14:textId="63313065" w:rsidR="001A0E61" w:rsidRPr="001A0E61" w:rsidRDefault="001A0E61" w:rsidP="001A0E61">
            <w:pPr>
              <w:pStyle w:val="NoSpacing"/>
              <w:numPr>
                <w:ilvl w:val="0"/>
                <w:numId w:val="42"/>
              </w:numPr>
            </w:pPr>
            <w:r w:rsidRPr="001A0E61">
              <w:t>Explain the gross features asymmetrically enlarged gland with Irregular nodules and microscopic features such a</w:t>
            </w:r>
            <w:r>
              <w:t xml:space="preserve">s </w:t>
            </w:r>
            <w:r w:rsidRPr="001A0E61">
              <w:t xml:space="preserve">varied sized dilated follicles with hyperplastic epithelium in multinodular goiter and grave’s disease </w:t>
            </w:r>
          </w:p>
          <w:p w14:paraId="0E0D3430" w14:textId="7CCE2B65" w:rsidR="001A0E61" w:rsidRPr="00182292" w:rsidRDefault="001A0E61" w:rsidP="001A0E61">
            <w:pPr>
              <w:pStyle w:val="NoSpacing"/>
              <w:numPr>
                <w:ilvl w:val="0"/>
                <w:numId w:val="42"/>
              </w:numPr>
            </w:pPr>
            <w:r w:rsidRPr="001A0E61">
              <w:t xml:space="preserve">Identify microscopic features such as closely packed small follicles lined by cuboidal epithelium, within a fibrous capsule in follicular adenoma  </w:t>
            </w:r>
          </w:p>
        </w:tc>
        <w:tc>
          <w:tcPr>
            <w:tcW w:w="2817" w:type="dxa"/>
          </w:tcPr>
          <w:p w14:paraId="2B97C205" w14:textId="77777777" w:rsidR="00182292" w:rsidRPr="00182292" w:rsidRDefault="00182292" w:rsidP="00182292">
            <w:pPr>
              <w:rPr>
                <w:rFonts w:ascii="Calibri" w:eastAsia="Calibri" w:hAnsi="Calibri" w:cs="Calibri"/>
                <w:color w:val="000000"/>
              </w:rPr>
            </w:pPr>
          </w:p>
        </w:tc>
      </w:tr>
      <w:tr w:rsidR="00182292" w:rsidRPr="00182292" w14:paraId="268C2598" w14:textId="77777777" w:rsidTr="00583E34">
        <w:trPr>
          <w:trHeight w:val="629"/>
        </w:trPr>
        <w:tc>
          <w:tcPr>
            <w:tcW w:w="14175" w:type="dxa"/>
            <w:gridSpan w:val="2"/>
            <w:shd w:val="clear" w:color="auto" w:fill="D9D9D9" w:themeFill="background1" w:themeFillShade="D9"/>
            <w:vAlign w:val="center"/>
          </w:tcPr>
          <w:p w14:paraId="769E00A8" w14:textId="77777777" w:rsidR="00182292" w:rsidRPr="00182292" w:rsidRDefault="00182292" w:rsidP="00182292">
            <w:pPr>
              <w:rPr>
                <w:rFonts w:ascii="Calibri" w:eastAsia="Calibri" w:hAnsi="Calibri" w:cs="Calibri"/>
                <w:color w:val="000000"/>
              </w:rPr>
            </w:pPr>
            <w:r w:rsidRPr="00182292">
              <w:rPr>
                <w:rFonts w:ascii="Calibri" w:eastAsia="Calibri" w:hAnsi="Calibri" w:cs="Calibri"/>
                <w:b/>
                <w:bCs/>
                <w:color w:val="000000"/>
                <w:sz w:val="26"/>
                <w:szCs w:val="26"/>
              </w:rPr>
              <w:t>SKILL/ACTIVITY PERFORMED SATISFACTORILY</w:t>
            </w:r>
          </w:p>
        </w:tc>
      </w:tr>
      <w:tr w:rsidR="00182292" w:rsidRPr="00182292" w14:paraId="509372FB" w14:textId="77777777" w:rsidTr="00583E34">
        <w:trPr>
          <w:trHeight w:val="2240"/>
        </w:trPr>
        <w:tc>
          <w:tcPr>
            <w:tcW w:w="11358" w:type="dxa"/>
          </w:tcPr>
          <w:p w14:paraId="67A11EDD" w14:textId="23F42B62" w:rsidR="00F35069" w:rsidRDefault="00182292" w:rsidP="00F35069">
            <w:pPr>
              <w:pStyle w:val="NoSpacing"/>
            </w:pPr>
            <w:r w:rsidRPr="00182292">
              <w:lastRenderedPageBreak/>
              <w:t>Procedure:</w:t>
            </w:r>
          </w:p>
          <w:p w14:paraId="2B29E34C" w14:textId="77777777" w:rsidR="00F35069" w:rsidRDefault="00F35069" w:rsidP="00F35069">
            <w:pPr>
              <w:pStyle w:val="NoSpacing"/>
              <w:numPr>
                <w:ilvl w:val="0"/>
                <w:numId w:val="22"/>
              </w:numPr>
            </w:pPr>
            <w:r>
              <w:t>Carefully observe the Gross specimen provided.</w:t>
            </w:r>
          </w:p>
          <w:p w14:paraId="01019A61" w14:textId="77777777" w:rsidR="00F35069" w:rsidRDefault="00F35069" w:rsidP="00F35069">
            <w:pPr>
              <w:pStyle w:val="NoSpacing"/>
              <w:numPr>
                <w:ilvl w:val="0"/>
                <w:numId w:val="22"/>
              </w:numPr>
            </w:pPr>
            <w:r>
              <w:t xml:space="preserve">Properly use microscope </w:t>
            </w:r>
            <w:r>
              <w:rPr>
                <w:rFonts w:ascii="Segoe UI Emoji" w:eastAsia="Apple Color Emoji" w:hAnsi="Segoe UI Emoji" w:cs="Segoe UI Emoji"/>
              </w:rPr>
              <w:t>🔬</w:t>
            </w:r>
            <w:r>
              <w:t xml:space="preserve"> </w:t>
            </w:r>
          </w:p>
          <w:p w14:paraId="358C1E75" w14:textId="77777777" w:rsidR="00F35069" w:rsidRDefault="00F35069" w:rsidP="00F35069">
            <w:pPr>
              <w:pStyle w:val="NoSpacing"/>
              <w:numPr>
                <w:ilvl w:val="0"/>
                <w:numId w:val="22"/>
              </w:numPr>
            </w:pPr>
            <w:r>
              <w:t>Focus &amp; review the provided slides.</w:t>
            </w:r>
          </w:p>
          <w:p w14:paraId="5B793037" w14:textId="77777777" w:rsidR="00F35069" w:rsidRDefault="00F35069" w:rsidP="00F35069">
            <w:pPr>
              <w:pStyle w:val="NoSpacing"/>
              <w:numPr>
                <w:ilvl w:val="0"/>
                <w:numId w:val="22"/>
              </w:numPr>
            </w:pPr>
            <w:r>
              <w:t>Identification of the key microscopic features</w:t>
            </w:r>
          </w:p>
          <w:p w14:paraId="533B9EBF" w14:textId="77777777" w:rsidR="00F35069" w:rsidRDefault="00F35069" w:rsidP="00F35069">
            <w:pPr>
              <w:pStyle w:val="NoSpacing"/>
              <w:numPr>
                <w:ilvl w:val="0"/>
                <w:numId w:val="22"/>
              </w:numPr>
            </w:pPr>
            <w:r>
              <w:t>Provide Preliminary diagnosis.</w:t>
            </w:r>
          </w:p>
          <w:p w14:paraId="698AF5BC" w14:textId="3145ED63" w:rsidR="00182292" w:rsidRPr="00182292" w:rsidRDefault="00182292" w:rsidP="00182292">
            <w:pPr>
              <w:rPr>
                <w:rFonts w:ascii="Calibri" w:eastAsia="Calibri" w:hAnsi="Calibri" w:cs="Calibri"/>
                <w:color w:val="000000"/>
              </w:rPr>
            </w:pPr>
          </w:p>
        </w:tc>
        <w:tc>
          <w:tcPr>
            <w:tcW w:w="2817" w:type="dxa"/>
          </w:tcPr>
          <w:p w14:paraId="13020C02" w14:textId="77777777" w:rsidR="00182292" w:rsidRPr="00182292" w:rsidRDefault="00182292" w:rsidP="00182292">
            <w:pPr>
              <w:rPr>
                <w:rFonts w:ascii="Calibri" w:eastAsia="Calibri" w:hAnsi="Calibri" w:cs="Calibri"/>
                <w:color w:val="000000"/>
              </w:rPr>
            </w:pPr>
          </w:p>
        </w:tc>
      </w:tr>
      <w:tr w:rsidR="00182292" w:rsidRPr="00182292" w14:paraId="6291E641" w14:textId="77777777" w:rsidTr="00583E34">
        <w:trPr>
          <w:trHeight w:val="602"/>
        </w:trPr>
        <w:tc>
          <w:tcPr>
            <w:tcW w:w="11358" w:type="dxa"/>
            <w:shd w:val="clear" w:color="auto" w:fill="D9D9D9" w:themeFill="background1" w:themeFillShade="D9"/>
            <w:vAlign w:val="center"/>
          </w:tcPr>
          <w:p w14:paraId="43AEE13F" w14:textId="77777777" w:rsidR="00182292" w:rsidRPr="00182292" w:rsidRDefault="00182292" w:rsidP="00182292">
            <w:pPr>
              <w:rPr>
                <w:rFonts w:ascii="Calibri" w:eastAsia="Calibri" w:hAnsi="Calibri" w:cs="Calibri"/>
                <w:color w:val="000000"/>
              </w:rPr>
            </w:pPr>
            <w:r w:rsidRPr="00182292">
              <w:rPr>
                <w:rFonts w:ascii="Calibri" w:eastAsia="Calibri" w:hAnsi="Calibri" w:cs="Calibri"/>
                <w:b/>
                <w:bCs/>
                <w:color w:val="000000"/>
                <w:sz w:val="26"/>
                <w:szCs w:val="26"/>
              </w:rPr>
              <w:t>SKILL/ACTIVITY PERFORMED SATISFACTORILY</w:t>
            </w:r>
          </w:p>
        </w:tc>
        <w:tc>
          <w:tcPr>
            <w:tcW w:w="2817" w:type="dxa"/>
            <w:shd w:val="clear" w:color="auto" w:fill="D9D9D9" w:themeFill="background1" w:themeFillShade="D9"/>
            <w:vAlign w:val="center"/>
          </w:tcPr>
          <w:p w14:paraId="27041477" w14:textId="77777777" w:rsidR="00182292" w:rsidRPr="00182292" w:rsidRDefault="00182292" w:rsidP="00182292">
            <w:pPr>
              <w:rPr>
                <w:rFonts w:ascii="Calibri" w:eastAsia="Calibri" w:hAnsi="Calibri" w:cs="Calibri"/>
                <w:color w:val="000000"/>
              </w:rPr>
            </w:pPr>
          </w:p>
        </w:tc>
      </w:tr>
      <w:tr w:rsidR="00182292" w:rsidRPr="00182292" w14:paraId="44C97847" w14:textId="77777777" w:rsidTr="00583E34">
        <w:trPr>
          <w:trHeight w:val="1250"/>
        </w:trPr>
        <w:tc>
          <w:tcPr>
            <w:tcW w:w="11358" w:type="dxa"/>
            <w:vAlign w:val="center"/>
          </w:tcPr>
          <w:p w14:paraId="123B4154" w14:textId="77777777" w:rsidR="00182292" w:rsidRPr="00182292" w:rsidRDefault="00182292" w:rsidP="00182292">
            <w:pPr>
              <w:rPr>
                <w:rFonts w:ascii="Calibri" w:eastAsia="Calibri" w:hAnsi="Calibri" w:cs="Calibri"/>
                <w:b/>
                <w:bCs/>
                <w:color w:val="000000"/>
                <w:sz w:val="26"/>
                <w:szCs w:val="26"/>
              </w:rPr>
            </w:pPr>
            <w:r w:rsidRPr="00182292">
              <w:rPr>
                <w:rFonts w:ascii="Calibri" w:eastAsia="Calibri" w:hAnsi="Calibri" w:cs="Calibri"/>
                <w:b/>
                <w:bCs/>
                <w:color w:val="000000"/>
                <w:sz w:val="26"/>
                <w:szCs w:val="26"/>
              </w:rPr>
              <w:t>Signature of Supervisor</w:t>
            </w:r>
          </w:p>
        </w:tc>
        <w:tc>
          <w:tcPr>
            <w:tcW w:w="2817" w:type="dxa"/>
            <w:vAlign w:val="center"/>
          </w:tcPr>
          <w:p w14:paraId="0645F4B5" w14:textId="77777777" w:rsidR="00182292" w:rsidRPr="00182292" w:rsidRDefault="00182292" w:rsidP="00182292">
            <w:pPr>
              <w:rPr>
                <w:rFonts w:ascii="Calibri" w:eastAsia="Calibri" w:hAnsi="Calibri" w:cs="Calibri"/>
                <w:color w:val="000000"/>
              </w:rPr>
            </w:pPr>
          </w:p>
        </w:tc>
      </w:tr>
    </w:tbl>
    <w:p w14:paraId="0018224D" w14:textId="4560FF24" w:rsidR="00182292" w:rsidRDefault="00182292" w:rsidP="00182292"/>
    <w:p w14:paraId="3528E238" w14:textId="7C7B4586" w:rsidR="001A0E61" w:rsidRDefault="001A0E61" w:rsidP="00182292"/>
    <w:p w14:paraId="202714F3" w14:textId="165B7E14" w:rsidR="001A0E61" w:rsidRDefault="001A0E61" w:rsidP="00182292"/>
    <w:p w14:paraId="4F0089E6" w14:textId="62B72514" w:rsidR="001A0E61" w:rsidRDefault="001A0E61" w:rsidP="00182292"/>
    <w:p w14:paraId="27165904" w14:textId="1F61C5BF" w:rsidR="001A0E61" w:rsidRDefault="001A0E61" w:rsidP="00182292"/>
    <w:p w14:paraId="04EBFB52" w14:textId="6C151E7A" w:rsidR="001A0E61" w:rsidRDefault="001A0E61" w:rsidP="00182292"/>
    <w:p w14:paraId="013F162D" w14:textId="6C426688" w:rsidR="001A0E61" w:rsidRDefault="001A0E61" w:rsidP="00182292"/>
    <w:p w14:paraId="4A64535D" w14:textId="05DEE1A4" w:rsidR="001A0E61" w:rsidRDefault="001A0E61" w:rsidP="00182292"/>
    <w:p w14:paraId="528315A9" w14:textId="09E2E05F" w:rsidR="001A0E61" w:rsidRDefault="001A0E61" w:rsidP="00182292"/>
    <w:p w14:paraId="5FC6462C" w14:textId="547EDF86" w:rsidR="001A0E61" w:rsidRDefault="001A0E61" w:rsidP="00182292"/>
    <w:p w14:paraId="2251F3D8" w14:textId="3D0468FB" w:rsidR="001A0E61" w:rsidRDefault="001A0E61" w:rsidP="00182292"/>
    <w:p w14:paraId="6D3C31E8" w14:textId="3953917C" w:rsidR="001A0E61" w:rsidRDefault="001A0E61" w:rsidP="00182292"/>
    <w:p w14:paraId="560113CB" w14:textId="0261331C" w:rsidR="001A0E61" w:rsidRDefault="001A0E61" w:rsidP="00182292"/>
    <w:p w14:paraId="65F25CE9" w14:textId="1DE34924" w:rsidR="001A0E61" w:rsidRDefault="001A0E61" w:rsidP="00182292"/>
    <w:p w14:paraId="3379A32D" w14:textId="5C75B88F" w:rsidR="001A0E61" w:rsidRDefault="001A0E61" w:rsidP="00182292"/>
    <w:p w14:paraId="2B361D2B" w14:textId="5609BE94" w:rsidR="001A0E61" w:rsidRDefault="001A0E61" w:rsidP="00182292"/>
    <w:p w14:paraId="4EE12A4D" w14:textId="2F20B373" w:rsidR="001A0E61" w:rsidRDefault="001A0E61" w:rsidP="00182292"/>
    <w:p w14:paraId="149116B3" w14:textId="77777777" w:rsidR="001A0E61" w:rsidRPr="00182292" w:rsidRDefault="001A0E61" w:rsidP="00182292"/>
    <w:p w14:paraId="7055FD6F" w14:textId="77777777" w:rsidR="00182292" w:rsidRPr="00182292" w:rsidRDefault="00182292" w:rsidP="00182292">
      <w:pPr>
        <w:widowControl/>
        <w:autoSpaceDE/>
        <w:autoSpaceDN/>
        <w:rPr>
          <w:rFonts w:ascii="Calibri" w:eastAsia="Calibri" w:hAnsi="Calibri" w:cs="Calibri"/>
          <w:color w:val="000000"/>
          <w:sz w:val="16"/>
          <w:szCs w:val="16"/>
        </w:rPr>
      </w:pPr>
    </w:p>
    <w:tbl>
      <w:tblPr>
        <w:tblStyle w:val="TableGrid"/>
        <w:tblW w:w="0" w:type="auto"/>
        <w:tblLook w:val="04A0" w:firstRow="1" w:lastRow="0" w:firstColumn="1" w:lastColumn="0" w:noHBand="0" w:noVBand="1"/>
      </w:tblPr>
      <w:tblGrid>
        <w:gridCol w:w="11358"/>
        <w:gridCol w:w="2817"/>
      </w:tblGrid>
      <w:tr w:rsidR="00182292" w:rsidRPr="00182292" w14:paraId="20EAE747" w14:textId="77777777" w:rsidTr="00583E34">
        <w:tc>
          <w:tcPr>
            <w:tcW w:w="11358" w:type="dxa"/>
            <w:shd w:val="clear" w:color="auto" w:fill="D9D9D9" w:themeFill="background1" w:themeFillShade="D9"/>
            <w:vAlign w:val="center"/>
          </w:tcPr>
          <w:p w14:paraId="2DE879D8" w14:textId="6BEB852D" w:rsidR="00182292" w:rsidRPr="00182292" w:rsidRDefault="001A0E61" w:rsidP="00182292">
            <w:pPr>
              <w:jc w:val="center"/>
              <w:rPr>
                <w:rFonts w:ascii="Calibri" w:eastAsia="Calibri" w:hAnsi="Calibri" w:cs="Calibri"/>
                <w:b/>
                <w:bCs/>
                <w:color w:val="000000"/>
              </w:rPr>
            </w:pPr>
            <w:r w:rsidRPr="00182292">
              <w:rPr>
                <w:rFonts w:ascii="Calibri" w:eastAsia="Calibri" w:hAnsi="Calibri" w:cs="Calibri"/>
                <w:b/>
                <w:bCs/>
                <w:color w:val="000000"/>
              </w:rPr>
              <w:lastRenderedPageBreak/>
              <w:t>CHECKLIST</w:t>
            </w:r>
            <w:r>
              <w:rPr>
                <w:rFonts w:ascii="Calibri" w:eastAsia="Calibri" w:hAnsi="Calibri" w:cs="Calibri"/>
                <w:b/>
                <w:bCs/>
                <w:color w:val="000000"/>
              </w:rPr>
              <w:t xml:space="preserve"> FOR </w:t>
            </w:r>
            <w:r w:rsidRPr="00F35069">
              <w:rPr>
                <w:rFonts w:ascii="Calibri" w:eastAsia="Calibri" w:hAnsi="Calibri" w:cs="Calibri"/>
                <w:b/>
                <w:bCs/>
                <w:color w:val="000000"/>
              </w:rPr>
              <w:t>IDENTIFICATION OF CHRONIC PANCREATITIS &amp; PANCREATIC CARCINOMA</w:t>
            </w:r>
          </w:p>
        </w:tc>
        <w:tc>
          <w:tcPr>
            <w:tcW w:w="2817" w:type="dxa"/>
            <w:shd w:val="clear" w:color="auto" w:fill="D9D9D9" w:themeFill="background1" w:themeFillShade="D9"/>
            <w:vAlign w:val="center"/>
          </w:tcPr>
          <w:p w14:paraId="4A972A4F" w14:textId="77777777" w:rsidR="00182292" w:rsidRPr="00182292" w:rsidRDefault="00182292" w:rsidP="00182292">
            <w:pPr>
              <w:jc w:val="center"/>
              <w:rPr>
                <w:rFonts w:ascii="Calibri" w:eastAsia="Calibri" w:hAnsi="Calibri" w:cs="Calibri"/>
                <w:b/>
                <w:bCs/>
                <w:color w:val="000000"/>
              </w:rPr>
            </w:pPr>
            <w:r w:rsidRPr="00182292">
              <w:rPr>
                <w:rFonts w:ascii="Calibri" w:eastAsia="Calibri" w:hAnsi="Calibri" w:cs="Calibri"/>
                <w:b/>
                <w:bCs/>
                <w:color w:val="000000"/>
              </w:rPr>
              <w:t>CASES</w:t>
            </w:r>
          </w:p>
          <w:p w14:paraId="243F068C" w14:textId="77777777" w:rsidR="00182292" w:rsidRPr="00182292" w:rsidRDefault="00182292" w:rsidP="00182292">
            <w:pPr>
              <w:jc w:val="center"/>
              <w:rPr>
                <w:rFonts w:ascii="Calibri" w:eastAsia="Calibri" w:hAnsi="Calibri" w:cs="Calibri"/>
                <w:b/>
                <w:bCs/>
                <w:color w:val="000000"/>
              </w:rPr>
            </w:pPr>
            <w:r w:rsidRPr="00182292">
              <w:rPr>
                <w:rFonts w:ascii="Calibri" w:eastAsia="Calibri" w:hAnsi="Calibri" w:cs="Calibri"/>
                <w:b/>
                <w:bCs/>
                <w:color w:val="000000"/>
              </w:rPr>
              <w:t>(Minimum 1 Entry)</w:t>
            </w:r>
          </w:p>
        </w:tc>
      </w:tr>
      <w:tr w:rsidR="00182292" w:rsidRPr="00182292" w14:paraId="09396E70" w14:textId="77777777" w:rsidTr="00583E34">
        <w:trPr>
          <w:trHeight w:val="521"/>
        </w:trPr>
        <w:tc>
          <w:tcPr>
            <w:tcW w:w="14175" w:type="dxa"/>
            <w:gridSpan w:val="2"/>
            <w:shd w:val="clear" w:color="auto" w:fill="D9D9D9" w:themeFill="background1" w:themeFillShade="D9"/>
            <w:vAlign w:val="center"/>
          </w:tcPr>
          <w:p w14:paraId="6EB74E08" w14:textId="77777777" w:rsidR="00182292" w:rsidRPr="00182292" w:rsidRDefault="00182292" w:rsidP="00182292">
            <w:pPr>
              <w:rPr>
                <w:rFonts w:ascii="Calibri" w:eastAsia="Calibri" w:hAnsi="Calibri" w:cs="Calibri"/>
                <w:color w:val="000000"/>
                <w:sz w:val="26"/>
                <w:szCs w:val="26"/>
              </w:rPr>
            </w:pPr>
            <w:r w:rsidRPr="00182292">
              <w:rPr>
                <w:rFonts w:ascii="Calibri" w:eastAsia="Calibri" w:hAnsi="Calibri" w:cs="Calibri"/>
                <w:b/>
                <w:bCs/>
                <w:color w:val="000000"/>
                <w:sz w:val="26"/>
                <w:szCs w:val="26"/>
              </w:rPr>
              <w:t>STEP/TASK</w:t>
            </w:r>
          </w:p>
        </w:tc>
      </w:tr>
      <w:tr w:rsidR="00182292" w:rsidRPr="00182292" w14:paraId="21A5AB01" w14:textId="77777777" w:rsidTr="00583E34">
        <w:trPr>
          <w:trHeight w:val="2609"/>
        </w:trPr>
        <w:tc>
          <w:tcPr>
            <w:tcW w:w="11358" w:type="dxa"/>
          </w:tcPr>
          <w:p w14:paraId="50A94B5D" w14:textId="77777777" w:rsidR="00182292" w:rsidRDefault="00182292" w:rsidP="00182292">
            <w:pPr>
              <w:rPr>
                <w:rFonts w:ascii="Calibri" w:eastAsia="Calibri" w:hAnsi="Calibri" w:cs="Calibri"/>
                <w:color w:val="000000"/>
              </w:rPr>
            </w:pPr>
            <w:r w:rsidRPr="00182292">
              <w:rPr>
                <w:rFonts w:ascii="Calibri" w:eastAsia="Calibri" w:hAnsi="Calibri" w:cs="Calibri"/>
                <w:color w:val="000000"/>
              </w:rPr>
              <w:t>Task:</w:t>
            </w:r>
          </w:p>
          <w:p w14:paraId="5DC666EF" w14:textId="48FA6326" w:rsidR="001A0E61" w:rsidRPr="001A0E61" w:rsidRDefault="001A0E61" w:rsidP="001A0E61">
            <w:pPr>
              <w:rPr>
                <w:rFonts w:ascii="Calibri" w:eastAsia="Calibri" w:hAnsi="Calibri" w:cs="Calibri"/>
                <w:color w:val="000000"/>
              </w:rPr>
            </w:pPr>
            <w:r w:rsidRPr="001A0E61">
              <w:rPr>
                <w:rFonts w:ascii="Calibri" w:eastAsia="Calibri" w:hAnsi="Calibri" w:cs="Calibri"/>
                <w:b/>
                <w:bCs/>
                <w:color w:val="000000"/>
              </w:rPr>
              <w:t>Preparation:</w:t>
            </w:r>
            <w:r>
              <w:rPr>
                <w:rFonts w:ascii="Calibri" w:eastAsia="Calibri" w:hAnsi="Calibri" w:cs="Calibri"/>
                <w:b/>
                <w:bCs/>
                <w:color w:val="000000"/>
              </w:rPr>
              <w:t xml:space="preserve"> </w:t>
            </w:r>
            <w:r w:rsidRPr="001A0E61">
              <w:rPr>
                <w:rFonts w:ascii="Calibri" w:eastAsia="Calibri" w:hAnsi="Calibri" w:cs="Calibri"/>
                <w:color w:val="000000"/>
              </w:rPr>
              <w:t>Reviewed relevant theory before the session</w:t>
            </w:r>
          </w:p>
          <w:p w14:paraId="1F67BBAA" w14:textId="77777777" w:rsidR="001A0E61" w:rsidRPr="001A0E61" w:rsidRDefault="001A0E61" w:rsidP="001A0E61">
            <w:pPr>
              <w:rPr>
                <w:rFonts w:ascii="Calibri" w:eastAsia="Calibri" w:hAnsi="Calibri" w:cs="Calibri"/>
                <w:color w:val="000000"/>
              </w:rPr>
            </w:pPr>
          </w:p>
          <w:p w14:paraId="69971E41" w14:textId="77777777" w:rsidR="001A0E61" w:rsidRPr="001A0E61" w:rsidRDefault="001A0E61" w:rsidP="001A0E61">
            <w:pPr>
              <w:rPr>
                <w:rFonts w:ascii="Calibri" w:eastAsia="Calibri" w:hAnsi="Calibri" w:cs="Calibri"/>
                <w:color w:val="000000"/>
              </w:rPr>
            </w:pPr>
            <w:r w:rsidRPr="001A0E61">
              <w:rPr>
                <w:rFonts w:ascii="Calibri" w:eastAsia="Calibri" w:hAnsi="Calibri" w:cs="Calibri"/>
                <w:b/>
                <w:bCs/>
                <w:color w:val="000000"/>
              </w:rPr>
              <w:t>PPE:</w:t>
            </w:r>
            <w:r w:rsidRPr="001A0E61">
              <w:rPr>
                <w:rFonts w:ascii="Calibri" w:eastAsia="Calibri" w:hAnsi="Calibri" w:cs="Calibri"/>
                <w:color w:val="000000"/>
              </w:rPr>
              <w:t xml:space="preserve"> Wearing lab coat before entering lab.</w:t>
            </w:r>
          </w:p>
          <w:p w14:paraId="152EAADC" w14:textId="77777777" w:rsidR="001A0E61" w:rsidRPr="001A0E61" w:rsidRDefault="001A0E61" w:rsidP="001A0E61">
            <w:pPr>
              <w:pStyle w:val="ListParagraph"/>
              <w:ind w:left="720" w:firstLine="0"/>
              <w:rPr>
                <w:rFonts w:ascii="Calibri" w:eastAsia="Calibri" w:hAnsi="Calibri" w:cs="Calibri"/>
                <w:color w:val="000000"/>
              </w:rPr>
            </w:pPr>
            <w:r w:rsidRPr="001A0E61">
              <w:rPr>
                <w:rFonts w:ascii="Calibri" w:eastAsia="Calibri" w:hAnsi="Calibri" w:cs="Calibri"/>
                <w:b/>
                <w:bCs/>
                <w:color w:val="000000"/>
              </w:rPr>
              <w:t>Task:</w:t>
            </w:r>
          </w:p>
          <w:p w14:paraId="5DA9688C" w14:textId="3496B872" w:rsidR="001A0E61" w:rsidRDefault="001A0E61" w:rsidP="001A0E61">
            <w:pPr>
              <w:pStyle w:val="ListParagraph"/>
              <w:numPr>
                <w:ilvl w:val="0"/>
                <w:numId w:val="41"/>
              </w:numPr>
              <w:rPr>
                <w:rFonts w:ascii="Calibri" w:eastAsia="Calibri" w:hAnsi="Calibri" w:cs="Calibri"/>
                <w:color w:val="000000"/>
              </w:rPr>
            </w:pPr>
            <w:r w:rsidRPr="001A0E61">
              <w:rPr>
                <w:rFonts w:ascii="Calibri" w:eastAsia="Calibri" w:hAnsi="Calibri" w:cs="Calibri"/>
                <w:color w:val="000000"/>
              </w:rPr>
              <w:t xml:space="preserve"> Examine and identify gross &amp; microscopic pathological changes in</w:t>
            </w:r>
            <w:r>
              <w:rPr>
                <w:rFonts w:ascii="Calibri" w:eastAsia="Calibri" w:hAnsi="Calibri" w:cs="Calibri"/>
                <w:color w:val="000000"/>
              </w:rPr>
              <w:t xml:space="preserve"> </w:t>
            </w:r>
            <w:r w:rsidRPr="001A0E61">
              <w:rPr>
                <w:rFonts w:ascii="Calibri" w:eastAsia="Calibri" w:hAnsi="Calibri" w:cs="Calibri"/>
                <w:color w:val="000000"/>
              </w:rPr>
              <w:t xml:space="preserve">Pancreas in Chronic Pancreatitis by slides under microscope. </w:t>
            </w:r>
          </w:p>
          <w:p w14:paraId="7B4E76F5" w14:textId="471CBD4B" w:rsidR="001A0E61" w:rsidRPr="001A0E61" w:rsidRDefault="001A0E61" w:rsidP="001A0E61">
            <w:pPr>
              <w:pStyle w:val="ListParagraph"/>
              <w:numPr>
                <w:ilvl w:val="0"/>
                <w:numId w:val="41"/>
              </w:numPr>
              <w:rPr>
                <w:rFonts w:ascii="Calibri" w:eastAsia="Calibri" w:hAnsi="Calibri" w:cs="Calibri"/>
                <w:color w:val="000000"/>
              </w:rPr>
            </w:pPr>
            <w:r w:rsidRPr="001A0E61">
              <w:rPr>
                <w:rFonts w:ascii="Calibri" w:eastAsia="Calibri" w:hAnsi="Calibri" w:cs="Calibri"/>
                <w:color w:val="000000"/>
              </w:rPr>
              <w:t>Drawing and Labelling Microscopic features of Chronic Pancreatitis</w:t>
            </w:r>
          </w:p>
        </w:tc>
        <w:tc>
          <w:tcPr>
            <w:tcW w:w="2817" w:type="dxa"/>
          </w:tcPr>
          <w:p w14:paraId="0C367EA8" w14:textId="77777777" w:rsidR="00182292" w:rsidRPr="00182292" w:rsidRDefault="00182292" w:rsidP="00182292">
            <w:pPr>
              <w:rPr>
                <w:rFonts w:ascii="Calibri" w:eastAsia="Calibri" w:hAnsi="Calibri" w:cs="Calibri"/>
                <w:color w:val="000000"/>
              </w:rPr>
            </w:pPr>
          </w:p>
        </w:tc>
      </w:tr>
      <w:tr w:rsidR="00182292" w:rsidRPr="00182292" w14:paraId="2A511463" w14:textId="77777777" w:rsidTr="00583E34">
        <w:trPr>
          <w:trHeight w:val="629"/>
        </w:trPr>
        <w:tc>
          <w:tcPr>
            <w:tcW w:w="14175" w:type="dxa"/>
            <w:gridSpan w:val="2"/>
            <w:shd w:val="clear" w:color="auto" w:fill="D9D9D9" w:themeFill="background1" w:themeFillShade="D9"/>
            <w:vAlign w:val="center"/>
          </w:tcPr>
          <w:p w14:paraId="6B9E1323" w14:textId="77777777" w:rsidR="00182292" w:rsidRPr="00182292" w:rsidRDefault="00182292" w:rsidP="00182292">
            <w:pPr>
              <w:rPr>
                <w:rFonts w:ascii="Calibri" w:eastAsia="Calibri" w:hAnsi="Calibri" w:cs="Calibri"/>
                <w:color w:val="000000"/>
              </w:rPr>
            </w:pPr>
            <w:r w:rsidRPr="00182292">
              <w:rPr>
                <w:rFonts w:ascii="Calibri" w:eastAsia="Calibri" w:hAnsi="Calibri" w:cs="Calibri"/>
                <w:b/>
                <w:bCs/>
                <w:color w:val="000000"/>
                <w:sz w:val="26"/>
                <w:szCs w:val="26"/>
              </w:rPr>
              <w:t>SKILL/ACTIVITY PERFORMED SATISFACTORILY</w:t>
            </w:r>
          </w:p>
        </w:tc>
      </w:tr>
      <w:tr w:rsidR="00182292" w:rsidRPr="00182292" w14:paraId="3E98ABA2" w14:textId="77777777" w:rsidTr="00583E34">
        <w:trPr>
          <w:trHeight w:val="2240"/>
        </w:trPr>
        <w:tc>
          <w:tcPr>
            <w:tcW w:w="11358" w:type="dxa"/>
          </w:tcPr>
          <w:p w14:paraId="69B21D8C" w14:textId="3E5B3EDF" w:rsidR="001A0E61" w:rsidRPr="001A0E61" w:rsidRDefault="00182292" w:rsidP="001A0E61">
            <w:pPr>
              <w:rPr>
                <w:rFonts w:ascii="Calibri" w:eastAsia="Calibri" w:hAnsi="Calibri" w:cs="Calibri"/>
                <w:color w:val="000000"/>
              </w:rPr>
            </w:pPr>
            <w:r w:rsidRPr="00182292">
              <w:rPr>
                <w:rFonts w:ascii="Calibri" w:eastAsia="Calibri" w:hAnsi="Calibri" w:cs="Calibri"/>
                <w:color w:val="000000"/>
              </w:rPr>
              <w:t>Procedure:</w:t>
            </w:r>
          </w:p>
          <w:p w14:paraId="71246FAE" w14:textId="77777777" w:rsidR="001A0E61" w:rsidRPr="001A0E61" w:rsidRDefault="001A0E61" w:rsidP="001A0E61">
            <w:pPr>
              <w:rPr>
                <w:rFonts w:ascii="Calibri" w:eastAsia="Calibri" w:hAnsi="Calibri" w:cs="Calibri"/>
                <w:color w:val="000000"/>
              </w:rPr>
            </w:pPr>
            <w:r w:rsidRPr="001A0E61">
              <w:rPr>
                <w:rFonts w:ascii="Calibri" w:eastAsia="Calibri" w:hAnsi="Calibri" w:cs="Calibri"/>
                <w:color w:val="000000"/>
              </w:rPr>
              <w:t>1. Properly use microscope</w:t>
            </w:r>
          </w:p>
          <w:p w14:paraId="1DDD4EAA" w14:textId="77777777" w:rsidR="001A0E61" w:rsidRPr="001A0E61" w:rsidRDefault="001A0E61" w:rsidP="001A0E61">
            <w:pPr>
              <w:rPr>
                <w:rFonts w:ascii="Calibri" w:eastAsia="Calibri" w:hAnsi="Calibri" w:cs="Calibri"/>
                <w:color w:val="000000"/>
              </w:rPr>
            </w:pPr>
            <w:r w:rsidRPr="001A0E61">
              <w:rPr>
                <w:rFonts w:ascii="Calibri" w:eastAsia="Calibri" w:hAnsi="Calibri" w:cs="Calibri"/>
                <w:color w:val="000000"/>
              </w:rPr>
              <w:t>2. Focus &amp; review the provided slides.</w:t>
            </w:r>
          </w:p>
          <w:p w14:paraId="4E1F8B53" w14:textId="77777777" w:rsidR="001A0E61" w:rsidRPr="001A0E61" w:rsidRDefault="001A0E61" w:rsidP="001A0E61">
            <w:pPr>
              <w:rPr>
                <w:rFonts w:ascii="Calibri" w:eastAsia="Calibri" w:hAnsi="Calibri" w:cs="Calibri"/>
                <w:color w:val="000000"/>
              </w:rPr>
            </w:pPr>
            <w:r w:rsidRPr="001A0E61">
              <w:rPr>
                <w:rFonts w:ascii="Calibri" w:eastAsia="Calibri" w:hAnsi="Calibri" w:cs="Calibri"/>
                <w:color w:val="000000"/>
              </w:rPr>
              <w:t>3. Identification of the key microscopic features</w:t>
            </w:r>
          </w:p>
          <w:p w14:paraId="0387D862" w14:textId="2B30D881" w:rsidR="001A0E61" w:rsidRPr="00182292" w:rsidRDefault="001A0E61" w:rsidP="001A0E61">
            <w:pPr>
              <w:rPr>
                <w:rFonts w:ascii="Calibri" w:eastAsia="Calibri" w:hAnsi="Calibri" w:cs="Calibri"/>
                <w:color w:val="000000"/>
              </w:rPr>
            </w:pPr>
            <w:r w:rsidRPr="001A0E61">
              <w:rPr>
                <w:rFonts w:ascii="Calibri" w:eastAsia="Calibri" w:hAnsi="Calibri" w:cs="Calibri"/>
                <w:color w:val="000000"/>
              </w:rPr>
              <w:t>4. Provide Preliminary diagnosis</w:t>
            </w:r>
          </w:p>
        </w:tc>
        <w:tc>
          <w:tcPr>
            <w:tcW w:w="2817" w:type="dxa"/>
          </w:tcPr>
          <w:p w14:paraId="0D84E6D8" w14:textId="77777777" w:rsidR="00182292" w:rsidRPr="00182292" w:rsidRDefault="00182292" w:rsidP="00182292">
            <w:pPr>
              <w:rPr>
                <w:rFonts w:ascii="Calibri" w:eastAsia="Calibri" w:hAnsi="Calibri" w:cs="Calibri"/>
                <w:color w:val="000000"/>
              </w:rPr>
            </w:pPr>
          </w:p>
        </w:tc>
      </w:tr>
      <w:tr w:rsidR="00182292" w:rsidRPr="00182292" w14:paraId="7B144AF5" w14:textId="77777777" w:rsidTr="00583E34">
        <w:trPr>
          <w:trHeight w:val="602"/>
        </w:trPr>
        <w:tc>
          <w:tcPr>
            <w:tcW w:w="11358" w:type="dxa"/>
            <w:shd w:val="clear" w:color="auto" w:fill="D9D9D9" w:themeFill="background1" w:themeFillShade="D9"/>
            <w:vAlign w:val="center"/>
          </w:tcPr>
          <w:p w14:paraId="01FD446A" w14:textId="77777777" w:rsidR="00182292" w:rsidRPr="00182292" w:rsidRDefault="00182292" w:rsidP="00182292">
            <w:pPr>
              <w:rPr>
                <w:rFonts w:ascii="Calibri" w:eastAsia="Calibri" w:hAnsi="Calibri" w:cs="Calibri"/>
                <w:color w:val="000000"/>
              </w:rPr>
            </w:pPr>
            <w:r w:rsidRPr="00182292">
              <w:rPr>
                <w:rFonts w:ascii="Calibri" w:eastAsia="Calibri" w:hAnsi="Calibri" w:cs="Calibri"/>
                <w:b/>
                <w:bCs/>
                <w:color w:val="000000"/>
                <w:sz w:val="26"/>
                <w:szCs w:val="26"/>
              </w:rPr>
              <w:t>SKILL/ACTIVITY PERFORMED SATISFACTORILY</w:t>
            </w:r>
          </w:p>
        </w:tc>
        <w:tc>
          <w:tcPr>
            <w:tcW w:w="2817" w:type="dxa"/>
            <w:shd w:val="clear" w:color="auto" w:fill="D9D9D9" w:themeFill="background1" w:themeFillShade="D9"/>
            <w:vAlign w:val="center"/>
          </w:tcPr>
          <w:p w14:paraId="6C3652D3" w14:textId="77777777" w:rsidR="00182292" w:rsidRPr="00182292" w:rsidRDefault="00182292" w:rsidP="00182292">
            <w:pPr>
              <w:rPr>
                <w:rFonts w:ascii="Calibri" w:eastAsia="Calibri" w:hAnsi="Calibri" w:cs="Calibri"/>
                <w:color w:val="000000"/>
              </w:rPr>
            </w:pPr>
          </w:p>
        </w:tc>
      </w:tr>
      <w:tr w:rsidR="00182292" w:rsidRPr="00182292" w14:paraId="68C8A52B" w14:textId="77777777" w:rsidTr="00583E34">
        <w:trPr>
          <w:trHeight w:val="1250"/>
        </w:trPr>
        <w:tc>
          <w:tcPr>
            <w:tcW w:w="11358" w:type="dxa"/>
            <w:vAlign w:val="center"/>
          </w:tcPr>
          <w:p w14:paraId="548C95E9" w14:textId="77777777" w:rsidR="00182292" w:rsidRPr="00182292" w:rsidRDefault="00182292" w:rsidP="00182292">
            <w:pPr>
              <w:rPr>
                <w:rFonts w:ascii="Calibri" w:eastAsia="Calibri" w:hAnsi="Calibri" w:cs="Calibri"/>
                <w:b/>
                <w:bCs/>
                <w:color w:val="000000"/>
                <w:sz w:val="26"/>
                <w:szCs w:val="26"/>
              </w:rPr>
            </w:pPr>
            <w:r w:rsidRPr="00182292">
              <w:rPr>
                <w:rFonts w:ascii="Calibri" w:eastAsia="Calibri" w:hAnsi="Calibri" w:cs="Calibri"/>
                <w:b/>
                <w:bCs/>
                <w:color w:val="000000"/>
                <w:sz w:val="26"/>
                <w:szCs w:val="26"/>
              </w:rPr>
              <w:t>Signature of Supervisor</w:t>
            </w:r>
          </w:p>
        </w:tc>
        <w:tc>
          <w:tcPr>
            <w:tcW w:w="2817" w:type="dxa"/>
            <w:vAlign w:val="center"/>
          </w:tcPr>
          <w:p w14:paraId="305FDDB1" w14:textId="77777777" w:rsidR="00182292" w:rsidRPr="00182292" w:rsidRDefault="00182292" w:rsidP="00182292">
            <w:pPr>
              <w:rPr>
                <w:rFonts w:ascii="Calibri" w:eastAsia="Calibri" w:hAnsi="Calibri" w:cs="Calibri"/>
                <w:color w:val="000000"/>
              </w:rPr>
            </w:pPr>
          </w:p>
        </w:tc>
      </w:tr>
    </w:tbl>
    <w:p w14:paraId="56CCD8B7" w14:textId="77777777" w:rsidR="00F35069" w:rsidRPr="00C05881" w:rsidRDefault="00F35069" w:rsidP="00B37099">
      <w:pPr>
        <w:pStyle w:val="BodyText"/>
        <w:spacing w:before="112"/>
        <w:rPr>
          <w:spacing w:val="-10"/>
          <w:sz w:val="44"/>
          <w:szCs w:val="44"/>
        </w:rPr>
      </w:pPr>
    </w:p>
    <w:tbl>
      <w:tblPr>
        <w:tblStyle w:val="TableGrid"/>
        <w:tblW w:w="0" w:type="auto"/>
        <w:tblLook w:val="04A0" w:firstRow="1" w:lastRow="0" w:firstColumn="1" w:lastColumn="0" w:noHBand="0" w:noVBand="1"/>
      </w:tblPr>
      <w:tblGrid>
        <w:gridCol w:w="4618"/>
        <w:gridCol w:w="4619"/>
        <w:gridCol w:w="4619"/>
      </w:tblGrid>
      <w:tr w:rsidR="00E353E4" w14:paraId="061F66E6" w14:textId="77777777" w:rsidTr="00777D3E">
        <w:tc>
          <w:tcPr>
            <w:tcW w:w="13856" w:type="dxa"/>
            <w:gridSpan w:val="3"/>
          </w:tcPr>
          <w:p w14:paraId="11D07B85" w14:textId="77777777" w:rsidR="00E353E4" w:rsidRPr="00285055" w:rsidRDefault="006504D0" w:rsidP="00777D3E">
            <w:pPr>
              <w:pStyle w:val="BodyText"/>
              <w:spacing w:before="112"/>
              <w:jc w:val="center"/>
              <w:rPr>
                <w:b/>
                <w:spacing w:val="-10"/>
                <w:sz w:val="44"/>
                <w:szCs w:val="44"/>
              </w:rPr>
            </w:pPr>
            <w:r>
              <w:rPr>
                <w:b/>
                <w:sz w:val="44"/>
                <w:szCs w:val="44"/>
              </w:rPr>
              <w:t>Reproduction &amp; Health Population Module</w:t>
            </w:r>
          </w:p>
        </w:tc>
      </w:tr>
      <w:tr w:rsidR="00E353E4" w14:paraId="639F1F48" w14:textId="77777777" w:rsidTr="00777D3E">
        <w:tc>
          <w:tcPr>
            <w:tcW w:w="4618" w:type="dxa"/>
          </w:tcPr>
          <w:p w14:paraId="7DBB4743" w14:textId="77777777" w:rsidR="00E353E4" w:rsidRPr="00285055" w:rsidRDefault="00E353E4" w:rsidP="00777D3E">
            <w:pPr>
              <w:pStyle w:val="BodyText"/>
              <w:spacing w:before="112"/>
              <w:jc w:val="center"/>
              <w:rPr>
                <w:b/>
                <w:spacing w:val="-10"/>
                <w:sz w:val="24"/>
                <w:szCs w:val="24"/>
              </w:rPr>
            </w:pPr>
            <w:r w:rsidRPr="00285055">
              <w:rPr>
                <w:b/>
                <w:sz w:val="24"/>
                <w:szCs w:val="24"/>
              </w:rPr>
              <w:t xml:space="preserve">Objectives </w:t>
            </w:r>
          </w:p>
        </w:tc>
        <w:tc>
          <w:tcPr>
            <w:tcW w:w="4619" w:type="dxa"/>
          </w:tcPr>
          <w:p w14:paraId="14A9E102" w14:textId="77777777" w:rsidR="00E353E4" w:rsidRPr="00285055" w:rsidRDefault="00E353E4" w:rsidP="00777D3E">
            <w:pPr>
              <w:pStyle w:val="BodyText"/>
              <w:spacing w:before="112"/>
              <w:jc w:val="center"/>
              <w:rPr>
                <w:b/>
                <w:spacing w:val="-10"/>
                <w:sz w:val="44"/>
                <w:szCs w:val="44"/>
              </w:rPr>
            </w:pPr>
            <w:r w:rsidRPr="00285055">
              <w:rPr>
                <w:b/>
              </w:rPr>
              <w:t>Skill</w:t>
            </w:r>
          </w:p>
        </w:tc>
        <w:tc>
          <w:tcPr>
            <w:tcW w:w="4619" w:type="dxa"/>
          </w:tcPr>
          <w:p w14:paraId="5429D361" w14:textId="77777777" w:rsidR="00E353E4" w:rsidRPr="00285055" w:rsidRDefault="00E353E4" w:rsidP="00777D3E">
            <w:pPr>
              <w:pStyle w:val="BodyText"/>
              <w:spacing w:before="112"/>
              <w:jc w:val="center"/>
              <w:rPr>
                <w:b/>
                <w:spacing w:val="-10"/>
                <w:sz w:val="44"/>
                <w:szCs w:val="44"/>
              </w:rPr>
            </w:pPr>
            <w:r w:rsidRPr="00285055">
              <w:rPr>
                <w:b/>
              </w:rPr>
              <w:t>Miller’s Pyramid Level Reflected</w:t>
            </w:r>
          </w:p>
        </w:tc>
      </w:tr>
      <w:tr w:rsidR="001F02BC" w14:paraId="59A2F031" w14:textId="77777777" w:rsidTr="00777D3E">
        <w:tc>
          <w:tcPr>
            <w:tcW w:w="4618" w:type="dxa"/>
          </w:tcPr>
          <w:p w14:paraId="6A7FEE56" w14:textId="6C118942" w:rsidR="001F02BC" w:rsidRDefault="001F02BC" w:rsidP="00FA2122">
            <w:pPr>
              <w:rPr>
                <w:rFonts w:asciiTheme="minorHAnsi" w:hAnsiTheme="minorHAnsi" w:cstheme="minorHAnsi"/>
                <w:kern w:val="2"/>
                <w:lang w:val="en-GB" w:eastAsia="en-GB"/>
              </w:rPr>
            </w:pPr>
            <w:r w:rsidRPr="0049102B">
              <w:rPr>
                <w:rFonts w:asciiTheme="minorHAnsi" w:hAnsiTheme="minorHAnsi" w:cstheme="minorHAnsi"/>
                <w:kern w:val="2"/>
                <w:lang w:val="en-GB" w:eastAsia="en-GB"/>
              </w:rPr>
              <w:t>Perform the preparation of cervical smears, simulating sample collection and slide preparation in a 15-minute practice session.</w:t>
            </w:r>
          </w:p>
          <w:p w14:paraId="77CBA62E" w14:textId="77777777" w:rsidR="00C919E9" w:rsidRPr="0049102B" w:rsidRDefault="00C919E9" w:rsidP="00FA2122">
            <w:pPr>
              <w:rPr>
                <w:rFonts w:asciiTheme="minorHAnsi" w:hAnsiTheme="minorHAnsi" w:cstheme="minorHAnsi"/>
                <w:kern w:val="2"/>
                <w:lang w:val="en-GB" w:eastAsia="en-GB"/>
              </w:rPr>
            </w:pPr>
          </w:p>
          <w:p w14:paraId="48E749A2" w14:textId="77777777" w:rsidR="001F02BC" w:rsidRPr="00266EE4" w:rsidRDefault="001F02BC" w:rsidP="00FA2122">
            <w:pPr>
              <w:rPr>
                <w:rFonts w:asciiTheme="minorHAnsi" w:hAnsiTheme="minorHAnsi" w:cstheme="minorHAnsi"/>
                <w:kern w:val="2"/>
                <w:lang w:val="en-GB" w:eastAsia="en-GB"/>
              </w:rPr>
            </w:pPr>
            <w:r w:rsidRPr="0049102B">
              <w:rPr>
                <w:rFonts w:asciiTheme="minorHAnsi" w:hAnsiTheme="minorHAnsi" w:cstheme="minorHAnsi"/>
                <w:kern w:val="2"/>
                <w:lang w:val="en-GB" w:eastAsia="en-GB"/>
              </w:rPr>
              <w:t>Analyse a given cervical smear slide under the microscope, identifying features of CIN and carcinoma withi</w:t>
            </w:r>
            <w:r>
              <w:rPr>
                <w:rFonts w:asciiTheme="minorHAnsi" w:hAnsiTheme="minorHAnsi" w:cstheme="minorHAnsi"/>
                <w:kern w:val="2"/>
                <w:lang w:val="en-GB" w:eastAsia="en-GB"/>
              </w:rPr>
              <w:t>n a 5-minute slide observation.</w:t>
            </w:r>
          </w:p>
        </w:tc>
        <w:tc>
          <w:tcPr>
            <w:tcW w:w="4619" w:type="dxa"/>
          </w:tcPr>
          <w:p w14:paraId="6C00B75F" w14:textId="00B20416" w:rsidR="001F02BC" w:rsidRPr="0049102B" w:rsidRDefault="001F02BC" w:rsidP="001F02BC">
            <w:pPr>
              <w:pStyle w:val="TableParagraph"/>
              <w:ind w:right="462"/>
              <w:rPr>
                <w:rFonts w:asciiTheme="minorHAnsi" w:hAnsiTheme="minorHAnsi" w:cstheme="minorHAnsi"/>
                <w:bCs/>
              </w:rPr>
            </w:pPr>
            <w:r>
              <w:rPr>
                <w:rFonts w:asciiTheme="minorHAnsi" w:hAnsiTheme="minorHAnsi" w:cstheme="minorHAnsi"/>
              </w:rPr>
              <w:t xml:space="preserve">Identification of </w:t>
            </w:r>
            <w:r w:rsidRPr="0049102B">
              <w:rPr>
                <w:rFonts w:asciiTheme="minorHAnsi" w:hAnsiTheme="minorHAnsi" w:cstheme="minorHAnsi"/>
                <w:bCs/>
              </w:rPr>
              <w:t>Cervical carcinoma and screening</w:t>
            </w:r>
            <w:r w:rsidR="00F35069">
              <w:rPr>
                <w:rFonts w:asciiTheme="minorHAnsi" w:hAnsiTheme="minorHAnsi" w:cstheme="minorHAnsi"/>
                <w:bCs/>
              </w:rPr>
              <w:t xml:space="preserve">  </w:t>
            </w:r>
            <w:r w:rsidRPr="0049102B">
              <w:rPr>
                <w:rFonts w:asciiTheme="minorHAnsi" w:hAnsiTheme="minorHAnsi" w:cstheme="minorHAnsi"/>
                <w:bCs/>
                <w:spacing w:val="-42"/>
              </w:rPr>
              <w:t xml:space="preserve"> </w:t>
            </w:r>
            <w:r w:rsidRPr="0049102B">
              <w:rPr>
                <w:rFonts w:asciiTheme="minorHAnsi" w:hAnsiTheme="minorHAnsi" w:cstheme="minorHAnsi"/>
                <w:bCs/>
              </w:rPr>
              <w:t>through</w:t>
            </w:r>
            <w:r w:rsidRPr="0049102B">
              <w:rPr>
                <w:rFonts w:asciiTheme="minorHAnsi" w:hAnsiTheme="minorHAnsi" w:cstheme="minorHAnsi"/>
                <w:bCs/>
                <w:spacing w:val="-1"/>
              </w:rPr>
              <w:t xml:space="preserve"> </w:t>
            </w:r>
            <w:r w:rsidRPr="0049102B">
              <w:rPr>
                <w:rFonts w:asciiTheme="minorHAnsi" w:hAnsiTheme="minorHAnsi" w:cstheme="minorHAnsi"/>
                <w:bCs/>
              </w:rPr>
              <w:t>cervical smears</w:t>
            </w:r>
          </w:p>
        </w:tc>
        <w:tc>
          <w:tcPr>
            <w:tcW w:w="4619" w:type="dxa"/>
          </w:tcPr>
          <w:p w14:paraId="7287AA73" w14:textId="33D43F37" w:rsidR="001F02BC" w:rsidRPr="00285055" w:rsidRDefault="00C919E9" w:rsidP="00777D3E">
            <w:pPr>
              <w:pStyle w:val="BodyText"/>
              <w:spacing w:before="112"/>
              <w:jc w:val="center"/>
              <w:rPr>
                <w:spacing w:val="-10"/>
                <w:sz w:val="24"/>
                <w:szCs w:val="24"/>
              </w:rPr>
            </w:pPr>
            <w:r>
              <w:rPr>
                <w:spacing w:val="-10"/>
                <w:sz w:val="24"/>
                <w:szCs w:val="24"/>
              </w:rPr>
              <w:t>Does</w:t>
            </w:r>
          </w:p>
        </w:tc>
      </w:tr>
      <w:tr w:rsidR="001F02BC" w14:paraId="64802AF5" w14:textId="77777777" w:rsidTr="00777D3E">
        <w:tc>
          <w:tcPr>
            <w:tcW w:w="4618" w:type="dxa"/>
          </w:tcPr>
          <w:p w14:paraId="5AE56FBA" w14:textId="77777777" w:rsidR="001F02BC" w:rsidRPr="0049102B" w:rsidRDefault="001F02BC" w:rsidP="00FA2122">
            <w:pPr>
              <w:rPr>
                <w:rFonts w:asciiTheme="minorHAnsi" w:hAnsiTheme="minorHAnsi" w:cstheme="minorHAnsi"/>
                <w:kern w:val="2"/>
                <w:lang w:val="en-GB" w:eastAsia="en-GB"/>
              </w:rPr>
            </w:pPr>
            <w:r w:rsidRPr="0049102B">
              <w:rPr>
                <w:rFonts w:asciiTheme="minorHAnsi" w:hAnsiTheme="minorHAnsi" w:cstheme="minorHAnsi"/>
                <w:kern w:val="2"/>
                <w:lang w:val="en-GB" w:eastAsia="en-GB"/>
              </w:rPr>
              <w:t>Examine and interpret histological slides of ovarian teratomas and hydatidiform moles, identifying characteristic structures such as hair, cartilage (teratoma), and trophoblastic proliferation (mole) within 10 minutes for each specimen.</w:t>
            </w:r>
          </w:p>
          <w:p w14:paraId="2EFC09F0" w14:textId="77777777" w:rsidR="001F02BC" w:rsidRPr="0049102B" w:rsidRDefault="001F02BC" w:rsidP="00FA2122">
            <w:pPr>
              <w:rPr>
                <w:rFonts w:asciiTheme="minorHAnsi" w:hAnsiTheme="minorHAnsi" w:cstheme="minorHAnsi"/>
                <w:kern w:val="2"/>
                <w:lang w:val="en-GB" w:eastAsia="en-GB"/>
              </w:rPr>
            </w:pPr>
            <w:r w:rsidRPr="0049102B">
              <w:rPr>
                <w:rFonts w:asciiTheme="minorHAnsi" w:hAnsiTheme="minorHAnsi" w:cstheme="minorHAnsi"/>
                <w:kern w:val="2"/>
                <w:lang w:val="en-GB" w:eastAsia="en-GB"/>
              </w:rPr>
              <w:t xml:space="preserve">Draw and label key histological features of an ovarian teratoma and hydatidiform mole, noting structures such as differentiated tissues in teratomas and villous changes in moles, in a 10-minute </w:t>
            </w:r>
            <w:r>
              <w:rPr>
                <w:rFonts w:asciiTheme="minorHAnsi" w:hAnsiTheme="minorHAnsi" w:cstheme="minorHAnsi"/>
                <w:kern w:val="2"/>
                <w:lang w:val="en-GB" w:eastAsia="en-GB"/>
              </w:rPr>
              <w:t>exercise.</w:t>
            </w:r>
          </w:p>
        </w:tc>
        <w:tc>
          <w:tcPr>
            <w:tcW w:w="4619" w:type="dxa"/>
          </w:tcPr>
          <w:p w14:paraId="16160E16" w14:textId="77777777" w:rsidR="001F02BC" w:rsidRPr="0049102B" w:rsidRDefault="001F02BC" w:rsidP="001F02BC">
            <w:pPr>
              <w:pStyle w:val="TableParagraph"/>
              <w:ind w:right="492"/>
              <w:rPr>
                <w:rFonts w:asciiTheme="minorHAnsi" w:hAnsiTheme="minorHAnsi" w:cstheme="minorHAnsi"/>
                <w:bCs/>
              </w:rPr>
            </w:pPr>
            <w:r>
              <w:rPr>
                <w:rFonts w:asciiTheme="minorHAnsi" w:hAnsiTheme="minorHAnsi" w:cstheme="minorHAnsi"/>
              </w:rPr>
              <w:t xml:space="preserve">Identification of </w:t>
            </w:r>
            <w:r w:rsidRPr="0049102B">
              <w:rPr>
                <w:rFonts w:asciiTheme="minorHAnsi" w:hAnsiTheme="minorHAnsi" w:cstheme="minorHAnsi"/>
                <w:bCs/>
              </w:rPr>
              <w:t>Ovarian teratoma and hydatidiform</w:t>
            </w:r>
            <w:r w:rsidRPr="0049102B">
              <w:rPr>
                <w:rFonts w:asciiTheme="minorHAnsi" w:hAnsiTheme="minorHAnsi" w:cstheme="minorHAnsi"/>
                <w:bCs/>
                <w:spacing w:val="-42"/>
              </w:rPr>
              <w:t xml:space="preserve"> </w:t>
            </w:r>
            <w:r w:rsidRPr="0049102B">
              <w:rPr>
                <w:rFonts w:asciiTheme="minorHAnsi" w:hAnsiTheme="minorHAnsi" w:cstheme="minorHAnsi"/>
                <w:bCs/>
              </w:rPr>
              <w:t>mole</w:t>
            </w:r>
          </w:p>
        </w:tc>
        <w:tc>
          <w:tcPr>
            <w:tcW w:w="4619" w:type="dxa"/>
          </w:tcPr>
          <w:p w14:paraId="672729EC" w14:textId="4DBBF435" w:rsidR="001F02BC" w:rsidRPr="00C919E9" w:rsidRDefault="00C919E9" w:rsidP="00C919E9">
            <w:pPr>
              <w:pStyle w:val="BodyText"/>
              <w:spacing w:before="112"/>
              <w:rPr>
                <w:spacing w:val="-10"/>
                <w:sz w:val="24"/>
                <w:szCs w:val="24"/>
              </w:rPr>
            </w:pPr>
            <w:r>
              <w:rPr>
                <w:spacing w:val="-10"/>
                <w:sz w:val="24"/>
                <w:szCs w:val="24"/>
              </w:rPr>
              <w:t xml:space="preserve">                                     Knows How</w:t>
            </w:r>
          </w:p>
        </w:tc>
      </w:tr>
      <w:tr w:rsidR="001F02BC" w14:paraId="088E8B23" w14:textId="77777777" w:rsidTr="00777D3E">
        <w:tc>
          <w:tcPr>
            <w:tcW w:w="4618" w:type="dxa"/>
          </w:tcPr>
          <w:p w14:paraId="23FCEC3F" w14:textId="77777777" w:rsidR="001F02BC" w:rsidRPr="0049102B" w:rsidRDefault="001F02BC" w:rsidP="00FA2122">
            <w:pPr>
              <w:rPr>
                <w:rFonts w:asciiTheme="minorHAnsi" w:hAnsiTheme="minorHAnsi" w:cstheme="minorHAnsi"/>
                <w:kern w:val="2"/>
                <w:lang w:val="en-GB" w:eastAsia="en-GB"/>
              </w:rPr>
            </w:pPr>
            <w:r w:rsidRPr="0049102B">
              <w:rPr>
                <w:rFonts w:asciiTheme="minorHAnsi" w:hAnsiTheme="minorHAnsi" w:cstheme="minorHAnsi"/>
                <w:kern w:val="2"/>
                <w:lang w:val="en-GB" w:eastAsia="en-GB"/>
              </w:rPr>
              <w:t xml:space="preserve">Interpret histology slides of leiomyomas and endometrial carcinomas, accurately identifying the fibromuscular structure in leiomyomas and glandular atypia in carcinomas within a </w:t>
            </w:r>
            <w:r>
              <w:rPr>
                <w:rFonts w:asciiTheme="minorHAnsi" w:hAnsiTheme="minorHAnsi" w:cstheme="minorHAnsi"/>
                <w:kern w:val="2"/>
                <w:lang w:val="en-GB" w:eastAsia="en-GB"/>
              </w:rPr>
              <w:t>5-minute observation per slide.</w:t>
            </w:r>
          </w:p>
          <w:p w14:paraId="38FFEE4D" w14:textId="77777777" w:rsidR="001F02BC" w:rsidRPr="0049102B" w:rsidRDefault="001F02BC" w:rsidP="00FA2122">
            <w:pPr>
              <w:rPr>
                <w:rFonts w:asciiTheme="minorHAnsi" w:hAnsiTheme="minorHAnsi" w:cstheme="minorHAnsi"/>
                <w:kern w:val="2"/>
                <w:lang w:val="en-GB" w:eastAsia="en-GB"/>
              </w:rPr>
            </w:pPr>
            <w:r w:rsidRPr="0049102B">
              <w:rPr>
                <w:rFonts w:asciiTheme="minorHAnsi" w:hAnsiTheme="minorHAnsi" w:cstheme="minorHAnsi"/>
                <w:kern w:val="2"/>
                <w:lang w:val="en-GB" w:eastAsia="en-GB"/>
              </w:rPr>
              <w:t>Draw and label a cross-section of the uterus, showing typical features of both benign and malignant conditions,</w:t>
            </w:r>
            <w:r>
              <w:rPr>
                <w:rFonts w:asciiTheme="minorHAnsi" w:hAnsiTheme="minorHAnsi" w:cstheme="minorHAnsi"/>
                <w:kern w:val="2"/>
                <w:lang w:val="en-GB" w:eastAsia="en-GB"/>
              </w:rPr>
              <w:t xml:space="preserve"> within a 10-minute time frame.</w:t>
            </w:r>
          </w:p>
        </w:tc>
        <w:tc>
          <w:tcPr>
            <w:tcW w:w="4619" w:type="dxa"/>
          </w:tcPr>
          <w:p w14:paraId="4D65C967" w14:textId="77777777" w:rsidR="001F02BC" w:rsidRPr="0049102B" w:rsidRDefault="001F02BC" w:rsidP="001F02BC">
            <w:pPr>
              <w:pStyle w:val="TableParagraph"/>
              <w:ind w:right="141"/>
              <w:rPr>
                <w:rFonts w:asciiTheme="minorHAnsi" w:hAnsiTheme="minorHAnsi" w:cstheme="minorHAnsi"/>
                <w:bCs/>
              </w:rPr>
            </w:pPr>
            <w:r>
              <w:rPr>
                <w:rFonts w:asciiTheme="minorHAnsi" w:hAnsiTheme="minorHAnsi" w:cstheme="minorHAnsi"/>
              </w:rPr>
              <w:t xml:space="preserve">Identification of </w:t>
            </w:r>
            <w:r w:rsidRPr="0049102B">
              <w:rPr>
                <w:rFonts w:asciiTheme="minorHAnsi" w:hAnsiTheme="minorHAnsi" w:cstheme="minorHAnsi"/>
                <w:bCs/>
              </w:rPr>
              <w:t>Benign and malignant diseases of the uterus</w:t>
            </w:r>
          </w:p>
        </w:tc>
        <w:tc>
          <w:tcPr>
            <w:tcW w:w="4619" w:type="dxa"/>
          </w:tcPr>
          <w:p w14:paraId="54EC4E8E" w14:textId="2B635648" w:rsidR="001F02BC" w:rsidRPr="00285055" w:rsidRDefault="00C919E9" w:rsidP="00777D3E">
            <w:pPr>
              <w:pStyle w:val="BodyText"/>
              <w:spacing w:before="112"/>
              <w:jc w:val="center"/>
              <w:rPr>
                <w:spacing w:val="-10"/>
                <w:sz w:val="24"/>
                <w:szCs w:val="24"/>
              </w:rPr>
            </w:pPr>
            <w:r w:rsidRPr="00C919E9">
              <w:rPr>
                <w:spacing w:val="-10"/>
                <w:sz w:val="24"/>
                <w:szCs w:val="24"/>
              </w:rPr>
              <w:t>Knows How</w:t>
            </w:r>
          </w:p>
        </w:tc>
      </w:tr>
      <w:tr w:rsidR="001F02BC" w14:paraId="23194D50" w14:textId="77777777" w:rsidTr="00777D3E">
        <w:tc>
          <w:tcPr>
            <w:tcW w:w="4618" w:type="dxa"/>
          </w:tcPr>
          <w:p w14:paraId="5F7C6041" w14:textId="77777777" w:rsidR="001F02BC" w:rsidRPr="0049102B" w:rsidRDefault="001F02BC" w:rsidP="00FA2122">
            <w:pPr>
              <w:rPr>
                <w:rFonts w:asciiTheme="minorHAnsi" w:hAnsiTheme="minorHAnsi" w:cstheme="minorHAnsi"/>
                <w:kern w:val="2"/>
                <w:lang w:val="en-GB" w:eastAsia="en-GB"/>
              </w:rPr>
            </w:pPr>
            <w:bookmarkStart w:id="1" w:name="_Hlk183732245"/>
            <w:r w:rsidRPr="0049102B">
              <w:rPr>
                <w:rFonts w:asciiTheme="minorHAnsi" w:hAnsiTheme="minorHAnsi" w:cstheme="minorHAnsi"/>
                <w:kern w:val="2"/>
                <w:lang w:val="en-GB" w:eastAsia="en-GB"/>
              </w:rPr>
              <w:lastRenderedPageBreak/>
              <w:t>Examine breast tumour histology slides, identifying differences between benign fibroadenomas (stromal and ductal proliferation) and invasive ductal carcinomas (atypical cells, invasion of basement membrane) within 10 minutes per slide.</w:t>
            </w:r>
          </w:p>
          <w:p w14:paraId="418593B3" w14:textId="77777777" w:rsidR="001F02BC" w:rsidRPr="0049102B" w:rsidRDefault="001F02BC" w:rsidP="00FA2122">
            <w:pPr>
              <w:rPr>
                <w:rFonts w:asciiTheme="minorHAnsi" w:hAnsiTheme="minorHAnsi" w:cstheme="minorHAnsi"/>
                <w:kern w:val="2"/>
                <w:lang w:val="en-GB" w:eastAsia="en-GB"/>
              </w:rPr>
            </w:pPr>
            <w:r w:rsidRPr="0049102B">
              <w:rPr>
                <w:rFonts w:asciiTheme="minorHAnsi" w:hAnsiTheme="minorHAnsi" w:cstheme="minorHAnsi"/>
                <w:kern w:val="2"/>
                <w:lang w:val="en-GB" w:eastAsia="en-GB"/>
              </w:rPr>
              <w:t>Draw a labelled diagram of breast tissue, indicating typical features of fibroadenomas and ductal car</w:t>
            </w:r>
            <w:r>
              <w:rPr>
                <w:rFonts w:asciiTheme="minorHAnsi" w:hAnsiTheme="minorHAnsi" w:cstheme="minorHAnsi"/>
                <w:kern w:val="2"/>
                <w:lang w:val="en-GB" w:eastAsia="en-GB"/>
              </w:rPr>
              <w:t>cinomas in a 10-minute session.</w:t>
            </w:r>
          </w:p>
        </w:tc>
        <w:tc>
          <w:tcPr>
            <w:tcW w:w="4619" w:type="dxa"/>
          </w:tcPr>
          <w:p w14:paraId="3C801E0F" w14:textId="77777777" w:rsidR="001F02BC" w:rsidRPr="0049102B" w:rsidRDefault="001F02BC" w:rsidP="001F02BC">
            <w:pPr>
              <w:pStyle w:val="TableParagraph"/>
              <w:rPr>
                <w:rFonts w:asciiTheme="minorHAnsi" w:hAnsiTheme="minorHAnsi" w:cstheme="minorHAnsi"/>
                <w:bCs/>
              </w:rPr>
            </w:pPr>
            <w:r>
              <w:rPr>
                <w:rFonts w:asciiTheme="minorHAnsi" w:hAnsiTheme="minorHAnsi" w:cstheme="minorHAnsi"/>
              </w:rPr>
              <w:t xml:space="preserve">Identification of </w:t>
            </w:r>
            <w:r w:rsidRPr="0049102B">
              <w:rPr>
                <w:rFonts w:asciiTheme="minorHAnsi" w:hAnsiTheme="minorHAnsi" w:cstheme="minorHAnsi"/>
                <w:bCs/>
              </w:rPr>
              <w:t>Tumors</w:t>
            </w:r>
            <w:r w:rsidRPr="0049102B">
              <w:rPr>
                <w:rFonts w:asciiTheme="minorHAnsi" w:hAnsiTheme="minorHAnsi" w:cstheme="minorHAnsi"/>
                <w:bCs/>
                <w:spacing w:val="-4"/>
              </w:rPr>
              <w:t xml:space="preserve"> </w:t>
            </w:r>
            <w:r w:rsidRPr="0049102B">
              <w:rPr>
                <w:rFonts w:asciiTheme="minorHAnsi" w:hAnsiTheme="minorHAnsi" w:cstheme="minorHAnsi"/>
                <w:bCs/>
              </w:rPr>
              <w:t>of the</w:t>
            </w:r>
            <w:r w:rsidRPr="0049102B">
              <w:rPr>
                <w:rFonts w:asciiTheme="minorHAnsi" w:hAnsiTheme="minorHAnsi" w:cstheme="minorHAnsi"/>
                <w:bCs/>
                <w:spacing w:val="-1"/>
              </w:rPr>
              <w:t xml:space="preserve"> </w:t>
            </w:r>
            <w:r w:rsidRPr="0049102B">
              <w:rPr>
                <w:rFonts w:asciiTheme="minorHAnsi" w:hAnsiTheme="minorHAnsi" w:cstheme="minorHAnsi"/>
                <w:bCs/>
              </w:rPr>
              <w:t>breast</w:t>
            </w:r>
          </w:p>
        </w:tc>
        <w:tc>
          <w:tcPr>
            <w:tcW w:w="4619" w:type="dxa"/>
          </w:tcPr>
          <w:p w14:paraId="1A0DEBBC" w14:textId="06277021" w:rsidR="001F02BC" w:rsidRDefault="00C919E9" w:rsidP="00777D3E">
            <w:pPr>
              <w:pStyle w:val="BodyText"/>
              <w:spacing w:before="112"/>
              <w:jc w:val="center"/>
              <w:rPr>
                <w:spacing w:val="-10"/>
                <w:sz w:val="24"/>
                <w:szCs w:val="24"/>
              </w:rPr>
            </w:pPr>
            <w:r w:rsidRPr="00C919E9">
              <w:rPr>
                <w:spacing w:val="-10"/>
                <w:sz w:val="24"/>
                <w:szCs w:val="24"/>
              </w:rPr>
              <w:t>Knows How</w:t>
            </w:r>
          </w:p>
        </w:tc>
      </w:tr>
      <w:bookmarkEnd w:id="1"/>
      <w:tr w:rsidR="001F02BC" w14:paraId="33E72E29" w14:textId="77777777" w:rsidTr="00777D3E">
        <w:tc>
          <w:tcPr>
            <w:tcW w:w="4618" w:type="dxa"/>
          </w:tcPr>
          <w:p w14:paraId="1CB7AA84" w14:textId="77777777" w:rsidR="001F02BC" w:rsidRPr="0049102B" w:rsidRDefault="001F02BC" w:rsidP="00FA2122">
            <w:pPr>
              <w:rPr>
                <w:rFonts w:asciiTheme="minorHAnsi" w:hAnsiTheme="minorHAnsi" w:cstheme="minorHAnsi"/>
                <w:kern w:val="2"/>
                <w:lang w:val="en-GB" w:eastAsia="en-GB"/>
              </w:rPr>
            </w:pPr>
            <w:r w:rsidRPr="0049102B">
              <w:rPr>
                <w:rFonts w:asciiTheme="minorHAnsi" w:hAnsiTheme="minorHAnsi" w:cstheme="minorHAnsi"/>
                <w:kern w:val="2"/>
                <w:lang w:val="en-GB" w:eastAsia="en-GB"/>
              </w:rPr>
              <w:t>Review histology slides of seminomas and non-seminomas, identifying features such as large cells with clear cytoplasm in seminomas and varying patterns in non-seminomas (e.g., embryonal carcinoma, yolk sac tumo</w:t>
            </w:r>
            <w:r>
              <w:rPr>
                <w:rFonts w:asciiTheme="minorHAnsi" w:hAnsiTheme="minorHAnsi" w:cstheme="minorHAnsi"/>
                <w:kern w:val="2"/>
                <w:lang w:val="en-GB" w:eastAsia="en-GB"/>
              </w:rPr>
              <w:t>r) within 10 minutes per slide.</w:t>
            </w:r>
          </w:p>
          <w:p w14:paraId="4D15431F" w14:textId="77777777" w:rsidR="001F02BC" w:rsidRPr="0049102B" w:rsidRDefault="001F02BC" w:rsidP="00FA2122">
            <w:pPr>
              <w:pStyle w:val="NoSpacing"/>
              <w:rPr>
                <w:rFonts w:asciiTheme="minorHAnsi" w:hAnsiTheme="minorHAnsi" w:cstheme="minorHAnsi"/>
                <w:b/>
                <w:bCs/>
              </w:rPr>
            </w:pPr>
            <w:r w:rsidRPr="0049102B">
              <w:rPr>
                <w:rFonts w:asciiTheme="minorHAnsi" w:eastAsia="Times New Roman" w:hAnsiTheme="minorHAnsi" w:cstheme="minorHAnsi"/>
                <w:color w:val="auto"/>
                <w:kern w:val="2"/>
                <w:lang w:val="en-GB" w:eastAsia="en-GB"/>
              </w:rPr>
              <w:t>Sketch a labelled diagram of testicular anatomy, highlighting areas prone to tumor development and noting histologic features relevant to seminomas and non-seminomas, within a 10-minute time frame</w:t>
            </w:r>
          </w:p>
        </w:tc>
        <w:tc>
          <w:tcPr>
            <w:tcW w:w="4619" w:type="dxa"/>
          </w:tcPr>
          <w:p w14:paraId="43BCECCE" w14:textId="77777777" w:rsidR="001F02BC" w:rsidRPr="0049102B" w:rsidRDefault="001F02BC" w:rsidP="001F02BC">
            <w:pPr>
              <w:pStyle w:val="TableParagraph"/>
              <w:rPr>
                <w:rFonts w:asciiTheme="minorHAnsi" w:hAnsiTheme="minorHAnsi" w:cstheme="minorHAnsi"/>
                <w:bCs/>
              </w:rPr>
            </w:pPr>
            <w:r>
              <w:rPr>
                <w:rFonts w:asciiTheme="minorHAnsi" w:hAnsiTheme="minorHAnsi" w:cstheme="minorHAnsi"/>
              </w:rPr>
              <w:t xml:space="preserve">Identification of </w:t>
            </w:r>
            <w:r w:rsidRPr="0049102B">
              <w:rPr>
                <w:rFonts w:asciiTheme="minorHAnsi" w:hAnsiTheme="minorHAnsi" w:cstheme="minorHAnsi"/>
                <w:bCs/>
              </w:rPr>
              <w:t>Male</w:t>
            </w:r>
            <w:r w:rsidRPr="0049102B">
              <w:rPr>
                <w:rFonts w:asciiTheme="minorHAnsi" w:hAnsiTheme="minorHAnsi" w:cstheme="minorHAnsi"/>
                <w:bCs/>
                <w:spacing w:val="-1"/>
              </w:rPr>
              <w:t xml:space="preserve"> </w:t>
            </w:r>
            <w:r w:rsidRPr="0049102B">
              <w:rPr>
                <w:rFonts w:asciiTheme="minorHAnsi" w:hAnsiTheme="minorHAnsi" w:cstheme="minorHAnsi"/>
                <w:bCs/>
              </w:rPr>
              <w:t>testicular tumors</w:t>
            </w:r>
          </w:p>
        </w:tc>
        <w:tc>
          <w:tcPr>
            <w:tcW w:w="4619" w:type="dxa"/>
          </w:tcPr>
          <w:p w14:paraId="41D56DEE" w14:textId="554EB88A" w:rsidR="001F02BC" w:rsidRDefault="00C919E9" w:rsidP="00777D3E">
            <w:pPr>
              <w:pStyle w:val="BodyText"/>
              <w:spacing w:before="112"/>
              <w:jc w:val="center"/>
              <w:rPr>
                <w:spacing w:val="-10"/>
                <w:sz w:val="24"/>
                <w:szCs w:val="24"/>
              </w:rPr>
            </w:pPr>
            <w:r w:rsidRPr="00C919E9">
              <w:rPr>
                <w:spacing w:val="-10"/>
                <w:sz w:val="24"/>
                <w:szCs w:val="24"/>
              </w:rPr>
              <w:t>Knows How</w:t>
            </w:r>
          </w:p>
        </w:tc>
      </w:tr>
    </w:tbl>
    <w:p w14:paraId="46E2A78C" w14:textId="5AF6F6AB" w:rsidR="00C05881" w:rsidRDefault="00C05881" w:rsidP="00B37099">
      <w:pPr>
        <w:pStyle w:val="NoSpacing"/>
      </w:pPr>
    </w:p>
    <w:p w14:paraId="4F61D557" w14:textId="77424591" w:rsidR="00F35069" w:rsidRDefault="00F35069" w:rsidP="00B37099">
      <w:pPr>
        <w:pStyle w:val="NoSpacing"/>
      </w:pPr>
    </w:p>
    <w:p w14:paraId="4473B925" w14:textId="2692A8D2" w:rsidR="00F35069" w:rsidRDefault="00F35069" w:rsidP="00B37099">
      <w:pPr>
        <w:pStyle w:val="NoSpacing"/>
      </w:pPr>
    </w:p>
    <w:p w14:paraId="636334BD" w14:textId="6FEB1631" w:rsidR="00F35069" w:rsidRDefault="00F35069" w:rsidP="00B37099">
      <w:pPr>
        <w:pStyle w:val="NoSpacing"/>
      </w:pPr>
    </w:p>
    <w:p w14:paraId="28BF4658" w14:textId="4CFA7137" w:rsidR="00F35069" w:rsidRDefault="00F35069" w:rsidP="00B37099">
      <w:pPr>
        <w:pStyle w:val="NoSpacing"/>
      </w:pPr>
    </w:p>
    <w:p w14:paraId="3ED61D41" w14:textId="372D0B06" w:rsidR="00F35069" w:rsidRDefault="00F35069" w:rsidP="00B37099">
      <w:pPr>
        <w:pStyle w:val="NoSpacing"/>
      </w:pPr>
    </w:p>
    <w:p w14:paraId="560CB8CC" w14:textId="411A5F39" w:rsidR="00F35069" w:rsidRDefault="00F35069" w:rsidP="00B37099">
      <w:pPr>
        <w:pStyle w:val="NoSpacing"/>
      </w:pPr>
    </w:p>
    <w:p w14:paraId="2BC3E3E0" w14:textId="1509DDDF" w:rsidR="00F35069" w:rsidRDefault="00F35069" w:rsidP="00B37099">
      <w:pPr>
        <w:pStyle w:val="NoSpacing"/>
      </w:pPr>
    </w:p>
    <w:p w14:paraId="36917127" w14:textId="04AEC767" w:rsidR="00F35069" w:rsidRDefault="00F35069" w:rsidP="00B37099">
      <w:pPr>
        <w:pStyle w:val="NoSpacing"/>
      </w:pPr>
    </w:p>
    <w:p w14:paraId="402472EA" w14:textId="51595333" w:rsidR="00F35069" w:rsidRDefault="00F35069" w:rsidP="00B37099">
      <w:pPr>
        <w:pStyle w:val="NoSpacing"/>
      </w:pPr>
    </w:p>
    <w:p w14:paraId="6AD99D59" w14:textId="397646A9" w:rsidR="00F35069" w:rsidRDefault="00F35069" w:rsidP="00B37099">
      <w:pPr>
        <w:pStyle w:val="NoSpacing"/>
      </w:pPr>
    </w:p>
    <w:p w14:paraId="09818775" w14:textId="4936409C" w:rsidR="00F35069" w:rsidRDefault="00F35069" w:rsidP="00B37099">
      <w:pPr>
        <w:pStyle w:val="NoSpacing"/>
      </w:pPr>
    </w:p>
    <w:p w14:paraId="7061C853" w14:textId="724F19B3" w:rsidR="00F35069" w:rsidRDefault="00F35069" w:rsidP="00B37099">
      <w:pPr>
        <w:pStyle w:val="NoSpacing"/>
      </w:pPr>
    </w:p>
    <w:p w14:paraId="5F99EA7A" w14:textId="77777777" w:rsidR="00F35069" w:rsidRDefault="00F35069" w:rsidP="00B37099">
      <w:pPr>
        <w:pStyle w:val="NoSpacing"/>
      </w:pPr>
    </w:p>
    <w:tbl>
      <w:tblPr>
        <w:tblStyle w:val="TableGrid"/>
        <w:tblW w:w="0" w:type="auto"/>
        <w:tblLook w:val="04A0" w:firstRow="1" w:lastRow="0" w:firstColumn="1" w:lastColumn="0" w:noHBand="0" w:noVBand="1"/>
      </w:tblPr>
      <w:tblGrid>
        <w:gridCol w:w="13878"/>
      </w:tblGrid>
      <w:tr w:rsidR="00B37099" w14:paraId="7B75DBEB" w14:textId="77777777" w:rsidTr="00B37099">
        <w:tc>
          <w:tcPr>
            <w:tcW w:w="13878" w:type="dxa"/>
            <w:shd w:val="clear" w:color="auto" w:fill="D9D9D9" w:themeFill="background1" w:themeFillShade="D9"/>
          </w:tcPr>
          <w:p w14:paraId="004278BC"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111E73BB"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584A7F96"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Satisfactory: Performs the step or task according to the standard procedure or guidelines </w:t>
            </w:r>
          </w:p>
          <w:p w14:paraId="3D0D7D9B"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Unsatisfactory: Unable to perform the step or task according to the standard procedure or </w:t>
            </w:r>
          </w:p>
          <w:p w14:paraId="499886BD" w14:textId="77777777" w:rsidR="00B37099" w:rsidRDefault="00B37099" w:rsidP="00B37099">
            <w:pPr>
              <w:pStyle w:val="NoSpacing"/>
            </w:pPr>
            <w:r w:rsidRPr="00B37099">
              <w:rPr>
                <w:rFonts w:ascii="CIDFont" w:eastAsia="Times New Roman" w:hAnsi="CIDFont" w:cs="Times New Roman"/>
                <w:sz w:val="27"/>
                <w:szCs w:val="28"/>
              </w:rPr>
              <w:t>guidelines</w:t>
            </w:r>
          </w:p>
        </w:tc>
      </w:tr>
    </w:tbl>
    <w:p w14:paraId="7382CFB6" w14:textId="77777777" w:rsidR="00B37099" w:rsidRDefault="00B37099" w:rsidP="00B37099">
      <w:pPr>
        <w:pStyle w:val="NoSpacing"/>
      </w:pPr>
    </w:p>
    <w:p w14:paraId="6002FD82" w14:textId="77777777" w:rsidR="00F35069" w:rsidRDefault="00F35069" w:rsidP="00F35069">
      <w:pPr>
        <w:pStyle w:val="NoSpacing"/>
        <w:rPr>
          <w:sz w:val="16"/>
          <w:szCs w:val="16"/>
        </w:rPr>
      </w:pPr>
    </w:p>
    <w:tbl>
      <w:tblPr>
        <w:tblStyle w:val="TableGrid"/>
        <w:tblW w:w="0" w:type="auto"/>
        <w:tblLook w:val="04A0" w:firstRow="1" w:lastRow="0" w:firstColumn="1" w:lastColumn="0" w:noHBand="0" w:noVBand="1"/>
      </w:tblPr>
      <w:tblGrid>
        <w:gridCol w:w="11358"/>
        <w:gridCol w:w="2817"/>
      </w:tblGrid>
      <w:tr w:rsidR="00F35069" w14:paraId="5D811214" w14:textId="77777777" w:rsidTr="00F35069">
        <w:tc>
          <w:tcPr>
            <w:tcW w:w="1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45EBB" w14:textId="5FEDE78C" w:rsidR="00F35069" w:rsidRDefault="001A0E61">
            <w:pPr>
              <w:pStyle w:val="NoSpacing"/>
              <w:jc w:val="center"/>
              <w:rPr>
                <w:b/>
                <w:bCs/>
                <w:sz w:val="28"/>
                <w:szCs w:val="28"/>
              </w:rPr>
            </w:pPr>
            <w:r>
              <w:rPr>
                <w:b/>
                <w:bCs/>
                <w:sz w:val="28"/>
                <w:szCs w:val="28"/>
              </w:rPr>
              <w:t>CHECKLIST FOR</w:t>
            </w:r>
            <w:r w:rsidRPr="00F35069">
              <w:rPr>
                <w:rFonts w:asciiTheme="minorHAnsi" w:eastAsia="Times New Roman" w:hAnsiTheme="minorHAnsi" w:cstheme="minorHAnsi"/>
                <w:color w:val="auto"/>
              </w:rPr>
              <w:t xml:space="preserve"> </w:t>
            </w:r>
            <w:r w:rsidRPr="00F35069">
              <w:rPr>
                <w:b/>
                <w:bCs/>
                <w:sz w:val="28"/>
                <w:szCs w:val="28"/>
              </w:rPr>
              <w:t>IDENTIFICATION OF CERVICAL CARCINOMA AND SCREENING   THROUGH CERVICAL SMEARS</w:t>
            </w:r>
          </w:p>
        </w:tc>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32B77" w14:textId="77777777" w:rsidR="00F35069" w:rsidRDefault="00F35069">
            <w:pPr>
              <w:pStyle w:val="NoSpacing"/>
              <w:jc w:val="center"/>
              <w:rPr>
                <w:b/>
                <w:bCs/>
                <w:sz w:val="28"/>
                <w:szCs w:val="28"/>
              </w:rPr>
            </w:pPr>
            <w:r>
              <w:rPr>
                <w:b/>
                <w:bCs/>
                <w:sz w:val="28"/>
                <w:szCs w:val="28"/>
              </w:rPr>
              <w:t>CASES</w:t>
            </w:r>
          </w:p>
          <w:p w14:paraId="5A572DB3" w14:textId="77777777" w:rsidR="00F35069" w:rsidRDefault="00F35069">
            <w:pPr>
              <w:pStyle w:val="NoSpacing"/>
              <w:jc w:val="center"/>
              <w:rPr>
                <w:b/>
                <w:bCs/>
                <w:sz w:val="28"/>
                <w:szCs w:val="28"/>
              </w:rPr>
            </w:pPr>
            <w:r>
              <w:rPr>
                <w:b/>
                <w:bCs/>
                <w:sz w:val="28"/>
                <w:szCs w:val="28"/>
              </w:rPr>
              <w:t>(Minimum 1 Entry)</w:t>
            </w:r>
          </w:p>
        </w:tc>
      </w:tr>
      <w:tr w:rsidR="00F35069" w14:paraId="6EEE7A5B" w14:textId="77777777" w:rsidTr="00F35069">
        <w:trPr>
          <w:trHeight w:val="521"/>
        </w:trPr>
        <w:tc>
          <w:tcPr>
            <w:tcW w:w="14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F723E" w14:textId="77777777" w:rsidR="00F35069" w:rsidRDefault="00F35069">
            <w:pPr>
              <w:pStyle w:val="NoSpacing"/>
              <w:rPr>
                <w:sz w:val="26"/>
                <w:szCs w:val="26"/>
              </w:rPr>
            </w:pPr>
            <w:r>
              <w:rPr>
                <w:b/>
                <w:bCs/>
                <w:sz w:val="26"/>
                <w:szCs w:val="26"/>
              </w:rPr>
              <w:t>STEP/TASK</w:t>
            </w:r>
          </w:p>
        </w:tc>
      </w:tr>
      <w:tr w:rsidR="00F35069" w14:paraId="2220E527" w14:textId="77777777" w:rsidTr="00F35069">
        <w:trPr>
          <w:trHeight w:val="2609"/>
        </w:trPr>
        <w:tc>
          <w:tcPr>
            <w:tcW w:w="11358" w:type="dxa"/>
            <w:tcBorders>
              <w:top w:val="single" w:sz="4" w:space="0" w:color="auto"/>
              <w:left w:val="single" w:sz="4" w:space="0" w:color="auto"/>
              <w:bottom w:val="single" w:sz="4" w:space="0" w:color="auto"/>
              <w:right w:val="single" w:sz="4" w:space="0" w:color="auto"/>
            </w:tcBorders>
            <w:hideMark/>
          </w:tcPr>
          <w:p w14:paraId="72E398D5" w14:textId="79034390" w:rsidR="00F35069" w:rsidRPr="008B7801" w:rsidRDefault="00F35069" w:rsidP="00F35069">
            <w:pPr>
              <w:widowControl/>
              <w:autoSpaceDE/>
              <w:autoSpaceDN/>
              <w:spacing w:before="100" w:beforeAutospacing="1" w:after="100" w:afterAutospacing="1"/>
              <w:outlineLvl w:val="3"/>
              <w:rPr>
                <w:rFonts w:asciiTheme="minorHAnsi" w:hAnsiTheme="minorHAnsi" w:cstheme="minorHAnsi"/>
                <w:b/>
                <w:bCs/>
                <w:sz w:val="20"/>
                <w:szCs w:val="20"/>
              </w:rPr>
            </w:pPr>
            <w:r w:rsidRPr="008B7801">
              <w:rPr>
                <w:rFonts w:asciiTheme="minorHAnsi" w:hAnsiTheme="minorHAnsi" w:cstheme="minorHAnsi"/>
                <w:b/>
                <w:bCs/>
                <w:sz w:val="20"/>
                <w:szCs w:val="20"/>
              </w:rPr>
              <w:t>Preparation</w:t>
            </w:r>
          </w:p>
          <w:p w14:paraId="206B2010" w14:textId="77777777" w:rsidR="00F35069" w:rsidRPr="008B7801" w:rsidRDefault="00F35069" w:rsidP="00F35069">
            <w:pPr>
              <w:widowControl/>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Under this section, students need to come prepared with:</w:t>
            </w:r>
          </w:p>
          <w:p w14:paraId="48B9D9F5" w14:textId="77777777" w:rsidR="00F35069" w:rsidRPr="008B7801" w:rsidRDefault="00F35069" w:rsidP="00F35069">
            <w:pPr>
              <w:widowControl/>
              <w:numPr>
                <w:ilvl w:val="0"/>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t>Basic Knowledge:</w:t>
            </w:r>
          </w:p>
          <w:p w14:paraId="0D95024F" w14:textId="05D1176B" w:rsidR="00F35069" w:rsidRPr="008B7801" w:rsidRDefault="00F35069" w:rsidP="008B7801">
            <w:pPr>
              <w:widowControl/>
              <w:numPr>
                <w:ilvl w:val="1"/>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Understand the anatomy of the cervix, including the squamocolumnar junction.</w:t>
            </w:r>
          </w:p>
          <w:p w14:paraId="28864274" w14:textId="77777777" w:rsidR="00F35069" w:rsidRPr="008B7801" w:rsidRDefault="00F35069" w:rsidP="00F35069">
            <w:pPr>
              <w:widowControl/>
              <w:numPr>
                <w:ilvl w:val="1"/>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Familiarity with the histopathological features of normal and abnormal cervical epithelium (e.g., dysplasia, carcinoma in situ, invasive carcinoma).</w:t>
            </w:r>
          </w:p>
          <w:p w14:paraId="41B026FF" w14:textId="77777777" w:rsidR="00F35069" w:rsidRPr="008B7801" w:rsidRDefault="00F35069" w:rsidP="00F35069">
            <w:pPr>
              <w:widowControl/>
              <w:numPr>
                <w:ilvl w:val="1"/>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Knowledge of the Pap smear technique and its role in screening for cervical cancer.</w:t>
            </w:r>
          </w:p>
          <w:p w14:paraId="1DD4C9B9" w14:textId="77777777" w:rsidR="00F35069" w:rsidRPr="008B7801" w:rsidRDefault="00F35069" w:rsidP="00F35069">
            <w:pPr>
              <w:widowControl/>
              <w:numPr>
                <w:ilvl w:val="0"/>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t>Microscopic Slides:</w:t>
            </w:r>
          </w:p>
          <w:p w14:paraId="074B83D2" w14:textId="77777777" w:rsidR="00F35069" w:rsidRPr="008B7801" w:rsidRDefault="00F35069" w:rsidP="00F35069">
            <w:pPr>
              <w:widowControl/>
              <w:numPr>
                <w:ilvl w:val="1"/>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Know how to examine histopathological slides of normal, dysplastic, and carcinoma cervix tissues.</w:t>
            </w:r>
          </w:p>
          <w:p w14:paraId="770CB8F2" w14:textId="77777777" w:rsidR="00F35069" w:rsidRPr="008B7801" w:rsidRDefault="00F35069" w:rsidP="00F35069">
            <w:pPr>
              <w:widowControl/>
              <w:numPr>
                <w:ilvl w:val="1"/>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Familiarity with cytological features seen in Pap smears, especially atypical squamous cells, low-grade and high-grade squamous intraepithelial lesions (LSIL, HSIL), and invasive carcinoma.</w:t>
            </w:r>
          </w:p>
          <w:p w14:paraId="3E201BD1" w14:textId="77777777" w:rsidR="00F35069" w:rsidRPr="008B7801" w:rsidRDefault="00F35069" w:rsidP="00F35069">
            <w:pPr>
              <w:widowControl/>
              <w:numPr>
                <w:ilvl w:val="0"/>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t>Lab Equipment:</w:t>
            </w:r>
          </w:p>
          <w:p w14:paraId="70D7FD29" w14:textId="77777777" w:rsidR="00F35069" w:rsidRPr="008B7801" w:rsidRDefault="00F35069" w:rsidP="00F35069">
            <w:pPr>
              <w:widowControl/>
              <w:numPr>
                <w:ilvl w:val="1"/>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Familiarity with the use of light microscopes for viewing histological slides.</w:t>
            </w:r>
          </w:p>
          <w:p w14:paraId="2917FEBD" w14:textId="77777777" w:rsidR="00F35069" w:rsidRPr="008B7801" w:rsidRDefault="00F35069" w:rsidP="00F35069">
            <w:pPr>
              <w:widowControl/>
              <w:numPr>
                <w:ilvl w:val="1"/>
                <w:numId w:val="23"/>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Basic understanding of staining techniques used for Pap smears (e.g., Papanicolaou stain).</w:t>
            </w:r>
          </w:p>
          <w:p w14:paraId="1894616B" w14:textId="77777777" w:rsidR="00F35069" w:rsidRPr="008B7801" w:rsidRDefault="00F35069" w:rsidP="00F35069">
            <w:pPr>
              <w:widowControl/>
              <w:autoSpaceDE/>
              <w:autoSpaceDN/>
              <w:spacing w:before="100" w:beforeAutospacing="1" w:after="100" w:afterAutospacing="1"/>
              <w:outlineLvl w:val="3"/>
              <w:rPr>
                <w:rFonts w:asciiTheme="minorHAnsi" w:hAnsiTheme="minorHAnsi" w:cstheme="minorHAnsi"/>
                <w:b/>
                <w:bCs/>
                <w:sz w:val="20"/>
                <w:szCs w:val="20"/>
              </w:rPr>
            </w:pPr>
            <w:r w:rsidRPr="008B7801">
              <w:rPr>
                <w:rFonts w:asciiTheme="minorHAnsi" w:hAnsiTheme="minorHAnsi" w:cstheme="minorHAnsi"/>
                <w:b/>
                <w:bCs/>
                <w:sz w:val="20"/>
                <w:szCs w:val="20"/>
              </w:rPr>
              <w:t>2. PPE (Personal Protective Equipment)</w:t>
            </w:r>
          </w:p>
          <w:p w14:paraId="0F6A07A9" w14:textId="77777777" w:rsidR="00F35069" w:rsidRPr="008B7801" w:rsidRDefault="00F35069" w:rsidP="00F35069">
            <w:pPr>
              <w:widowControl/>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Students should wear the following PPE during practical sessions:</w:t>
            </w:r>
          </w:p>
          <w:p w14:paraId="71B4A44D" w14:textId="77777777" w:rsidR="00F35069" w:rsidRPr="008B7801" w:rsidRDefault="00F35069" w:rsidP="00F35069">
            <w:pPr>
              <w:widowControl/>
              <w:numPr>
                <w:ilvl w:val="0"/>
                <w:numId w:val="24"/>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lastRenderedPageBreak/>
              <w:t>Lab Coat:</w:t>
            </w:r>
            <w:r w:rsidRPr="008B7801">
              <w:rPr>
                <w:rFonts w:asciiTheme="minorHAnsi" w:hAnsiTheme="minorHAnsi" w:cstheme="minorHAnsi"/>
                <w:sz w:val="20"/>
                <w:szCs w:val="20"/>
              </w:rPr>
              <w:t xml:space="preserve"> Full-length, knee-length, and properly fitted.</w:t>
            </w:r>
          </w:p>
          <w:p w14:paraId="3A1009DF" w14:textId="77777777" w:rsidR="00F35069" w:rsidRPr="008B7801" w:rsidRDefault="00F35069" w:rsidP="00F35069">
            <w:pPr>
              <w:widowControl/>
              <w:numPr>
                <w:ilvl w:val="0"/>
                <w:numId w:val="24"/>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t>Gloves:</w:t>
            </w:r>
            <w:r w:rsidRPr="008B7801">
              <w:rPr>
                <w:rFonts w:asciiTheme="minorHAnsi" w:hAnsiTheme="minorHAnsi" w:cstheme="minorHAnsi"/>
                <w:sz w:val="20"/>
                <w:szCs w:val="20"/>
              </w:rPr>
              <w:t xml:space="preserve"> Non-latex gloves for handling slides and specimens.</w:t>
            </w:r>
          </w:p>
          <w:p w14:paraId="14577912" w14:textId="77777777" w:rsidR="00F35069" w:rsidRPr="008B7801" w:rsidRDefault="00F35069" w:rsidP="00F35069">
            <w:pPr>
              <w:widowControl/>
              <w:numPr>
                <w:ilvl w:val="0"/>
                <w:numId w:val="24"/>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t>Face Mask:</w:t>
            </w:r>
            <w:r w:rsidRPr="008B7801">
              <w:rPr>
                <w:rFonts w:asciiTheme="minorHAnsi" w:hAnsiTheme="minorHAnsi" w:cstheme="minorHAnsi"/>
                <w:sz w:val="20"/>
                <w:szCs w:val="20"/>
              </w:rPr>
              <w:t xml:space="preserve"> To avoid inhaling dust, debris, and to prevent contamination.</w:t>
            </w:r>
          </w:p>
          <w:p w14:paraId="581F2C55" w14:textId="77777777" w:rsidR="008B7801" w:rsidRPr="008B7801" w:rsidRDefault="00F35069" w:rsidP="008B7801">
            <w:pPr>
              <w:widowControl/>
              <w:autoSpaceDE/>
              <w:autoSpaceDN/>
              <w:spacing w:before="100" w:beforeAutospacing="1" w:after="100" w:afterAutospacing="1"/>
              <w:outlineLvl w:val="3"/>
              <w:rPr>
                <w:rFonts w:asciiTheme="minorHAnsi" w:hAnsiTheme="minorHAnsi" w:cstheme="minorHAnsi"/>
                <w:b/>
                <w:bCs/>
                <w:sz w:val="20"/>
                <w:szCs w:val="20"/>
              </w:rPr>
            </w:pPr>
            <w:r w:rsidRPr="008B7801">
              <w:rPr>
                <w:rFonts w:asciiTheme="minorHAnsi" w:hAnsiTheme="minorHAnsi" w:cstheme="minorHAnsi"/>
                <w:b/>
                <w:bCs/>
                <w:sz w:val="20"/>
                <w:szCs w:val="20"/>
              </w:rPr>
              <w:t xml:space="preserve">3. Task </w:t>
            </w:r>
          </w:p>
          <w:p w14:paraId="3FC8FCE4" w14:textId="6A54F3F0" w:rsidR="00F35069" w:rsidRPr="008B7801" w:rsidRDefault="00F35069" w:rsidP="008B7801">
            <w:pPr>
              <w:widowControl/>
              <w:autoSpaceDE/>
              <w:autoSpaceDN/>
              <w:spacing w:before="100" w:beforeAutospacing="1" w:after="100" w:afterAutospacing="1"/>
              <w:outlineLvl w:val="3"/>
              <w:rPr>
                <w:rFonts w:asciiTheme="minorHAnsi" w:hAnsiTheme="minorHAnsi" w:cstheme="minorHAnsi"/>
                <w:b/>
                <w:bCs/>
                <w:sz w:val="20"/>
                <w:szCs w:val="20"/>
              </w:rPr>
            </w:pPr>
            <w:r w:rsidRPr="008B7801">
              <w:rPr>
                <w:rFonts w:asciiTheme="minorHAnsi" w:hAnsiTheme="minorHAnsi" w:cstheme="minorHAnsi"/>
                <w:sz w:val="20"/>
                <w:szCs w:val="20"/>
              </w:rPr>
              <w:t>Under this section, students need to learn and understand the following topics:</w:t>
            </w:r>
          </w:p>
          <w:p w14:paraId="1C9A8AAD" w14:textId="77777777" w:rsidR="00F35069" w:rsidRPr="008B7801" w:rsidRDefault="00F35069" w:rsidP="00F35069">
            <w:pPr>
              <w:widowControl/>
              <w:numPr>
                <w:ilvl w:val="0"/>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t>Cervical Carcinoma Histology:</w:t>
            </w:r>
          </w:p>
          <w:p w14:paraId="6FC6CC23" w14:textId="77777777" w:rsidR="00F35069" w:rsidRPr="008B7801" w:rsidRDefault="00F35069" w:rsidP="00F35069">
            <w:pPr>
              <w:widowControl/>
              <w:numPr>
                <w:ilvl w:val="1"/>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Identification of normal, dysplastic, and malignant cervical tissue on histopathological slides.</w:t>
            </w:r>
          </w:p>
          <w:p w14:paraId="0B58C9A8" w14:textId="77777777" w:rsidR="00F35069" w:rsidRPr="008B7801" w:rsidRDefault="00F35069" w:rsidP="00F35069">
            <w:pPr>
              <w:widowControl/>
              <w:numPr>
                <w:ilvl w:val="0"/>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t>Gross Examination of Cervix in Cervical Carcinoma:</w:t>
            </w:r>
          </w:p>
          <w:p w14:paraId="683CF8B0" w14:textId="77777777" w:rsidR="00F35069" w:rsidRPr="008B7801" w:rsidRDefault="00F35069" w:rsidP="00F35069">
            <w:pPr>
              <w:widowControl/>
              <w:numPr>
                <w:ilvl w:val="1"/>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Learn how to perform gross examination of a cervical specimen, including identifying signs of malignancy (ulceration, friability, size, and extent of lesion).</w:t>
            </w:r>
          </w:p>
          <w:p w14:paraId="061D5CCB" w14:textId="77777777" w:rsidR="00F35069" w:rsidRPr="008B7801" w:rsidRDefault="00F35069" w:rsidP="00F35069">
            <w:pPr>
              <w:widowControl/>
              <w:numPr>
                <w:ilvl w:val="0"/>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t>Pap Smear:</w:t>
            </w:r>
          </w:p>
          <w:p w14:paraId="2F7D9DF5" w14:textId="77777777" w:rsidR="00F35069" w:rsidRPr="008B7801" w:rsidRDefault="00F35069" w:rsidP="00F35069">
            <w:pPr>
              <w:widowControl/>
              <w:numPr>
                <w:ilvl w:val="1"/>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Understand the procedure of performing a Pap smear (e.g., scraping, fixation, preparation of slides).</w:t>
            </w:r>
          </w:p>
          <w:p w14:paraId="01217B0D" w14:textId="77777777" w:rsidR="00F35069" w:rsidRPr="008B7801" w:rsidRDefault="00F35069" w:rsidP="00F35069">
            <w:pPr>
              <w:widowControl/>
              <w:numPr>
                <w:ilvl w:val="1"/>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Learn how to identify cellular abnormalities in Pap smear slides, including:</w:t>
            </w:r>
          </w:p>
          <w:p w14:paraId="7C7A5A4A" w14:textId="77777777" w:rsidR="00F35069" w:rsidRPr="008B7801" w:rsidRDefault="00F35069" w:rsidP="00F35069">
            <w:pPr>
              <w:widowControl/>
              <w:numPr>
                <w:ilvl w:val="2"/>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Squamous cell abnormalities (e.g., atypical squamous cells, dysplastic cells).</w:t>
            </w:r>
          </w:p>
          <w:p w14:paraId="7CE6CE67" w14:textId="77777777" w:rsidR="00F35069" w:rsidRPr="008B7801" w:rsidRDefault="00F35069" w:rsidP="00F35069">
            <w:pPr>
              <w:widowControl/>
              <w:numPr>
                <w:ilvl w:val="2"/>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Glandular cell abnormalities.</w:t>
            </w:r>
          </w:p>
          <w:p w14:paraId="3D894505" w14:textId="77777777" w:rsidR="00F35069" w:rsidRPr="008B7801" w:rsidRDefault="00F35069" w:rsidP="00F35069">
            <w:pPr>
              <w:widowControl/>
              <w:numPr>
                <w:ilvl w:val="2"/>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HPV-related changes.</w:t>
            </w:r>
          </w:p>
          <w:p w14:paraId="19732A76" w14:textId="77777777" w:rsidR="00F35069" w:rsidRPr="008B7801" w:rsidRDefault="00F35069" w:rsidP="00F35069">
            <w:pPr>
              <w:widowControl/>
              <w:numPr>
                <w:ilvl w:val="0"/>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b/>
                <w:bCs/>
                <w:sz w:val="20"/>
                <w:szCs w:val="20"/>
              </w:rPr>
              <w:t>Clinical Correlation:</w:t>
            </w:r>
          </w:p>
          <w:p w14:paraId="7230B7F9" w14:textId="77777777" w:rsidR="00F35069" w:rsidRPr="008B7801" w:rsidRDefault="00F35069" w:rsidP="00F35069">
            <w:pPr>
              <w:widowControl/>
              <w:numPr>
                <w:ilvl w:val="1"/>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Learn the diagnostic and prognostic value of Pap smears and histological examination in detecting cervical carcinoma.</w:t>
            </w:r>
          </w:p>
          <w:p w14:paraId="520EB3C2" w14:textId="77777777" w:rsidR="00F35069" w:rsidRPr="008B7801" w:rsidRDefault="00F35069" w:rsidP="00F35069">
            <w:pPr>
              <w:widowControl/>
              <w:numPr>
                <w:ilvl w:val="1"/>
                <w:numId w:val="25"/>
              </w:numPr>
              <w:autoSpaceDE/>
              <w:autoSpaceDN/>
              <w:spacing w:before="100" w:beforeAutospacing="1" w:after="100" w:afterAutospacing="1"/>
              <w:rPr>
                <w:rFonts w:asciiTheme="minorHAnsi" w:hAnsiTheme="minorHAnsi" w:cstheme="minorHAnsi"/>
                <w:sz w:val="20"/>
                <w:szCs w:val="20"/>
              </w:rPr>
            </w:pPr>
            <w:r w:rsidRPr="008B7801">
              <w:rPr>
                <w:rFonts w:asciiTheme="minorHAnsi" w:hAnsiTheme="minorHAnsi" w:cstheme="minorHAnsi"/>
                <w:sz w:val="20"/>
                <w:szCs w:val="20"/>
              </w:rPr>
              <w:t>Understand how HPV testing is integrated with cytological examination for cervical cancer screening.</w:t>
            </w:r>
          </w:p>
          <w:p w14:paraId="1912ED53" w14:textId="77777777" w:rsidR="00F35069" w:rsidRPr="008B7801" w:rsidRDefault="00F35069" w:rsidP="00F35069">
            <w:pPr>
              <w:widowControl/>
              <w:autoSpaceDE/>
              <w:autoSpaceDN/>
              <w:spacing w:before="100" w:beforeAutospacing="1" w:after="100" w:afterAutospacing="1"/>
              <w:outlineLvl w:val="3"/>
              <w:rPr>
                <w:rFonts w:asciiTheme="minorHAnsi" w:hAnsiTheme="minorHAnsi" w:cstheme="minorHAnsi"/>
                <w:sz w:val="20"/>
                <w:szCs w:val="20"/>
              </w:rPr>
            </w:pPr>
          </w:p>
          <w:p w14:paraId="06274673" w14:textId="77777777" w:rsidR="00F35069" w:rsidRPr="008B7801" w:rsidRDefault="00F35069" w:rsidP="00F35069">
            <w:pPr>
              <w:pStyle w:val="NoSpacing"/>
              <w:rPr>
                <w:rFonts w:asciiTheme="minorHAnsi" w:hAnsiTheme="minorHAnsi" w:cstheme="minorHAnsi"/>
                <w:sz w:val="20"/>
                <w:szCs w:val="20"/>
              </w:rPr>
            </w:pPr>
          </w:p>
          <w:p w14:paraId="4DD8D9FD" w14:textId="561F1D27" w:rsidR="00F35069" w:rsidRPr="008B7801" w:rsidRDefault="00F35069" w:rsidP="00F35069">
            <w:pPr>
              <w:pStyle w:val="NoSpacing"/>
              <w:rPr>
                <w:rFonts w:asciiTheme="minorHAnsi" w:hAnsiTheme="minorHAnsi" w:cstheme="minorHAnsi"/>
                <w:sz w:val="20"/>
                <w:szCs w:val="20"/>
              </w:rPr>
            </w:pPr>
          </w:p>
        </w:tc>
        <w:tc>
          <w:tcPr>
            <w:tcW w:w="2817" w:type="dxa"/>
            <w:tcBorders>
              <w:top w:val="single" w:sz="4" w:space="0" w:color="auto"/>
              <w:left w:val="single" w:sz="4" w:space="0" w:color="auto"/>
              <w:bottom w:val="single" w:sz="4" w:space="0" w:color="auto"/>
              <w:right w:val="single" w:sz="4" w:space="0" w:color="auto"/>
            </w:tcBorders>
          </w:tcPr>
          <w:p w14:paraId="132F8C2A" w14:textId="77777777" w:rsidR="00F35069" w:rsidRDefault="00F35069" w:rsidP="00F35069">
            <w:pPr>
              <w:pStyle w:val="NoSpacing"/>
              <w:widowControl w:val="0"/>
              <w:autoSpaceDE w:val="0"/>
              <w:autoSpaceDN w:val="0"/>
            </w:pPr>
          </w:p>
        </w:tc>
      </w:tr>
      <w:tr w:rsidR="00F35069" w14:paraId="219C954A" w14:textId="77777777" w:rsidTr="00F35069">
        <w:trPr>
          <w:trHeight w:val="629"/>
        </w:trPr>
        <w:tc>
          <w:tcPr>
            <w:tcW w:w="14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3BDFE" w14:textId="77777777" w:rsidR="00F35069" w:rsidRDefault="00F35069" w:rsidP="00F35069">
            <w:pPr>
              <w:pStyle w:val="NoSpacing"/>
            </w:pPr>
            <w:r>
              <w:rPr>
                <w:b/>
                <w:bCs/>
                <w:sz w:val="26"/>
                <w:szCs w:val="26"/>
              </w:rPr>
              <w:t>SKILL/ACTIVITY PERFORMED SATISFACTORILY</w:t>
            </w:r>
          </w:p>
        </w:tc>
      </w:tr>
      <w:tr w:rsidR="00F35069" w14:paraId="4DB6D90C" w14:textId="77777777" w:rsidTr="00F35069">
        <w:trPr>
          <w:trHeight w:val="2240"/>
        </w:trPr>
        <w:tc>
          <w:tcPr>
            <w:tcW w:w="11358" w:type="dxa"/>
            <w:tcBorders>
              <w:top w:val="single" w:sz="4" w:space="0" w:color="auto"/>
              <w:left w:val="single" w:sz="4" w:space="0" w:color="auto"/>
              <w:bottom w:val="single" w:sz="4" w:space="0" w:color="auto"/>
              <w:right w:val="single" w:sz="4" w:space="0" w:color="auto"/>
            </w:tcBorders>
            <w:hideMark/>
          </w:tcPr>
          <w:p w14:paraId="04C7FBF3" w14:textId="733FE85D" w:rsidR="008B7801" w:rsidRPr="008B7801" w:rsidRDefault="00F35069" w:rsidP="008B7801">
            <w:pPr>
              <w:pStyle w:val="NoSpacing"/>
            </w:pPr>
            <w:r>
              <w:lastRenderedPageBreak/>
              <w:t>Procedure:</w:t>
            </w:r>
            <w:r w:rsidR="008B7801" w:rsidRPr="008B7801">
              <w:rPr>
                <w:sz w:val="24"/>
                <w:szCs w:val="24"/>
              </w:rPr>
              <w:t xml:space="preserve"> </w:t>
            </w:r>
            <w:r w:rsidR="008B7801" w:rsidRPr="008B7801">
              <w:t>The students should be able to demonstrate proficiency in the following steps and activities to meet the learning objectives:</w:t>
            </w:r>
          </w:p>
          <w:p w14:paraId="07193B00" w14:textId="77777777" w:rsidR="008B7801" w:rsidRPr="008B7801" w:rsidRDefault="008B7801" w:rsidP="008B7801">
            <w:pPr>
              <w:pStyle w:val="NoSpacing"/>
              <w:numPr>
                <w:ilvl w:val="0"/>
                <w:numId w:val="26"/>
              </w:numPr>
            </w:pPr>
            <w:r w:rsidRPr="008B7801">
              <w:rPr>
                <w:b/>
                <w:bCs/>
              </w:rPr>
              <w:t>Histopathology:</w:t>
            </w:r>
          </w:p>
          <w:p w14:paraId="6DF9186F" w14:textId="3DD78C39" w:rsidR="008B7801" w:rsidRPr="008B7801" w:rsidRDefault="008B7801" w:rsidP="00C919E9">
            <w:pPr>
              <w:pStyle w:val="NoSpacing"/>
            </w:pPr>
          </w:p>
          <w:p w14:paraId="082B4553" w14:textId="77777777" w:rsidR="008B7801" w:rsidRPr="008B7801" w:rsidRDefault="008B7801" w:rsidP="008B7801">
            <w:pPr>
              <w:pStyle w:val="NoSpacing"/>
              <w:numPr>
                <w:ilvl w:val="2"/>
                <w:numId w:val="26"/>
              </w:numPr>
            </w:pPr>
            <w:r w:rsidRPr="008B7801">
              <w:t>Correctly identify normal and abnormal cervical histology under the microscope (e.g., cervical squamous epithelium, basal cells, dysplastic cells, keratinization, stromal invasion).</w:t>
            </w:r>
          </w:p>
          <w:p w14:paraId="29A7CF01" w14:textId="77777777" w:rsidR="008B7801" w:rsidRPr="008B7801" w:rsidRDefault="008B7801" w:rsidP="008B7801">
            <w:pPr>
              <w:pStyle w:val="NoSpacing"/>
              <w:numPr>
                <w:ilvl w:val="2"/>
                <w:numId w:val="26"/>
              </w:numPr>
            </w:pPr>
            <w:r w:rsidRPr="008B7801">
              <w:t xml:space="preserve">Discuss the histopathological features associated with cervical carcinoma, such as irregular nuclear contour, </w:t>
            </w:r>
            <w:proofErr w:type="spellStart"/>
            <w:r w:rsidRPr="008B7801">
              <w:t>hyperchromasia</w:t>
            </w:r>
            <w:proofErr w:type="spellEnd"/>
            <w:r w:rsidRPr="008B7801">
              <w:t>, and increased mitotic figures.</w:t>
            </w:r>
          </w:p>
          <w:p w14:paraId="25BD323B" w14:textId="77777777" w:rsidR="008B7801" w:rsidRPr="008B7801" w:rsidRDefault="008B7801" w:rsidP="008B7801">
            <w:pPr>
              <w:pStyle w:val="NoSpacing"/>
              <w:numPr>
                <w:ilvl w:val="0"/>
                <w:numId w:val="26"/>
              </w:numPr>
            </w:pPr>
            <w:r w:rsidRPr="008B7801">
              <w:rPr>
                <w:b/>
                <w:bCs/>
              </w:rPr>
              <w:t>Pap Smear:</w:t>
            </w:r>
          </w:p>
          <w:p w14:paraId="4467C420" w14:textId="77777777" w:rsidR="008B7801" w:rsidRPr="008B7801" w:rsidRDefault="008B7801" w:rsidP="008B7801">
            <w:pPr>
              <w:pStyle w:val="NoSpacing"/>
              <w:numPr>
                <w:ilvl w:val="2"/>
                <w:numId w:val="26"/>
              </w:numPr>
            </w:pPr>
            <w:r w:rsidRPr="008B7801">
              <w:t>Prepare a high-quality smear from a mock or real sample.</w:t>
            </w:r>
          </w:p>
          <w:p w14:paraId="19BA185B" w14:textId="28D52114" w:rsidR="008B7801" w:rsidRPr="008B7801" w:rsidRDefault="008B7801" w:rsidP="00C919E9">
            <w:pPr>
              <w:pStyle w:val="NoSpacing"/>
              <w:numPr>
                <w:ilvl w:val="2"/>
                <w:numId w:val="26"/>
              </w:numPr>
            </w:pPr>
            <w:r w:rsidRPr="008B7801">
              <w:t>Ensure proper fixation of the smear to preserve cellular morphology.</w:t>
            </w:r>
          </w:p>
          <w:p w14:paraId="0421E1D5" w14:textId="2FF67D3F" w:rsidR="008B7801" w:rsidRPr="008B7801" w:rsidRDefault="008B7801" w:rsidP="00C919E9">
            <w:pPr>
              <w:pStyle w:val="NoSpacing"/>
              <w:numPr>
                <w:ilvl w:val="2"/>
                <w:numId w:val="26"/>
              </w:numPr>
            </w:pPr>
            <w:r w:rsidRPr="008B7801">
              <w:t>Examine and identify key features in the Pap smear</w:t>
            </w:r>
            <w:r>
              <w:t>.</w:t>
            </w:r>
          </w:p>
          <w:p w14:paraId="37A81399" w14:textId="77777777" w:rsidR="008B7801" w:rsidRPr="008B7801" w:rsidRDefault="008B7801" w:rsidP="008B7801">
            <w:pPr>
              <w:pStyle w:val="NoSpacing"/>
              <w:numPr>
                <w:ilvl w:val="2"/>
                <w:numId w:val="26"/>
              </w:numPr>
            </w:pPr>
            <w:r w:rsidRPr="008B7801">
              <w:t>Accurately report the findings of the Pap smear using the Bethesda System.</w:t>
            </w:r>
          </w:p>
          <w:p w14:paraId="3AEF4A90" w14:textId="1E2FAE09" w:rsidR="008B7801" w:rsidRPr="008B7801" w:rsidRDefault="008B7801" w:rsidP="008B7801">
            <w:pPr>
              <w:pStyle w:val="NoSpacing"/>
              <w:numPr>
                <w:ilvl w:val="0"/>
                <w:numId w:val="26"/>
              </w:numPr>
            </w:pPr>
            <w:r w:rsidRPr="008B7801">
              <w:rPr>
                <w:b/>
                <w:bCs/>
              </w:rPr>
              <w:t>Gross Examination:</w:t>
            </w:r>
          </w:p>
          <w:p w14:paraId="090C5C4B" w14:textId="77777777" w:rsidR="008B7801" w:rsidRPr="008B7801" w:rsidRDefault="008B7801" w:rsidP="008B7801">
            <w:pPr>
              <w:pStyle w:val="NoSpacing"/>
              <w:numPr>
                <w:ilvl w:val="2"/>
                <w:numId w:val="26"/>
              </w:numPr>
            </w:pPr>
            <w:r w:rsidRPr="008B7801">
              <w:t>Correctly identify and describe any gross abnormalities in cervical tissue specimens (e.g., ulceration, growths, and changes consistent with carcinoma).</w:t>
            </w:r>
          </w:p>
          <w:p w14:paraId="605448C8" w14:textId="77777777" w:rsidR="008B7801" w:rsidRPr="008B7801" w:rsidRDefault="008B7801" w:rsidP="008B7801">
            <w:pPr>
              <w:pStyle w:val="NoSpacing"/>
              <w:numPr>
                <w:ilvl w:val="2"/>
                <w:numId w:val="26"/>
              </w:numPr>
            </w:pPr>
            <w:r w:rsidRPr="008B7801">
              <w:t>Properly document the gross findings (size, location, and appearance) in a systematic manner.</w:t>
            </w:r>
          </w:p>
          <w:p w14:paraId="1C790536" w14:textId="77777777" w:rsidR="008B7801" w:rsidRPr="008B7801" w:rsidRDefault="008B7801" w:rsidP="008B7801">
            <w:pPr>
              <w:pStyle w:val="NoSpacing"/>
              <w:numPr>
                <w:ilvl w:val="0"/>
                <w:numId w:val="26"/>
              </w:numPr>
            </w:pPr>
            <w:r w:rsidRPr="008B7801">
              <w:rPr>
                <w:b/>
                <w:bCs/>
              </w:rPr>
              <w:t>Clinical Discussion and Diagnosis:</w:t>
            </w:r>
          </w:p>
          <w:p w14:paraId="69C9B950" w14:textId="55651D6E" w:rsidR="008B7801" w:rsidRPr="008B7801" w:rsidRDefault="008B7801" w:rsidP="00C919E9">
            <w:pPr>
              <w:pStyle w:val="NoSpacing"/>
              <w:ind w:left="1440"/>
            </w:pPr>
          </w:p>
          <w:p w14:paraId="7AD723F3" w14:textId="77777777" w:rsidR="008B7801" w:rsidRPr="008B7801" w:rsidRDefault="008B7801" w:rsidP="008B7801">
            <w:pPr>
              <w:pStyle w:val="NoSpacing"/>
              <w:numPr>
                <w:ilvl w:val="2"/>
                <w:numId w:val="26"/>
              </w:numPr>
            </w:pPr>
            <w:r w:rsidRPr="008B7801">
              <w:t>Discuss the clinical relevance of histopathological and cytological findings, including how they correlate with the patient's clinical history, presentation, and symptoms (e.g., bleeding, pelvic pain).</w:t>
            </w:r>
          </w:p>
          <w:p w14:paraId="2A8B2514" w14:textId="77777777" w:rsidR="008B7801" w:rsidRPr="008B7801" w:rsidRDefault="008B7801" w:rsidP="008B7801">
            <w:pPr>
              <w:pStyle w:val="NoSpacing"/>
              <w:numPr>
                <w:ilvl w:val="2"/>
                <w:numId w:val="26"/>
              </w:numPr>
            </w:pPr>
            <w:r w:rsidRPr="008B7801">
              <w:t>Be able to explain the diagnostic significance of HPV testing in conjunction with Pap smear and histopathology.</w:t>
            </w:r>
          </w:p>
          <w:p w14:paraId="371A3739" w14:textId="77777777" w:rsidR="008B7801" w:rsidRPr="008B7801" w:rsidRDefault="008B7801" w:rsidP="008B7801">
            <w:pPr>
              <w:pStyle w:val="NoSpacing"/>
              <w:numPr>
                <w:ilvl w:val="0"/>
                <w:numId w:val="26"/>
              </w:numPr>
            </w:pPr>
            <w:r w:rsidRPr="008B7801">
              <w:rPr>
                <w:b/>
                <w:bCs/>
              </w:rPr>
              <w:t>Safety and Accuracy:</w:t>
            </w:r>
          </w:p>
          <w:p w14:paraId="0CB7D309" w14:textId="719C646F" w:rsidR="008B7801" w:rsidRPr="008B7801" w:rsidRDefault="008B7801" w:rsidP="00C919E9">
            <w:pPr>
              <w:pStyle w:val="NoSpacing"/>
              <w:numPr>
                <w:ilvl w:val="2"/>
                <w:numId w:val="26"/>
              </w:numPr>
            </w:pPr>
            <w:r w:rsidRPr="008B7801">
              <w:t>Students must follow lab safety protocols, ensuring the safe handling and disposal of biological specimens and chemicals.</w:t>
            </w:r>
          </w:p>
          <w:p w14:paraId="0F17ED76" w14:textId="636FC071" w:rsidR="00F35069" w:rsidRDefault="008B7801" w:rsidP="008B7801">
            <w:pPr>
              <w:pStyle w:val="NoSpacing"/>
              <w:numPr>
                <w:ilvl w:val="2"/>
                <w:numId w:val="26"/>
              </w:numPr>
            </w:pPr>
            <w:r w:rsidRPr="008B7801">
              <w:t>Students must demonstrate accuracy in identifying abnormalities in both histopathology slides and Pap smear preparations, ensuring no misdiagnosis or oversight.</w:t>
            </w:r>
          </w:p>
        </w:tc>
        <w:tc>
          <w:tcPr>
            <w:tcW w:w="2817" w:type="dxa"/>
            <w:tcBorders>
              <w:top w:val="single" w:sz="4" w:space="0" w:color="auto"/>
              <w:left w:val="single" w:sz="4" w:space="0" w:color="auto"/>
              <w:bottom w:val="single" w:sz="4" w:space="0" w:color="auto"/>
              <w:right w:val="single" w:sz="4" w:space="0" w:color="auto"/>
            </w:tcBorders>
          </w:tcPr>
          <w:p w14:paraId="23FD767A" w14:textId="77777777" w:rsidR="00F35069" w:rsidRDefault="00F35069" w:rsidP="00F35069">
            <w:pPr>
              <w:pStyle w:val="NoSpacing"/>
              <w:widowControl w:val="0"/>
              <w:autoSpaceDE w:val="0"/>
              <w:autoSpaceDN w:val="0"/>
            </w:pPr>
          </w:p>
        </w:tc>
      </w:tr>
      <w:tr w:rsidR="00F35069" w14:paraId="270FBAA2" w14:textId="77777777" w:rsidTr="00F35069">
        <w:trPr>
          <w:trHeight w:val="602"/>
        </w:trPr>
        <w:tc>
          <w:tcPr>
            <w:tcW w:w="1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17A12" w14:textId="77777777" w:rsidR="00F35069" w:rsidRDefault="00F35069" w:rsidP="00F35069">
            <w:pPr>
              <w:pStyle w:val="NoSpacing"/>
            </w:pPr>
            <w:r>
              <w:rPr>
                <w:b/>
                <w:bCs/>
                <w:sz w:val="26"/>
                <w:szCs w:val="26"/>
              </w:rPr>
              <w:t>SKILL/ACTIVITY PERFORMED SATISFACTORILY</w:t>
            </w:r>
          </w:p>
        </w:tc>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50725" w14:textId="77777777" w:rsidR="00F35069" w:rsidRDefault="00F35069" w:rsidP="00F35069">
            <w:pPr>
              <w:pStyle w:val="NoSpacing"/>
              <w:widowControl w:val="0"/>
              <w:autoSpaceDE w:val="0"/>
              <w:autoSpaceDN w:val="0"/>
            </w:pPr>
          </w:p>
        </w:tc>
      </w:tr>
    </w:tbl>
    <w:p w14:paraId="512A1547" w14:textId="7D3A13A5" w:rsidR="00F35069" w:rsidRDefault="00F35069" w:rsidP="00F35069"/>
    <w:p w14:paraId="38109D79" w14:textId="77777777" w:rsidR="00375A0C" w:rsidRDefault="00375A0C" w:rsidP="00F35069"/>
    <w:p w14:paraId="5BC8C110" w14:textId="77777777" w:rsidR="00C919E9" w:rsidRDefault="00C919E9" w:rsidP="00C919E9">
      <w:pPr>
        <w:pStyle w:val="NoSpacing"/>
        <w:rPr>
          <w:sz w:val="16"/>
          <w:szCs w:val="16"/>
        </w:rPr>
      </w:pPr>
    </w:p>
    <w:tbl>
      <w:tblPr>
        <w:tblStyle w:val="TableGrid"/>
        <w:tblW w:w="0" w:type="auto"/>
        <w:tblLook w:val="04A0" w:firstRow="1" w:lastRow="0" w:firstColumn="1" w:lastColumn="0" w:noHBand="0" w:noVBand="1"/>
      </w:tblPr>
      <w:tblGrid>
        <w:gridCol w:w="11358"/>
        <w:gridCol w:w="2817"/>
      </w:tblGrid>
      <w:tr w:rsidR="00C919E9" w14:paraId="5BB521C2" w14:textId="77777777" w:rsidTr="00C919E9">
        <w:tc>
          <w:tcPr>
            <w:tcW w:w="1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3680A" w14:textId="534C9D66" w:rsidR="00C919E9" w:rsidRDefault="00375A0C">
            <w:pPr>
              <w:pStyle w:val="NoSpacing"/>
              <w:jc w:val="center"/>
              <w:rPr>
                <w:b/>
                <w:bCs/>
                <w:sz w:val="28"/>
                <w:szCs w:val="28"/>
              </w:rPr>
            </w:pPr>
            <w:r>
              <w:rPr>
                <w:b/>
                <w:bCs/>
                <w:sz w:val="28"/>
                <w:szCs w:val="28"/>
              </w:rPr>
              <w:lastRenderedPageBreak/>
              <w:t>CHECKLIST FOR</w:t>
            </w:r>
            <w:r w:rsidRPr="00C919E9">
              <w:rPr>
                <w:rFonts w:asciiTheme="minorHAnsi" w:eastAsia="Times New Roman" w:hAnsiTheme="minorHAnsi" w:cstheme="minorHAnsi"/>
                <w:color w:val="auto"/>
              </w:rPr>
              <w:t xml:space="preserve"> </w:t>
            </w:r>
            <w:r w:rsidRPr="00C919E9">
              <w:rPr>
                <w:b/>
                <w:bCs/>
                <w:sz w:val="28"/>
                <w:szCs w:val="28"/>
              </w:rPr>
              <w:t>IDENTIFICATION OF OVARIAN TERATOMA AND HYDATIDIFORM MOLE</w:t>
            </w:r>
          </w:p>
        </w:tc>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DB30AE" w14:textId="77777777" w:rsidR="00C919E9" w:rsidRDefault="00C919E9">
            <w:pPr>
              <w:pStyle w:val="NoSpacing"/>
              <w:jc w:val="center"/>
              <w:rPr>
                <w:b/>
                <w:bCs/>
                <w:sz w:val="28"/>
                <w:szCs w:val="28"/>
              </w:rPr>
            </w:pPr>
            <w:r>
              <w:rPr>
                <w:b/>
                <w:bCs/>
                <w:sz w:val="28"/>
                <w:szCs w:val="28"/>
              </w:rPr>
              <w:t>CASES</w:t>
            </w:r>
          </w:p>
          <w:p w14:paraId="45E77660" w14:textId="77777777" w:rsidR="00C919E9" w:rsidRDefault="00C919E9">
            <w:pPr>
              <w:pStyle w:val="NoSpacing"/>
              <w:jc w:val="center"/>
              <w:rPr>
                <w:b/>
                <w:bCs/>
                <w:sz w:val="28"/>
                <w:szCs w:val="28"/>
              </w:rPr>
            </w:pPr>
            <w:r>
              <w:rPr>
                <w:b/>
                <w:bCs/>
                <w:sz w:val="28"/>
                <w:szCs w:val="28"/>
              </w:rPr>
              <w:t>(Minimum 1 Entry)</w:t>
            </w:r>
          </w:p>
        </w:tc>
      </w:tr>
      <w:tr w:rsidR="00C919E9" w14:paraId="0B238349" w14:textId="77777777" w:rsidTr="00C919E9">
        <w:trPr>
          <w:trHeight w:val="521"/>
        </w:trPr>
        <w:tc>
          <w:tcPr>
            <w:tcW w:w="14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CE3FF" w14:textId="77777777" w:rsidR="00C919E9" w:rsidRDefault="00C919E9">
            <w:pPr>
              <w:pStyle w:val="NoSpacing"/>
              <w:rPr>
                <w:sz w:val="26"/>
                <w:szCs w:val="26"/>
              </w:rPr>
            </w:pPr>
            <w:r>
              <w:rPr>
                <w:b/>
                <w:bCs/>
                <w:sz w:val="26"/>
                <w:szCs w:val="26"/>
              </w:rPr>
              <w:t>TASK</w:t>
            </w:r>
          </w:p>
        </w:tc>
      </w:tr>
      <w:tr w:rsidR="00C919E9" w14:paraId="0CB29E2E" w14:textId="77777777" w:rsidTr="00C919E9">
        <w:trPr>
          <w:trHeight w:val="2609"/>
        </w:trPr>
        <w:tc>
          <w:tcPr>
            <w:tcW w:w="11358" w:type="dxa"/>
            <w:tcBorders>
              <w:top w:val="single" w:sz="4" w:space="0" w:color="auto"/>
              <w:left w:val="single" w:sz="4" w:space="0" w:color="auto"/>
              <w:bottom w:val="single" w:sz="4" w:space="0" w:color="auto"/>
              <w:right w:val="single" w:sz="4" w:space="0" w:color="auto"/>
            </w:tcBorders>
          </w:tcPr>
          <w:p w14:paraId="6C702C3B" w14:textId="77777777" w:rsidR="00C919E9" w:rsidRDefault="00C919E9">
            <w:pPr>
              <w:pStyle w:val="p1"/>
              <w:autoSpaceDE w:val="0"/>
              <w:autoSpaceDN w:val="0"/>
              <w:rPr>
                <w:rStyle w:val="s1"/>
                <w:rFonts w:ascii="Calibri" w:hAnsi="Calibri" w:cs="Calibri"/>
                <w:sz w:val="22"/>
                <w:szCs w:val="22"/>
              </w:rPr>
            </w:pPr>
            <w:r>
              <w:rPr>
                <w:rFonts w:ascii="Calibri" w:hAnsi="Calibri" w:cs="Calibri"/>
                <w:b/>
                <w:bCs/>
                <w:sz w:val="22"/>
                <w:szCs w:val="22"/>
              </w:rPr>
              <w:t xml:space="preserve">Preparation: </w:t>
            </w:r>
            <w:r>
              <w:rPr>
                <w:rStyle w:val="s1"/>
                <w:rFonts w:ascii="Calibri" w:hAnsi="Calibri" w:cs="Calibri"/>
                <w:sz w:val="22"/>
                <w:szCs w:val="22"/>
              </w:rPr>
              <w:t xml:space="preserve">Reviewed relevant theory before the session </w:t>
            </w:r>
          </w:p>
          <w:p w14:paraId="265DD3CA" w14:textId="77777777" w:rsidR="00C919E9" w:rsidRDefault="00C919E9">
            <w:pPr>
              <w:pStyle w:val="p1"/>
              <w:autoSpaceDE w:val="0"/>
              <w:autoSpaceDN w:val="0"/>
            </w:pPr>
            <w:r>
              <w:rPr>
                <w:rStyle w:val="s1"/>
                <w:sz w:val="22"/>
                <w:szCs w:val="22"/>
              </w:rPr>
              <w:t xml:space="preserve">                                            </w:t>
            </w:r>
          </w:p>
          <w:p w14:paraId="7892A5B3" w14:textId="77777777" w:rsidR="00C919E9" w:rsidRDefault="00C919E9">
            <w:pPr>
              <w:pStyle w:val="NoSpacing"/>
            </w:pPr>
            <w:r>
              <w:rPr>
                <w:b/>
                <w:bCs/>
              </w:rPr>
              <w:t>PPE:</w:t>
            </w:r>
            <w:r>
              <w:t xml:space="preserve"> Wearing lab coat before entering lab.</w:t>
            </w:r>
          </w:p>
          <w:p w14:paraId="2CEBC282" w14:textId="77777777" w:rsidR="00C919E9" w:rsidRDefault="00C919E9">
            <w:pPr>
              <w:pStyle w:val="NoSpacing"/>
              <w:widowControl w:val="0"/>
              <w:autoSpaceDE w:val="0"/>
              <w:autoSpaceDN w:val="0"/>
            </w:pPr>
          </w:p>
          <w:p w14:paraId="0150D27C" w14:textId="60E4C529" w:rsidR="00500E1A" w:rsidRPr="0049102B" w:rsidRDefault="00C919E9" w:rsidP="00500E1A">
            <w:pPr>
              <w:rPr>
                <w:rFonts w:asciiTheme="minorHAnsi" w:hAnsiTheme="minorHAnsi" w:cstheme="minorHAnsi"/>
                <w:kern w:val="2"/>
                <w:lang w:val="en-GB" w:eastAsia="en-GB"/>
              </w:rPr>
            </w:pPr>
            <w:r>
              <w:rPr>
                <w:b/>
                <w:bCs/>
              </w:rPr>
              <w:t xml:space="preserve">Task: </w:t>
            </w:r>
            <w:r>
              <w:t xml:space="preserve">Gross &amp; Microscopic Identification </w:t>
            </w:r>
            <w:r w:rsidR="00500E1A" w:rsidRPr="0049102B">
              <w:rPr>
                <w:rFonts w:asciiTheme="minorHAnsi" w:hAnsiTheme="minorHAnsi" w:cstheme="minorHAnsi"/>
                <w:kern w:val="2"/>
                <w:lang w:val="en-GB" w:eastAsia="en-GB"/>
              </w:rPr>
              <w:t>seminomas and non-seminomas, identifying features such as large cells with clear cytoplasm in seminomas and varying patterns in non-seminomas (e.g., embryonal carcinoma, yolk sac tumo</w:t>
            </w:r>
            <w:r w:rsidR="00500E1A">
              <w:rPr>
                <w:rFonts w:asciiTheme="minorHAnsi" w:hAnsiTheme="minorHAnsi" w:cstheme="minorHAnsi"/>
                <w:kern w:val="2"/>
                <w:lang w:val="en-GB" w:eastAsia="en-GB"/>
              </w:rPr>
              <w:t>r)</w:t>
            </w:r>
            <w:r w:rsidR="00F72E61">
              <w:rPr>
                <w:rFonts w:asciiTheme="minorHAnsi" w:hAnsiTheme="minorHAnsi" w:cstheme="minorHAnsi"/>
                <w:kern w:val="2"/>
                <w:lang w:val="en-GB" w:eastAsia="en-GB"/>
              </w:rPr>
              <w:t>.</w:t>
            </w:r>
          </w:p>
          <w:p w14:paraId="6B91C014" w14:textId="14A79F43" w:rsidR="00500E1A" w:rsidRDefault="00500E1A" w:rsidP="00500E1A">
            <w:pPr>
              <w:pStyle w:val="NoSpacing"/>
            </w:pPr>
          </w:p>
          <w:p w14:paraId="0CAB7EDD" w14:textId="63BA44FF" w:rsidR="00C919E9" w:rsidRDefault="00C919E9" w:rsidP="00F72E61">
            <w:pPr>
              <w:pStyle w:val="NoSpacing"/>
              <w:widowControl w:val="0"/>
              <w:autoSpaceDE w:val="0"/>
              <w:autoSpaceDN w:val="0"/>
            </w:pPr>
          </w:p>
        </w:tc>
        <w:tc>
          <w:tcPr>
            <w:tcW w:w="2817" w:type="dxa"/>
            <w:tcBorders>
              <w:top w:val="single" w:sz="4" w:space="0" w:color="auto"/>
              <w:left w:val="single" w:sz="4" w:space="0" w:color="auto"/>
              <w:bottom w:val="single" w:sz="4" w:space="0" w:color="auto"/>
              <w:right w:val="single" w:sz="4" w:space="0" w:color="auto"/>
            </w:tcBorders>
          </w:tcPr>
          <w:p w14:paraId="14F34EDD" w14:textId="15CE6776" w:rsidR="00C919E9" w:rsidRPr="00C919E9" w:rsidRDefault="00C919E9" w:rsidP="00C919E9">
            <w:pPr>
              <w:pStyle w:val="p1"/>
              <w:autoSpaceDE w:val="0"/>
              <w:autoSpaceDN w:val="0"/>
              <w:rPr>
                <w:sz w:val="22"/>
                <w:szCs w:val="22"/>
              </w:rPr>
            </w:pPr>
          </w:p>
          <w:p w14:paraId="552522BD" w14:textId="77777777" w:rsidR="00C919E9" w:rsidRDefault="00C919E9">
            <w:pPr>
              <w:pStyle w:val="NoSpacing"/>
              <w:widowControl w:val="0"/>
              <w:autoSpaceDE w:val="0"/>
              <w:autoSpaceDN w:val="0"/>
            </w:pPr>
          </w:p>
        </w:tc>
      </w:tr>
      <w:tr w:rsidR="00C919E9" w14:paraId="13B75CD4" w14:textId="77777777" w:rsidTr="00C919E9">
        <w:trPr>
          <w:trHeight w:val="629"/>
        </w:trPr>
        <w:tc>
          <w:tcPr>
            <w:tcW w:w="141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6B054E" w14:textId="77777777" w:rsidR="00C919E9" w:rsidRDefault="00C919E9">
            <w:pPr>
              <w:pStyle w:val="NoSpacing"/>
            </w:pPr>
            <w:r>
              <w:rPr>
                <w:b/>
                <w:bCs/>
                <w:sz w:val="26"/>
                <w:szCs w:val="26"/>
              </w:rPr>
              <w:t>SKILL/ACTIVITY PERFORMED SATISFACTORILY</w:t>
            </w:r>
          </w:p>
        </w:tc>
      </w:tr>
      <w:tr w:rsidR="00C919E9" w14:paraId="02F41284" w14:textId="77777777" w:rsidTr="00C919E9">
        <w:trPr>
          <w:trHeight w:val="2240"/>
        </w:trPr>
        <w:tc>
          <w:tcPr>
            <w:tcW w:w="11358" w:type="dxa"/>
            <w:tcBorders>
              <w:top w:val="single" w:sz="4" w:space="0" w:color="auto"/>
              <w:left w:val="single" w:sz="4" w:space="0" w:color="auto"/>
              <w:bottom w:val="single" w:sz="4" w:space="0" w:color="auto"/>
              <w:right w:val="single" w:sz="4" w:space="0" w:color="auto"/>
            </w:tcBorders>
          </w:tcPr>
          <w:p w14:paraId="7C70DC2C" w14:textId="77777777" w:rsidR="00C919E9" w:rsidRDefault="00C919E9">
            <w:pPr>
              <w:pStyle w:val="NoSpacing"/>
            </w:pPr>
            <w:r>
              <w:t>Procedure:</w:t>
            </w:r>
          </w:p>
          <w:p w14:paraId="10BB75CE" w14:textId="77777777" w:rsidR="00C919E9" w:rsidRDefault="00C919E9" w:rsidP="00375A0C">
            <w:pPr>
              <w:pStyle w:val="NoSpacing"/>
              <w:widowControl w:val="0"/>
              <w:numPr>
                <w:ilvl w:val="0"/>
                <w:numId w:val="45"/>
              </w:numPr>
              <w:autoSpaceDE w:val="0"/>
              <w:autoSpaceDN w:val="0"/>
            </w:pPr>
            <w:r>
              <w:t>Carefully observe the Gross specimen provided.</w:t>
            </w:r>
          </w:p>
          <w:p w14:paraId="02A31005" w14:textId="77777777" w:rsidR="00C919E9" w:rsidRDefault="00C919E9" w:rsidP="00375A0C">
            <w:pPr>
              <w:pStyle w:val="NoSpacing"/>
              <w:widowControl w:val="0"/>
              <w:numPr>
                <w:ilvl w:val="0"/>
                <w:numId w:val="45"/>
              </w:numPr>
              <w:autoSpaceDE w:val="0"/>
              <w:autoSpaceDN w:val="0"/>
            </w:pPr>
            <w:r>
              <w:t xml:space="preserve">Properly use microscope </w:t>
            </w:r>
            <w:r>
              <w:rPr>
                <w:rFonts w:ascii="Segoe UI Emoji" w:eastAsia="Apple Color Emoji" w:hAnsi="Segoe UI Emoji" w:cs="Segoe UI Emoji"/>
              </w:rPr>
              <w:t>🔬</w:t>
            </w:r>
            <w:r>
              <w:t xml:space="preserve"> </w:t>
            </w:r>
          </w:p>
          <w:p w14:paraId="44AA3B6D" w14:textId="77777777" w:rsidR="00C919E9" w:rsidRDefault="00C919E9" w:rsidP="00375A0C">
            <w:pPr>
              <w:pStyle w:val="NoSpacing"/>
              <w:widowControl w:val="0"/>
              <w:numPr>
                <w:ilvl w:val="0"/>
                <w:numId w:val="45"/>
              </w:numPr>
              <w:autoSpaceDE w:val="0"/>
              <w:autoSpaceDN w:val="0"/>
            </w:pPr>
            <w:r>
              <w:t>Focus &amp; review the provided slides.</w:t>
            </w:r>
          </w:p>
          <w:p w14:paraId="51B69380" w14:textId="77777777" w:rsidR="00C919E9" w:rsidRDefault="00C919E9" w:rsidP="00375A0C">
            <w:pPr>
              <w:pStyle w:val="NoSpacing"/>
              <w:widowControl w:val="0"/>
              <w:numPr>
                <w:ilvl w:val="0"/>
                <w:numId w:val="45"/>
              </w:numPr>
              <w:autoSpaceDE w:val="0"/>
              <w:autoSpaceDN w:val="0"/>
            </w:pPr>
            <w:r>
              <w:t>Identification of the key microscopic features</w:t>
            </w:r>
          </w:p>
          <w:p w14:paraId="64456A3E" w14:textId="77777777" w:rsidR="00C919E9" w:rsidRDefault="00C919E9" w:rsidP="00375A0C">
            <w:pPr>
              <w:pStyle w:val="NoSpacing"/>
              <w:widowControl w:val="0"/>
              <w:numPr>
                <w:ilvl w:val="0"/>
                <w:numId w:val="45"/>
              </w:numPr>
              <w:autoSpaceDE w:val="0"/>
              <w:autoSpaceDN w:val="0"/>
            </w:pPr>
            <w:r>
              <w:t>Provide Preliminary diagnosis.</w:t>
            </w:r>
          </w:p>
          <w:p w14:paraId="5609B712" w14:textId="77777777" w:rsidR="00C919E9" w:rsidRDefault="00C919E9">
            <w:pPr>
              <w:pStyle w:val="NoSpacing"/>
              <w:widowControl w:val="0"/>
              <w:autoSpaceDE w:val="0"/>
              <w:autoSpaceDN w:val="0"/>
            </w:pPr>
          </w:p>
        </w:tc>
        <w:tc>
          <w:tcPr>
            <w:tcW w:w="2817" w:type="dxa"/>
            <w:tcBorders>
              <w:top w:val="single" w:sz="4" w:space="0" w:color="auto"/>
              <w:left w:val="single" w:sz="4" w:space="0" w:color="auto"/>
              <w:bottom w:val="single" w:sz="4" w:space="0" w:color="auto"/>
              <w:right w:val="single" w:sz="4" w:space="0" w:color="auto"/>
            </w:tcBorders>
          </w:tcPr>
          <w:p w14:paraId="4DC1129E" w14:textId="77777777" w:rsidR="00C919E9" w:rsidRDefault="00C919E9">
            <w:pPr>
              <w:pStyle w:val="NoSpacing"/>
              <w:widowControl w:val="0"/>
              <w:autoSpaceDE w:val="0"/>
              <w:autoSpaceDN w:val="0"/>
            </w:pPr>
          </w:p>
        </w:tc>
      </w:tr>
      <w:tr w:rsidR="00C919E9" w14:paraId="5BC1A43D" w14:textId="77777777" w:rsidTr="00C919E9">
        <w:trPr>
          <w:trHeight w:val="602"/>
        </w:trPr>
        <w:tc>
          <w:tcPr>
            <w:tcW w:w="11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700A2" w14:textId="77777777" w:rsidR="00C919E9" w:rsidRDefault="00C919E9">
            <w:pPr>
              <w:pStyle w:val="NoSpacing"/>
            </w:pPr>
            <w:r>
              <w:rPr>
                <w:b/>
                <w:bCs/>
                <w:sz w:val="26"/>
                <w:szCs w:val="26"/>
              </w:rPr>
              <w:t>SKILL/ACTIVITY PERFORMED SATISFACTORILY</w:t>
            </w:r>
          </w:p>
        </w:tc>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026EA" w14:textId="77777777" w:rsidR="00C919E9" w:rsidRDefault="00C919E9">
            <w:pPr>
              <w:pStyle w:val="NoSpacing"/>
              <w:widowControl w:val="0"/>
              <w:autoSpaceDE w:val="0"/>
              <w:autoSpaceDN w:val="0"/>
            </w:pPr>
          </w:p>
        </w:tc>
      </w:tr>
      <w:tr w:rsidR="00C919E9" w14:paraId="75403813" w14:textId="77777777" w:rsidTr="00C919E9">
        <w:trPr>
          <w:trHeight w:val="1250"/>
        </w:trPr>
        <w:tc>
          <w:tcPr>
            <w:tcW w:w="11358" w:type="dxa"/>
            <w:tcBorders>
              <w:top w:val="single" w:sz="4" w:space="0" w:color="auto"/>
              <w:left w:val="single" w:sz="4" w:space="0" w:color="auto"/>
              <w:bottom w:val="single" w:sz="4" w:space="0" w:color="auto"/>
              <w:right w:val="single" w:sz="4" w:space="0" w:color="auto"/>
            </w:tcBorders>
            <w:vAlign w:val="center"/>
            <w:hideMark/>
          </w:tcPr>
          <w:p w14:paraId="2EC6B212" w14:textId="77777777" w:rsidR="00C919E9" w:rsidRDefault="00C919E9">
            <w:pPr>
              <w:pStyle w:val="NoSpacing"/>
              <w:rPr>
                <w:b/>
                <w:bCs/>
                <w:sz w:val="26"/>
                <w:szCs w:val="26"/>
              </w:rPr>
            </w:pPr>
            <w:r>
              <w:rPr>
                <w:b/>
                <w:bCs/>
                <w:sz w:val="26"/>
                <w:szCs w:val="26"/>
              </w:rPr>
              <w:t>Signature of Supervisor</w:t>
            </w:r>
          </w:p>
        </w:tc>
        <w:tc>
          <w:tcPr>
            <w:tcW w:w="2817" w:type="dxa"/>
            <w:tcBorders>
              <w:top w:val="single" w:sz="4" w:space="0" w:color="auto"/>
              <w:left w:val="single" w:sz="4" w:space="0" w:color="auto"/>
              <w:bottom w:val="single" w:sz="4" w:space="0" w:color="auto"/>
              <w:right w:val="single" w:sz="4" w:space="0" w:color="auto"/>
            </w:tcBorders>
            <w:vAlign w:val="center"/>
          </w:tcPr>
          <w:p w14:paraId="17AA2453" w14:textId="77777777" w:rsidR="00C919E9" w:rsidRDefault="00C919E9">
            <w:pPr>
              <w:pStyle w:val="NoSpacing"/>
              <w:widowControl w:val="0"/>
              <w:autoSpaceDE w:val="0"/>
              <w:autoSpaceDN w:val="0"/>
            </w:pPr>
          </w:p>
        </w:tc>
      </w:tr>
    </w:tbl>
    <w:p w14:paraId="3BB42C62" w14:textId="77777777" w:rsidR="00C919E9" w:rsidRDefault="00C919E9" w:rsidP="00C919E9"/>
    <w:p w14:paraId="16093273" w14:textId="77777777" w:rsidR="00C919E9" w:rsidRPr="00C919E9" w:rsidRDefault="00C919E9" w:rsidP="00C919E9">
      <w:pPr>
        <w:widowControl/>
        <w:autoSpaceDE/>
        <w:autoSpaceDN/>
        <w:rPr>
          <w:rFonts w:ascii="Calibri" w:eastAsia="Calibri" w:hAnsi="Calibri" w:cs="Calibri"/>
          <w:color w:val="000000"/>
          <w:sz w:val="16"/>
          <w:szCs w:val="16"/>
        </w:rPr>
      </w:pPr>
    </w:p>
    <w:tbl>
      <w:tblPr>
        <w:tblStyle w:val="TableGrid"/>
        <w:tblW w:w="0" w:type="auto"/>
        <w:tblLook w:val="04A0" w:firstRow="1" w:lastRow="0" w:firstColumn="1" w:lastColumn="0" w:noHBand="0" w:noVBand="1"/>
      </w:tblPr>
      <w:tblGrid>
        <w:gridCol w:w="11358"/>
        <w:gridCol w:w="2817"/>
      </w:tblGrid>
      <w:tr w:rsidR="00C919E9" w:rsidRPr="00C919E9" w14:paraId="58049F9F" w14:textId="77777777" w:rsidTr="00583E34">
        <w:tc>
          <w:tcPr>
            <w:tcW w:w="11358" w:type="dxa"/>
            <w:shd w:val="clear" w:color="auto" w:fill="D9D9D9" w:themeFill="background1" w:themeFillShade="D9"/>
            <w:vAlign w:val="center"/>
          </w:tcPr>
          <w:p w14:paraId="79E12457" w14:textId="1878A078" w:rsidR="00C919E9" w:rsidRPr="00C919E9" w:rsidRDefault="00375A0C" w:rsidP="00C919E9">
            <w:pPr>
              <w:jc w:val="center"/>
              <w:rPr>
                <w:rFonts w:ascii="Calibri" w:eastAsia="Calibri" w:hAnsi="Calibri" w:cs="Calibri"/>
                <w:b/>
                <w:bCs/>
                <w:color w:val="000000"/>
              </w:rPr>
            </w:pPr>
            <w:r w:rsidRPr="00C919E9">
              <w:rPr>
                <w:rFonts w:ascii="Calibri" w:eastAsia="Calibri" w:hAnsi="Calibri" w:cs="Calibri"/>
                <w:b/>
                <w:bCs/>
                <w:color w:val="000000"/>
              </w:rPr>
              <w:t>CHECKLIST</w:t>
            </w:r>
            <w:r>
              <w:rPr>
                <w:rFonts w:ascii="Calibri" w:eastAsia="Calibri" w:hAnsi="Calibri" w:cs="Calibri"/>
                <w:b/>
                <w:bCs/>
                <w:color w:val="000000"/>
              </w:rPr>
              <w:t xml:space="preserve"> FOR </w:t>
            </w:r>
            <w:r w:rsidRPr="00FD5304">
              <w:rPr>
                <w:rFonts w:ascii="Calibri" w:eastAsia="Calibri" w:hAnsi="Calibri" w:cs="Calibri"/>
                <w:b/>
                <w:bCs/>
                <w:color w:val="000000"/>
              </w:rPr>
              <w:t>IDENTIFICATION OF BENIGN AND MALIGNANT DISEASES OF THE UTERUS</w:t>
            </w:r>
          </w:p>
        </w:tc>
        <w:tc>
          <w:tcPr>
            <w:tcW w:w="2817" w:type="dxa"/>
            <w:shd w:val="clear" w:color="auto" w:fill="D9D9D9" w:themeFill="background1" w:themeFillShade="D9"/>
            <w:vAlign w:val="center"/>
          </w:tcPr>
          <w:p w14:paraId="4D3C1125" w14:textId="77777777" w:rsidR="00C919E9" w:rsidRPr="00C919E9" w:rsidRDefault="00C919E9" w:rsidP="00C919E9">
            <w:pPr>
              <w:jc w:val="center"/>
              <w:rPr>
                <w:rFonts w:ascii="Calibri" w:eastAsia="Calibri" w:hAnsi="Calibri" w:cs="Calibri"/>
                <w:b/>
                <w:bCs/>
                <w:color w:val="000000"/>
              </w:rPr>
            </w:pPr>
            <w:r w:rsidRPr="00C919E9">
              <w:rPr>
                <w:rFonts w:ascii="Calibri" w:eastAsia="Calibri" w:hAnsi="Calibri" w:cs="Calibri"/>
                <w:b/>
                <w:bCs/>
                <w:color w:val="000000"/>
              </w:rPr>
              <w:t>CASES</w:t>
            </w:r>
          </w:p>
          <w:p w14:paraId="146A95E1" w14:textId="77777777" w:rsidR="00C919E9" w:rsidRPr="00C919E9" w:rsidRDefault="00C919E9" w:rsidP="00C919E9">
            <w:pPr>
              <w:jc w:val="center"/>
              <w:rPr>
                <w:rFonts w:ascii="Calibri" w:eastAsia="Calibri" w:hAnsi="Calibri" w:cs="Calibri"/>
                <w:b/>
                <w:bCs/>
                <w:color w:val="000000"/>
              </w:rPr>
            </w:pPr>
            <w:r w:rsidRPr="00C919E9">
              <w:rPr>
                <w:rFonts w:ascii="Calibri" w:eastAsia="Calibri" w:hAnsi="Calibri" w:cs="Calibri"/>
                <w:b/>
                <w:bCs/>
                <w:color w:val="000000"/>
              </w:rPr>
              <w:t>(Minimum 1 Entry)</w:t>
            </w:r>
          </w:p>
        </w:tc>
      </w:tr>
      <w:tr w:rsidR="00C919E9" w:rsidRPr="00C919E9" w14:paraId="0E3160BE" w14:textId="77777777" w:rsidTr="00583E34">
        <w:trPr>
          <w:trHeight w:val="521"/>
        </w:trPr>
        <w:tc>
          <w:tcPr>
            <w:tcW w:w="14175" w:type="dxa"/>
            <w:gridSpan w:val="2"/>
            <w:shd w:val="clear" w:color="auto" w:fill="D9D9D9" w:themeFill="background1" w:themeFillShade="D9"/>
            <w:vAlign w:val="center"/>
          </w:tcPr>
          <w:p w14:paraId="446C6A28" w14:textId="77777777" w:rsidR="00C919E9" w:rsidRPr="00C919E9" w:rsidRDefault="00C919E9" w:rsidP="00C919E9">
            <w:pPr>
              <w:rPr>
                <w:rFonts w:ascii="Calibri" w:eastAsia="Calibri" w:hAnsi="Calibri" w:cs="Calibri"/>
                <w:color w:val="000000"/>
                <w:sz w:val="26"/>
                <w:szCs w:val="26"/>
              </w:rPr>
            </w:pPr>
            <w:r w:rsidRPr="00C919E9">
              <w:rPr>
                <w:rFonts w:ascii="Calibri" w:eastAsia="Calibri" w:hAnsi="Calibri" w:cs="Calibri"/>
                <w:b/>
                <w:bCs/>
                <w:color w:val="000000"/>
                <w:sz w:val="26"/>
                <w:szCs w:val="26"/>
              </w:rPr>
              <w:t>STEP/TASK</w:t>
            </w:r>
          </w:p>
        </w:tc>
      </w:tr>
      <w:tr w:rsidR="00C919E9" w:rsidRPr="00C919E9" w14:paraId="3461D8B1" w14:textId="77777777" w:rsidTr="00583E34">
        <w:trPr>
          <w:trHeight w:val="2609"/>
        </w:trPr>
        <w:tc>
          <w:tcPr>
            <w:tcW w:w="11358" w:type="dxa"/>
          </w:tcPr>
          <w:p w14:paraId="7BAB3D1D" w14:textId="77777777" w:rsidR="00C919E9" w:rsidRDefault="00C919E9" w:rsidP="00C919E9">
            <w:pPr>
              <w:rPr>
                <w:rFonts w:ascii="Calibri" w:eastAsia="Calibri" w:hAnsi="Calibri" w:cs="Calibri"/>
                <w:color w:val="000000"/>
              </w:rPr>
            </w:pPr>
            <w:r w:rsidRPr="00C919E9">
              <w:rPr>
                <w:rFonts w:ascii="Calibri" w:eastAsia="Calibri" w:hAnsi="Calibri" w:cs="Calibri"/>
                <w:color w:val="000000"/>
              </w:rPr>
              <w:t>Task:</w:t>
            </w:r>
          </w:p>
          <w:p w14:paraId="1DFB10A1" w14:textId="383C2C70" w:rsidR="00375A0C" w:rsidRPr="00375A0C" w:rsidRDefault="00375A0C" w:rsidP="00375A0C">
            <w:pPr>
              <w:rPr>
                <w:rFonts w:ascii="Calibri" w:eastAsia="Calibri" w:hAnsi="Calibri" w:cs="Calibri"/>
                <w:color w:val="000000"/>
              </w:rPr>
            </w:pPr>
            <w:r w:rsidRPr="00375A0C">
              <w:rPr>
                <w:rFonts w:ascii="Calibri" w:eastAsia="Calibri" w:hAnsi="Calibri" w:cs="Calibri"/>
                <w:b/>
                <w:bCs/>
                <w:color w:val="000000"/>
              </w:rPr>
              <w:t>Preparation:</w:t>
            </w:r>
            <w:r>
              <w:rPr>
                <w:rFonts w:ascii="Calibri" w:eastAsia="Calibri" w:hAnsi="Calibri" w:cs="Calibri"/>
                <w:color w:val="000000"/>
              </w:rPr>
              <w:t xml:space="preserve"> </w:t>
            </w:r>
            <w:r w:rsidRPr="00375A0C">
              <w:rPr>
                <w:rFonts w:ascii="Calibri" w:eastAsia="Calibri" w:hAnsi="Calibri" w:cs="Calibri"/>
                <w:color w:val="000000"/>
              </w:rPr>
              <w:t>Reviewed relevant theory before the session</w:t>
            </w:r>
          </w:p>
          <w:p w14:paraId="43B9BFB0" w14:textId="77777777" w:rsidR="00375A0C" w:rsidRPr="00375A0C" w:rsidRDefault="00375A0C" w:rsidP="00375A0C">
            <w:pPr>
              <w:rPr>
                <w:rFonts w:ascii="Calibri" w:eastAsia="Calibri" w:hAnsi="Calibri" w:cs="Calibri"/>
                <w:color w:val="000000"/>
              </w:rPr>
            </w:pPr>
          </w:p>
          <w:p w14:paraId="47FB9C8D" w14:textId="77777777" w:rsidR="00375A0C" w:rsidRPr="00375A0C" w:rsidRDefault="00375A0C" w:rsidP="00375A0C">
            <w:pPr>
              <w:rPr>
                <w:rFonts w:ascii="Calibri" w:eastAsia="Calibri" w:hAnsi="Calibri" w:cs="Calibri"/>
                <w:color w:val="000000"/>
              </w:rPr>
            </w:pPr>
            <w:r w:rsidRPr="00375A0C">
              <w:rPr>
                <w:rFonts w:ascii="Calibri" w:eastAsia="Calibri" w:hAnsi="Calibri" w:cs="Calibri"/>
                <w:b/>
                <w:bCs/>
                <w:color w:val="000000"/>
              </w:rPr>
              <w:t>PPE:</w:t>
            </w:r>
            <w:r w:rsidRPr="00375A0C">
              <w:rPr>
                <w:rFonts w:ascii="Calibri" w:eastAsia="Calibri" w:hAnsi="Calibri" w:cs="Calibri"/>
                <w:color w:val="000000"/>
              </w:rPr>
              <w:t xml:space="preserve"> Wearing lab coat before entering lab.</w:t>
            </w:r>
          </w:p>
          <w:p w14:paraId="44D15295" w14:textId="77777777" w:rsidR="00375A0C" w:rsidRPr="00375A0C" w:rsidRDefault="00375A0C" w:rsidP="00375A0C">
            <w:pPr>
              <w:rPr>
                <w:rFonts w:ascii="Calibri" w:eastAsia="Calibri" w:hAnsi="Calibri" w:cs="Calibri"/>
                <w:color w:val="000000"/>
              </w:rPr>
            </w:pPr>
            <w:r w:rsidRPr="00375A0C">
              <w:rPr>
                <w:rFonts w:ascii="Calibri" w:eastAsia="Calibri" w:hAnsi="Calibri" w:cs="Calibri"/>
                <w:b/>
                <w:bCs/>
                <w:color w:val="000000"/>
              </w:rPr>
              <w:t>Task:</w:t>
            </w:r>
            <w:r w:rsidRPr="00375A0C">
              <w:rPr>
                <w:rFonts w:ascii="Calibri" w:eastAsia="Calibri" w:hAnsi="Calibri" w:cs="Calibri"/>
                <w:color w:val="000000"/>
              </w:rPr>
              <w:t xml:space="preserve"> </w:t>
            </w:r>
          </w:p>
          <w:p w14:paraId="1AB1B05B" w14:textId="33970CC3" w:rsidR="00375A0C" w:rsidRPr="00375A0C" w:rsidRDefault="00375A0C" w:rsidP="00375A0C">
            <w:pPr>
              <w:pStyle w:val="ListParagraph"/>
              <w:numPr>
                <w:ilvl w:val="0"/>
                <w:numId w:val="44"/>
              </w:numPr>
              <w:rPr>
                <w:rFonts w:ascii="Calibri" w:eastAsia="Calibri" w:hAnsi="Calibri" w:cs="Calibri"/>
                <w:color w:val="000000"/>
              </w:rPr>
            </w:pPr>
            <w:r w:rsidRPr="00375A0C">
              <w:rPr>
                <w:rFonts w:ascii="Calibri" w:eastAsia="Calibri" w:hAnsi="Calibri" w:cs="Calibri"/>
                <w:color w:val="000000"/>
              </w:rPr>
              <w:t>Examine, identify and differentiate gross &amp; microscopic pathological changes in uterus during benign and malignant diseases.</w:t>
            </w:r>
          </w:p>
          <w:p w14:paraId="52B2D2E1" w14:textId="331FEB8A" w:rsidR="00375A0C" w:rsidRPr="00375A0C" w:rsidRDefault="00375A0C" w:rsidP="00375A0C">
            <w:pPr>
              <w:pStyle w:val="ListParagraph"/>
              <w:numPr>
                <w:ilvl w:val="0"/>
                <w:numId w:val="44"/>
              </w:numPr>
              <w:rPr>
                <w:rFonts w:ascii="Calibri" w:eastAsia="Calibri" w:hAnsi="Calibri" w:cs="Calibri"/>
                <w:color w:val="000000"/>
              </w:rPr>
            </w:pPr>
            <w:r w:rsidRPr="00375A0C">
              <w:rPr>
                <w:rFonts w:ascii="Calibri" w:eastAsia="Calibri" w:hAnsi="Calibri" w:cs="Calibri"/>
                <w:color w:val="000000"/>
              </w:rPr>
              <w:t>Gross Identification and differentiation of Leiomyoma,</w:t>
            </w:r>
            <w:r w:rsidRPr="00375A0C">
              <w:rPr>
                <w:rFonts w:ascii="Calibri" w:eastAsia="Calibri" w:hAnsi="Calibri" w:cs="Calibri"/>
                <w:color w:val="000000"/>
              </w:rPr>
              <w:t xml:space="preserve"> </w:t>
            </w:r>
            <w:r w:rsidRPr="00375A0C">
              <w:rPr>
                <w:rFonts w:ascii="Calibri" w:eastAsia="Calibri" w:hAnsi="Calibri" w:cs="Calibri"/>
                <w:color w:val="000000"/>
              </w:rPr>
              <w:t>Adenomyosis,</w:t>
            </w:r>
            <w:r>
              <w:rPr>
                <w:rFonts w:ascii="Calibri" w:eastAsia="Calibri" w:hAnsi="Calibri" w:cs="Calibri"/>
                <w:color w:val="000000"/>
              </w:rPr>
              <w:t xml:space="preserve"> </w:t>
            </w:r>
            <w:r w:rsidRPr="00375A0C">
              <w:rPr>
                <w:rFonts w:ascii="Calibri" w:eastAsia="Calibri" w:hAnsi="Calibri" w:cs="Calibri"/>
                <w:color w:val="000000"/>
              </w:rPr>
              <w:t>Endometrial carcinoma</w:t>
            </w:r>
            <w:r>
              <w:rPr>
                <w:rFonts w:ascii="Calibri" w:eastAsia="Calibri" w:hAnsi="Calibri" w:cs="Calibri"/>
                <w:color w:val="000000"/>
              </w:rPr>
              <w:t>.</w:t>
            </w:r>
          </w:p>
          <w:p w14:paraId="17591532" w14:textId="0CE0D37B" w:rsidR="00375A0C" w:rsidRPr="00375A0C" w:rsidRDefault="00375A0C" w:rsidP="00375A0C">
            <w:pPr>
              <w:pStyle w:val="ListParagraph"/>
              <w:numPr>
                <w:ilvl w:val="0"/>
                <w:numId w:val="44"/>
              </w:numPr>
              <w:rPr>
                <w:rFonts w:ascii="Calibri" w:eastAsia="Calibri" w:hAnsi="Calibri" w:cs="Calibri"/>
                <w:color w:val="000000"/>
              </w:rPr>
            </w:pPr>
            <w:r w:rsidRPr="00375A0C">
              <w:rPr>
                <w:rFonts w:ascii="Calibri" w:eastAsia="Calibri" w:hAnsi="Calibri" w:cs="Calibri"/>
                <w:color w:val="000000"/>
              </w:rPr>
              <w:t xml:space="preserve">Microscopic identification and differentiation of benign and malignant conditions by slides under microscope. </w:t>
            </w:r>
            <w:r w:rsidRPr="00375A0C">
              <w:rPr>
                <w:rFonts w:ascii="Calibri" w:eastAsia="Calibri" w:hAnsi="Calibri" w:cs="Calibri"/>
                <w:color w:val="000000"/>
              </w:rPr>
              <w:br/>
              <w:t>Drawing and</w:t>
            </w:r>
            <w:r>
              <w:rPr>
                <w:rFonts w:ascii="Calibri" w:eastAsia="Calibri" w:hAnsi="Calibri" w:cs="Calibri"/>
                <w:color w:val="000000"/>
              </w:rPr>
              <w:t xml:space="preserve"> </w:t>
            </w:r>
            <w:r w:rsidRPr="00375A0C">
              <w:rPr>
                <w:rFonts w:ascii="Calibri" w:eastAsia="Calibri" w:hAnsi="Calibri" w:cs="Calibri"/>
                <w:color w:val="000000"/>
              </w:rPr>
              <w:t>labelling</w:t>
            </w:r>
            <w:r w:rsidRPr="00375A0C">
              <w:rPr>
                <w:rFonts w:ascii="Calibri" w:eastAsia="Calibri" w:hAnsi="Calibri" w:cs="Calibri"/>
                <w:color w:val="000000"/>
              </w:rPr>
              <w:t xml:space="preserve"> microscopic features</w:t>
            </w:r>
          </w:p>
        </w:tc>
        <w:tc>
          <w:tcPr>
            <w:tcW w:w="2817" w:type="dxa"/>
          </w:tcPr>
          <w:p w14:paraId="4F8ECD2B" w14:textId="77777777" w:rsidR="00C919E9" w:rsidRPr="00C919E9" w:rsidRDefault="00C919E9" w:rsidP="00C919E9">
            <w:pPr>
              <w:rPr>
                <w:rFonts w:ascii="Calibri" w:eastAsia="Calibri" w:hAnsi="Calibri" w:cs="Calibri"/>
                <w:color w:val="000000"/>
              </w:rPr>
            </w:pPr>
          </w:p>
        </w:tc>
      </w:tr>
      <w:tr w:rsidR="00C919E9" w:rsidRPr="00C919E9" w14:paraId="54F09A00" w14:textId="77777777" w:rsidTr="00583E34">
        <w:trPr>
          <w:trHeight w:val="629"/>
        </w:trPr>
        <w:tc>
          <w:tcPr>
            <w:tcW w:w="14175" w:type="dxa"/>
            <w:gridSpan w:val="2"/>
            <w:shd w:val="clear" w:color="auto" w:fill="D9D9D9" w:themeFill="background1" w:themeFillShade="D9"/>
            <w:vAlign w:val="center"/>
          </w:tcPr>
          <w:p w14:paraId="28C2D19F" w14:textId="77777777" w:rsidR="00C919E9" w:rsidRPr="00C919E9" w:rsidRDefault="00C919E9" w:rsidP="00C919E9">
            <w:pPr>
              <w:rPr>
                <w:rFonts w:ascii="Calibri" w:eastAsia="Calibri" w:hAnsi="Calibri" w:cs="Calibri"/>
                <w:color w:val="000000"/>
              </w:rPr>
            </w:pPr>
            <w:r w:rsidRPr="00C919E9">
              <w:rPr>
                <w:rFonts w:ascii="Calibri" w:eastAsia="Calibri" w:hAnsi="Calibri" w:cs="Calibri"/>
                <w:b/>
                <w:bCs/>
                <w:color w:val="000000"/>
                <w:sz w:val="26"/>
                <w:szCs w:val="26"/>
              </w:rPr>
              <w:t>SKILL/ACTIVITY PERFORMED SATISFACTORILY</w:t>
            </w:r>
          </w:p>
        </w:tc>
      </w:tr>
      <w:tr w:rsidR="00C919E9" w:rsidRPr="00C919E9" w14:paraId="02340EFD" w14:textId="77777777" w:rsidTr="00583E34">
        <w:trPr>
          <w:trHeight w:val="2240"/>
        </w:trPr>
        <w:tc>
          <w:tcPr>
            <w:tcW w:w="11358" w:type="dxa"/>
          </w:tcPr>
          <w:p w14:paraId="3B07A491" w14:textId="77777777" w:rsidR="00C919E9" w:rsidRDefault="00C919E9" w:rsidP="00C919E9">
            <w:pPr>
              <w:rPr>
                <w:rFonts w:ascii="Calibri" w:eastAsia="Calibri" w:hAnsi="Calibri" w:cs="Calibri"/>
                <w:color w:val="000000"/>
              </w:rPr>
            </w:pPr>
            <w:r w:rsidRPr="00C919E9">
              <w:rPr>
                <w:rFonts w:ascii="Calibri" w:eastAsia="Calibri" w:hAnsi="Calibri" w:cs="Calibri"/>
                <w:color w:val="000000"/>
              </w:rPr>
              <w:t>Procedure:</w:t>
            </w:r>
          </w:p>
          <w:p w14:paraId="3BE236B3" w14:textId="77777777" w:rsidR="00375A0C" w:rsidRPr="00375A0C" w:rsidRDefault="00375A0C" w:rsidP="00375A0C">
            <w:pPr>
              <w:rPr>
                <w:rFonts w:ascii="Calibri" w:eastAsia="Calibri" w:hAnsi="Calibri" w:cs="Calibri"/>
                <w:color w:val="000000"/>
              </w:rPr>
            </w:pPr>
            <w:r w:rsidRPr="00375A0C">
              <w:rPr>
                <w:rFonts w:ascii="Calibri" w:eastAsia="Calibri" w:hAnsi="Calibri" w:cs="Calibri"/>
                <w:color w:val="000000"/>
              </w:rPr>
              <w:t>1.</w:t>
            </w:r>
            <w:r w:rsidRPr="00375A0C">
              <w:rPr>
                <w:rFonts w:ascii="Calibri" w:eastAsia="Calibri" w:hAnsi="Calibri" w:cs="Calibri"/>
                <w:color w:val="000000"/>
              </w:rPr>
              <w:tab/>
              <w:t>Carefully observe the Gross specimen provided.</w:t>
            </w:r>
          </w:p>
          <w:p w14:paraId="70594312" w14:textId="77777777" w:rsidR="00375A0C" w:rsidRPr="00375A0C" w:rsidRDefault="00375A0C" w:rsidP="00375A0C">
            <w:pPr>
              <w:rPr>
                <w:rFonts w:ascii="Calibri" w:eastAsia="Calibri" w:hAnsi="Calibri" w:cs="Calibri"/>
                <w:color w:val="000000"/>
              </w:rPr>
            </w:pPr>
            <w:r w:rsidRPr="00375A0C">
              <w:rPr>
                <w:rFonts w:ascii="Calibri" w:eastAsia="Calibri" w:hAnsi="Calibri" w:cs="Calibri"/>
                <w:color w:val="000000"/>
              </w:rPr>
              <w:t>2.</w:t>
            </w:r>
            <w:r w:rsidRPr="00375A0C">
              <w:rPr>
                <w:rFonts w:ascii="Calibri" w:eastAsia="Calibri" w:hAnsi="Calibri" w:cs="Calibri"/>
                <w:color w:val="000000"/>
              </w:rPr>
              <w:tab/>
              <w:t xml:space="preserve">Properly use microscope </w:t>
            </w:r>
            <w:r w:rsidRPr="00375A0C">
              <w:rPr>
                <w:rFonts w:ascii="Segoe UI Emoji" w:eastAsia="Calibri" w:hAnsi="Segoe UI Emoji" w:cs="Segoe UI Emoji"/>
                <w:color w:val="000000"/>
              </w:rPr>
              <w:t>🔬</w:t>
            </w:r>
            <w:r w:rsidRPr="00375A0C">
              <w:rPr>
                <w:rFonts w:ascii="Calibri" w:eastAsia="Calibri" w:hAnsi="Calibri" w:cs="Calibri"/>
                <w:color w:val="000000"/>
              </w:rPr>
              <w:t xml:space="preserve"> </w:t>
            </w:r>
          </w:p>
          <w:p w14:paraId="2B6F05C6" w14:textId="77777777" w:rsidR="00375A0C" w:rsidRPr="00375A0C" w:rsidRDefault="00375A0C" w:rsidP="00375A0C">
            <w:pPr>
              <w:rPr>
                <w:rFonts w:ascii="Calibri" w:eastAsia="Calibri" w:hAnsi="Calibri" w:cs="Calibri"/>
                <w:color w:val="000000"/>
              </w:rPr>
            </w:pPr>
            <w:r w:rsidRPr="00375A0C">
              <w:rPr>
                <w:rFonts w:ascii="Calibri" w:eastAsia="Calibri" w:hAnsi="Calibri" w:cs="Calibri"/>
                <w:color w:val="000000"/>
              </w:rPr>
              <w:t>3.</w:t>
            </w:r>
            <w:r w:rsidRPr="00375A0C">
              <w:rPr>
                <w:rFonts w:ascii="Calibri" w:eastAsia="Calibri" w:hAnsi="Calibri" w:cs="Calibri"/>
                <w:color w:val="000000"/>
              </w:rPr>
              <w:tab/>
              <w:t>Focus &amp; review the provided slides.</w:t>
            </w:r>
          </w:p>
          <w:p w14:paraId="5D3D36B3" w14:textId="77777777" w:rsidR="00375A0C" w:rsidRPr="00375A0C" w:rsidRDefault="00375A0C" w:rsidP="00375A0C">
            <w:pPr>
              <w:rPr>
                <w:rFonts w:ascii="Calibri" w:eastAsia="Calibri" w:hAnsi="Calibri" w:cs="Calibri"/>
                <w:color w:val="000000"/>
              </w:rPr>
            </w:pPr>
            <w:r w:rsidRPr="00375A0C">
              <w:rPr>
                <w:rFonts w:ascii="Calibri" w:eastAsia="Calibri" w:hAnsi="Calibri" w:cs="Calibri"/>
                <w:color w:val="000000"/>
              </w:rPr>
              <w:t>4.</w:t>
            </w:r>
            <w:r w:rsidRPr="00375A0C">
              <w:rPr>
                <w:rFonts w:ascii="Calibri" w:eastAsia="Calibri" w:hAnsi="Calibri" w:cs="Calibri"/>
                <w:color w:val="000000"/>
              </w:rPr>
              <w:tab/>
              <w:t>Identification of the key microscopic features</w:t>
            </w:r>
          </w:p>
          <w:p w14:paraId="2D50D8A7" w14:textId="10684C98" w:rsidR="00375A0C" w:rsidRPr="00C919E9" w:rsidRDefault="00375A0C" w:rsidP="00375A0C">
            <w:pPr>
              <w:rPr>
                <w:rFonts w:ascii="Calibri" w:eastAsia="Calibri" w:hAnsi="Calibri" w:cs="Calibri"/>
                <w:color w:val="000000"/>
              </w:rPr>
            </w:pPr>
            <w:r w:rsidRPr="00375A0C">
              <w:rPr>
                <w:rFonts w:ascii="Calibri" w:eastAsia="Calibri" w:hAnsi="Calibri" w:cs="Calibri"/>
                <w:color w:val="000000"/>
              </w:rPr>
              <w:t>5.</w:t>
            </w:r>
            <w:r w:rsidRPr="00375A0C">
              <w:rPr>
                <w:rFonts w:ascii="Calibri" w:eastAsia="Calibri" w:hAnsi="Calibri" w:cs="Calibri"/>
                <w:color w:val="000000"/>
              </w:rPr>
              <w:tab/>
              <w:t>Provide Preliminary diagnosis</w:t>
            </w:r>
          </w:p>
        </w:tc>
        <w:tc>
          <w:tcPr>
            <w:tcW w:w="2817" w:type="dxa"/>
          </w:tcPr>
          <w:p w14:paraId="119452AA" w14:textId="77777777" w:rsidR="00C919E9" w:rsidRPr="00C919E9" w:rsidRDefault="00C919E9" w:rsidP="00C919E9">
            <w:pPr>
              <w:rPr>
                <w:rFonts w:ascii="Calibri" w:eastAsia="Calibri" w:hAnsi="Calibri" w:cs="Calibri"/>
                <w:color w:val="000000"/>
              </w:rPr>
            </w:pPr>
          </w:p>
        </w:tc>
      </w:tr>
      <w:tr w:rsidR="00C919E9" w:rsidRPr="00C919E9" w14:paraId="264B570E" w14:textId="77777777" w:rsidTr="00583E34">
        <w:trPr>
          <w:trHeight w:val="602"/>
        </w:trPr>
        <w:tc>
          <w:tcPr>
            <w:tcW w:w="11358" w:type="dxa"/>
            <w:shd w:val="clear" w:color="auto" w:fill="D9D9D9" w:themeFill="background1" w:themeFillShade="D9"/>
            <w:vAlign w:val="center"/>
          </w:tcPr>
          <w:p w14:paraId="222FC179" w14:textId="77777777" w:rsidR="00C919E9" w:rsidRPr="00C919E9" w:rsidRDefault="00C919E9" w:rsidP="00C919E9">
            <w:pPr>
              <w:rPr>
                <w:rFonts w:ascii="Calibri" w:eastAsia="Calibri" w:hAnsi="Calibri" w:cs="Calibri"/>
                <w:color w:val="000000"/>
              </w:rPr>
            </w:pPr>
            <w:r w:rsidRPr="00C919E9">
              <w:rPr>
                <w:rFonts w:ascii="Calibri" w:eastAsia="Calibri" w:hAnsi="Calibri" w:cs="Calibri"/>
                <w:b/>
                <w:bCs/>
                <w:color w:val="000000"/>
                <w:sz w:val="26"/>
                <w:szCs w:val="26"/>
              </w:rPr>
              <w:t>SKILL/ACTIVITY PERFORMED SATISFACTORILY</w:t>
            </w:r>
          </w:p>
        </w:tc>
        <w:tc>
          <w:tcPr>
            <w:tcW w:w="2817" w:type="dxa"/>
            <w:shd w:val="clear" w:color="auto" w:fill="D9D9D9" w:themeFill="background1" w:themeFillShade="D9"/>
            <w:vAlign w:val="center"/>
          </w:tcPr>
          <w:p w14:paraId="1D1E1654" w14:textId="77777777" w:rsidR="00C919E9" w:rsidRPr="00C919E9" w:rsidRDefault="00C919E9" w:rsidP="00C919E9">
            <w:pPr>
              <w:rPr>
                <w:rFonts w:ascii="Calibri" w:eastAsia="Calibri" w:hAnsi="Calibri" w:cs="Calibri"/>
                <w:color w:val="000000"/>
              </w:rPr>
            </w:pPr>
          </w:p>
        </w:tc>
      </w:tr>
      <w:tr w:rsidR="00C919E9" w:rsidRPr="00C919E9" w14:paraId="3B290C51" w14:textId="77777777" w:rsidTr="00583E34">
        <w:trPr>
          <w:trHeight w:val="1250"/>
        </w:trPr>
        <w:tc>
          <w:tcPr>
            <w:tcW w:w="11358" w:type="dxa"/>
            <w:vAlign w:val="center"/>
          </w:tcPr>
          <w:p w14:paraId="335772F4" w14:textId="77777777" w:rsidR="00C919E9" w:rsidRPr="00C919E9" w:rsidRDefault="00C919E9" w:rsidP="00C919E9">
            <w:pPr>
              <w:rPr>
                <w:rFonts w:ascii="Calibri" w:eastAsia="Calibri" w:hAnsi="Calibri" w:cs="Calibri"/>
                <w:b/>
                <w:bCs/>
                <w:color w:val="000000"/>
                <w:sz w:val="26"/>
                <w:szCs w:val="26"/>
              </w:rPr>
            </w:pPr>
            <w:r w:rsidRPr="00C919E9">
              <w:rPr>
                <w:rFonts w:ascii="Calibri" w:eastAsia="Calibri" w:hAnsi="Calibri" w:cs="Calibri"/>
                <w:b/>
                <w:bCs/>
                <w:color w:val="000000"/>
                <w:sz w:val="26"/>
                <w:szCs w:val="26"/>
              </w:rPr>
              <w:t>Signature of Supervisor</w:t>
            </w:r>
          </w:p>
        </w:tc>
        <w:tc>
          <w:tcPr>
            <w:tcW w:w="2817" w:type="dxa"/>
            <w:vAlign w:val="center"/>
          </w:tcPr>
          <w:p w14:paraId="3CE1BD54" w14:textId="77777777" w:rsidR="00C919E9" w:rsidRPr="00C919E9" w:rsidRDefault="00C919E9" w:rsidP="00C919E9">
            <w:pPr>
              <w:rPr>
                <w:rFonts w:ascii="Calibri" w:eastAsia="Calibri" w:hAnsi="Calibri" w:cs="Calibri"/>
                <w:color w:val="000000"/>
              </w:rPr>
            </w:pPr>
          </w:p>
        </w:tc>
      </w:tr>
    </w:tbl>
    <w:p w14:paraId="719F4F5C" w14:textId="77777777" w:rsidR="00FD5304" w:rsidRPr="00FD5304" w:rsidRDefault="00FD5304" w:rsidP="00FD5304">
      <w:pPr>
        <w:widowControl/>
        <w:autoSpaceDE/>
        <w:autoSpaceDN/>
        <w:rPr>
          <w:rFonts w:ascii="Calibri" w:eastAsia="Calibri" w:hAnsi="Calibri" w:cs="Calibri"/>
          <w:color w:val="000000"/>
          <w:sz w:val="16"/>
          <w:szCs w:val="16"/>
        </w:rPr>
      </w:pPr>
    </w:p>
    <w:tbl>
      <w:tblPr>
        <w:tblStyle w:val="TableGrid2"/>
        <w:tblW w:w="14238" w:type="dxa"/>
        <w:tblLook w:val="04A0" w:firstRow="1" w:lastRow="0" w:firstColumn="1" w:lastColumn="0" w:noHBand="0" w:noVBand="1"/>
      </w:tblPr>
      <w:tblGrid>
        <w:gridCol w:w="11358"/>
        <w:gridCol w:w="2880"/>
      </w:tblGrid>
      <w:tr w:rsidR="00FD5304" w:rsidRPr="00FD5304" w14:paraId="0B1502D0" w14:textId="77777777" w:rsidTr="00FD5304">
        <w:tc>
          <w:tcPr>
            <w:tcW w:w="11358" w:type="dxa"/>
            <w:shd w:val="clear" w:color="auto" w:fill="D9D9D9" w:themeFill="background1" w:themeFillShade="D9"/>
            <w:vAlign w:val="center"/>
          </w:tcPr>
          <w:p w14:paraId="07B481DF" w14:textId="0FC47F7E" w:rsidR="00FD5304" w:rsidRPr="00FD5304" w:rsidRDefault="002A2BC2" w:rsidP="00FD5304">
            <w:pPr>
              <w:jc w:val="center"/>
              <w:rPr>
                <w:rFonts w:ascii="Calibri" w:eastAsia="Calibri" w:hAnsi="Calibri" w:cs="Calibri"/>
                <w:b/>
                <w:bCs/>
                <w:color w:val="000000"/>
              </w:rPr>
            </w:pPr>
            <w:r w:rsidRPr="00FD5304">
              <w:rPr>
                <w:rFonts w:ascii="Calibri" w:eastAsia="Calibri" w:hAnsi="Calibri" w:cs="Calibri"/>
                <w:b/>
                <w:bCs/>
                <w:color w:val="000000"/>
              </w:rPr>
              <w:t>CHECKLIST</w:t>
            </w:r>
            <w:r>
              <w:rPr>
                <w:rFonts w:ascii="Calibri" w:eastAsia="Calibri" w:hAnsi="Calibri" w:cs="Calibri"/>
                <w:b/>
                <w:bCs/>
                <w:color w:val="000000"/>
              </w:rPr>
              <w:t xml:space="preserve"> FOR </w:t>
            </w:r>
            <w:r w:rsidRPr="00FD5304">
              <w:rPr>
                <w:rFonts w:ascii="Calibri" w:eastAsia="Calibri" w:hAnsi="Calibri" w:cs="Calibri"/>
                <w:b/>
                <w:bCs/>
                <w:color w:val="000000"/>
              </w:rPr>
              <w:t>IDENTIFICATION OF TUMORS OF THE BREAST</w:t>
            </w:r>
          </w:p>
        </w:tc>
        <w:tc>
          <w:tcPr>
            <w:tcW w:w="2880" w:type="dxa"/>
            <w:shd w:val="clear" w:color="auto" w:fill="D9D9D9" w:themeFill="background1" w:themeFillShade="D9"/>
            <w:vAlign w:val="center"/>
          </w:tcPr>
          <w:p w14:paraId="32E70ED2" w14:textId="77777777" w:rsidR="00FD5304" w:rsidRPr="00FD5304" w:rsidRDefault="00FD5304" w:rsidP="00FD5304">
            <w:pPr>
              <w:jc w:val="center"/>
              <w:rPr>
                <w:rFonts w:ascii="Calibri" w:eastAsia="Calibri" w:hAnsi="Calibri" w:cs="Calibri"/>
                <w:b/>
                <w:bCs/>
                <w:color w:val="000000"/>
              </w:rPr>
            </w:pPr>
            <w:r w:rsidRPr="00FD5304">
              <w:rPr>
                <w:rFonts w:ascii="Calibri" w:eastAsia="Calibri" w:hAnsi="Calibri" w:cs="Calibri"/>
                <w:b/>
                <w:bCs/>
                <w:color w:val="000000"/>
              </w:rPr>
              <w:t>CASES</w:t>
            </w:r>
          </w:p>
          <w:p w14:paraId="65305AB7" w14:textId="77777777" w:rsidR="00FD5304" w:rsidRPr="00FD5304" w:rsidRDefault="00FD5304" w:rsidP="00FD5304">
            <w:pPr>
              <w:jc w:val="center"/>
              <w:rPr>
                <w:rFonts w:ascii="Calibri" w:eastAsia="Calibri" w:hAnsi="Calibri" w:cs="Calibri"/>
                <w:b/>
                <w:bCs/>
                <w:color w:val="000000"/>
              </w:rPr>
            </w:pPr>
            <w:r w:rsidRPr="00FD5304">
              <w:rPr>
                <w:rFonts w:ascii="Calibri" w:eastAsia="Calibri" w:hAnsi="Calibri" w:cs="Calibri"/>
                <w:b/>
                <w:bCs/>
                <w:color w:val="000000"/>
              </w:rPr>
              <w:t>(Minimum 1 Entry)</w:t>
            </w:r>
          </w:p>
        </w:tc>
      </w:tr>
      <w:tr w:rsidR="00FD5304" w:rsidRPr="00FD5304" w14:paraId="324FF7F3" w14:textId="77777777" w:rsidTr="00FD5304">
        <w:trPr>
          <w:trHeight w:val="521"/>
        </w:trPr>
        <w:tc>
          <w:tcPr>
            <w:tcW w:w="14238" w:type="dxa"/>
            <w:gridSpan w:val="2"/>
            <w:shd w:val="clear" w:color="auto" w:fill="D9D9D9" w:themeFill="background1" w:themeFillShade="D9"/>
            <w:vAlign w:val="center"/>
          </w:tcPr>
          <w:p w14:paraId="4019A15B" w14:textId="77777777" w:rsidR="00FD5304" w:rsidRPr="00FD5304" w:rsidRDefault="00FD5304" w:rsidP="00FD5304">
            <w:pPr>
              <w:rPr>
                <w:rFonts w:ascii="Calibri" w:eastAsia="Calibri" w:hAnsi="Calibri" w:cs="Calibri"/>
                <w:color w:val="000000"/>
                <w:sz w:val="26"/>
                <w:szCs w:val="26"/>
              </w:rPr>
            </w:pPr>
            <w:r w:rsidRPr="00FD5304">
              <w:rPr>
                <w:rFonts w:ascii="Calibri" w:eastAsia="Calibri" w:hAnsi="Calibri" w:cs="Calibri"/>
                <w:b/>
                <w:bCs/>
                <w:color w:val="000000"/>
                <w:sz w:val="26"/>
                <w:szCs w:val="26"/>
              </w:rPr>
              <w:t>TASK</w:t>
            </w:r>
          </w:p>
        </w:tc>
      </w:tr>
      <w:tr w:rsidR="00FD5304" w:rsidRPr="00FD5304" w14:paraId="26644E3F" w14:textId="77777777" w:rsidTr="00FD5304">
        <w:trPr>
          <w:trHeight w:val="2609"/>
        </w:trPr>
        <w:tc>
          <w:tcPr>
            <w:tcW w:w="11358" w:type="dxa"/>
          </w:tcPr>
          <w:p w14:paraId="40E80197" w14:textId="77777777" w:rsidR="00FD5304" w:rsidRPr="00FD5304" w:rsidRDefault="00FD5304" w:rsidP="00FD5304">
            <w:pPr>
              <w:rPr>
                <w:rFonts w:ascii="Calibri" w:eastAsia="Calibri" w:hAnsi="Calibri" w:cs="Calibri"/>
                <w:color w:val="000000"/>
              </w:rPr>
            </w:pPr>
          </w:p>
          <w:p w14:paraId="1F91CF4E" w14:textId="77777777" w:rsidR="00FD5304" w:rsidRPr="00FD5304" w:rsidRDefault="00FD5304" w:rsidP="00FD5304">
            <w:pPr>
              <w:widowControl/>
              <w:autoSpaceDE/>
              <w:autoSpaceDN/>
              <w:rPr>
                <w:rFonts w:asciiTheme="minorHAnsi" w:eastAsiaTheme="minorEastAsia" w:hAnsiTheme="minorHAnsi" w:cstheme="minorHAnsi"/>
                <w:color w:val="111111"/>
                <w:lang w:eastAsia="en-GB"/>
              </w:rPr>
            </w:pPr>
            <w:r w:rsidRPr="00FD5304">
              <w:rPr>
                <w:rFonts w:asciiTheme="minorHAnsi" w:eastAsiaTheme="minorEastAsia" w:hAnsiTheme="minorHAnsi" w:cstheme="minorHAnsi"/>
                <w:b/>
                <w:bCs/>
                <w:color w:val="111111"/>
                <w:lang w:eastAsia="en-GB"/>
              </w:rPr>
              <w:t xml:space="preserve">Preparation: </w:t>
            </w:r>
            <w:r w:rsidRPr="00FD5304">
              <w:rPr>
                <w:rFonts w:asciiTheme="minorHAnsi" w:eastAsiaTheme="minorEastAsia" w:hAnsiTheme="minorHAnsi" w:cstheme="minorHAnsi"/>
                <w:color w:val="111111"/>
                <w:lang w:eastAsia="en-GB"/>
              </w:rPr>
              <w:t xml:space="preserve">Reviewed relevant theory before the session </w:t>
            </w:r>
          </w:p>
          <w:p w14:paraId="37CAA7D2" w14:textId="77777777" w:rsidR="00FD5304" w:rsidRPr="00FD5304" w:rsidRDefault="00FD5304" w:rsidP="00FD5304">
            <w:pPr>
              <w:widowControl/>
              <w:autoSpaceDE/>
              <w:autoSpaceDN/>
              <w:rPr>
                <w:rFonts w:ascii=".AppleSystemUIFont" w:eastAsiaTheme="minorEastAsia" w:hAnsi=".AppleSystemUIFont"/>
                <w:color w:val="111111"/>
                <w:lang w:eastAsia="en-GB"/>
              </w:rPr>
            </w:pPr>
            <w:r w:rsidRPr="00FD5304">
              <w:rPr>
                <w:rFonts w:ascii="UICTFontTextStyleBody" w:eastAsiaTheme="minorEastAsia" w:hAnsi="UICTFontTextStyleBody"/>
                <w:color w:val="111111"/>
                <w:lang w:eastAsia="en-GB"/>
              </w:rPr>
              <w:t xml:space="preserve">                                            </w:t>
            </w:r>
          </w:p>
          <w:p w14:paraId="7494FDE0" w14:textId="77777777" w:rsidR="00FD5304" w:rsidRPr="00FD5304" w:rsidRDefault="00FD5304" w:rsidP="00FD5304">
            <w:pPr>
              <w:rPr>
                <w:rFonts w:ascii="Calibri" w:eastAsia="Calibri" w:hAnsi="Calibri" w:cs="Calibri"/>
                <w:color w:val="000000"/>
              </w:rPr>
            </w:pPr>
            <w:r w:rsidRPr="00FD5304">
              <w:rPr>
                <w:rFonts w:ascii="Calibri" w:eastAsia="Calibri" w:hAnsi="Calibri" w:cs="Calibri"/>
                <w:b/>
                <w:bCs/>
                <w:color w:val="000000"/>
              </w:rPr>
              <w:t>PPE:</w:t>
            </w:r>
            <w:r w:rsidRPr="00FD5304">
              <w:rPr>
                <w:rFonts w:ascii="Calibri" w:eastAsia="Calibri" w:hAnsi="Calibri" w:cs="Calibri"/>
                <w:color w:val="000000"/>
              </w:rPr>
              <w:t xml:space="preserve"> Wearing lab coat before entering lab.</w:t>
            </w:r>
          </w:p>
          <w:p w14:paraId="12DC6B5F" w14:textId="77777777" w:rsidR="00FD5304" w:rsidRPr="00FD5304" w:rsidRDefault="00FD5304" w:rsidP="00FD5304">
            <w:pPr>
              <w:rPr>
                <w:rFonts w:ascii="Calibri" w:eastAsia="Calibri" w:hAnsi="Calibri" w:cs="Calibri"/>
                <w:color w:val="000000"/>
              </w:rPr>
            </w:pPr>
          </w:p>
          <w:p w14:paraId="2D0FCBB1" w14:textId="77777777" w:rsidR="00FD5304" w:rsidRPr="00FD5304" w:rsidRDefault="00FD5304" w:rsidP="00FD5304">
            <w:pPr>
              <w:rPr>
                <w:rFonts w:ascii="Calibri" w:eastAsia="Calibri" w:hAnsi="Calibri" w:cs="Calibri"/>
                <w:color w:val="000000"/>
              </w:rPr>
            </w:pPr>
            <w:r w:rsidRPr="00FD5304">
              <w:rPr>
                <w:rFonts w:ascii="Calibri" w:eastAsia="Calibri" w:hAnsi="Calibri" w:cs="Calibri"/>
                <w:b/>
                <w:bCs/>
                <w:color w:val="000000"/>
              </w:rPr>
              <w:t>Task:</w:t>
            </w:r>
            <w:r w:rsidRPr="00FD5304">
              <w:rPr>
                <w:rFonts w:ascii="Calibri" w:eastAsia="Calibri" w:hAnsi="Calibri" w:cs="Calibri"/>
                <w:color w:val="000000"/>
              </w:rPr>
              <w:t xml:space="preserve"> Examine and identify gross &amp; microscopic pathological changes in </w:t>
            </w:r>
          </w:p>
          <w:p w14:paraId="52061746" w14:textId="77777777" w:rsidR="00FD5304" w:rsidRPr="00FD5304" w:rsidRDefault="00FD5304" w:rsidP="00FD5304">
            <w:pPr>
              <w:rPr>
                <w:rFonts w:ascii="Calibri" w:eastAsia="Calibri" w:hAnsi="Calibri" w:cs="Calibri"/>
                <w:color w:val="000000"/>
              </w:rPr>
            </w:pPr>
            <w:r w:rsidRPr="00FD5304">
              <w:rPr>
                <w:rFonts w:ascii="Calibri" w:eastAsia="Calibri" w:hAnsi="Calibri" w:cs="Calibri"/>
                <w:color w:val="000000"/>
              </w:rPr>
              <w:t xml:space="preserve">           Breast tumors</w:t>
            </w:r>
          </w:p>
          <w:p w14:paraId="4EB7A754" w14:textId="77777777" w:rsidR="00FD5304" w:rsidRPr="00FD5304" w:rsidRDefault="00FD5304" w:rsidP="00FD5304">
            <w:pPr>
              <w:numPr>
                <w:ilvl w:val="0"/>
                <w:numId w:val="30"/>
              </w:numPr>
              <w:rPr>
                <w:rFonts w:ascii="Calibri" w:eastAsia="Calibri" w:hAnsi="Calibri" w:cs="Calibri"/>
                <w:color w:val="000000"/>
              </w:rPr>
            </w:pPr>
            <w:r w:rsidRPr="00FD5304">
              <w:rPr>
                <w:rFonts w:ascii="Calibri" w:eastAsia="Calibri" w:hAnsi="Calibri" w:cs="Calibri"/>
                <w:color w:val="000000"/>
              </w:rPr>
              <w:t>Gross Identification of benign and malignant breast tumor.</w:t>
            </w:r>
          </w:p>
          <w:p w14:paraId="769B259E" w14:textId="61E236BE" w:rsidR="00FD5304" w:rsidRPr="00FD5304" w:rsidRDefault="00FD5304" w:rsidP="00FD5304">
            <w:pPr>
              <w:numPr>
                <w:ilvl w:val="0"/>
                <w:numId w:val="30"/>
              </w:numPr>
              <w:rPr>
                <w:rFonts w:ascii="Calibri" w:eastAsia="Calibri" w:hAnsi="Calibri" w:cs="Calibri"/>
                <w:color w:val="000000"/>
              </w:rPr>
            </w:pPr>
            <w:r w:rsidRPr="00FD5304">
              <w:rPr>
                <w:rFonts w:ascii="Calibri" w:eastAsia="Calibri" w:hAnsi="Calibri" w:cs="Calibri"/>
                <w:color w:val="000000"/>
              </w:rPr>
              <w:t>Microscopic identification of benign tumors</w:t>
            </w:r>
            <w:r>
              <w:rPr>
                <w:rFonts w:ascii="Calibri" w:eastAsia="Calibri" w:hAnsi="Calibri" w:cs="Calibri"/>
                <w:color w:val="000000"/>
              </w:rPr>
              <w:t xml:space="preserve"> </w:t>
            </w:r>
            <w:r w:rsidRPr="00FD5304">
              <w:rPr>
                <w:rFonts w:ascii="Calibri" w:eastAsia="Calibri" w:hAnsi="Calibri" w:cs="Calibri"/>
                <w:color w:val="000000"/>
              </w:rPr>
              <w:t>and malignant tumors (fibroadenoma, ductal carcinoma in situ DCIS, Invasive ductal carcinoma IDC)</w:t>
            </w:r>
            <w:r>
              <w:rPr>
                <w:rFonts w:ascii="Calibri" w:eastAsia="Calibri" w:hAnsi="Calibri" w:cs="Calibri"/>
                <w:color w:val="000000"/>
              </w:rPr>
              <w:t>.</w:t>
            </w:r>
          </w:p>
          <w:p w14:paraId="38FF1203" w14:textId="77777777" w:rsidR="00FD5304" w:rsidRPr="00FD5304" w:rsidRDefault="00FD5304" w:rsidP="00FD5304">
            <w:pPr>
              <w:numPr>
                <w:ilvl w:val="0"/>
                <w:numId w:val="30"/>
              </w:numPr>
              <w:rPr>
                <w:rFonts w:ascii="Calibri" w:eastAsia="Calibri" w:hAnsi="Calibri" w:cs="Calibri"/>
                <w:color w:val="000000"/>
              </w:rPr>
            </w:pPr>
            <w:r w:rsidRPr="00FD5304">
              <w:rPr>
                <w:rFonts w:ascii="Calibri" w:eastAsia="Calibri" w:hAnsi="Calibri" w:cs="Calibri"/>
                <w:color w:val="000000"/>
              </w:rPr>
              <w:t xml:space="preserve">Use of diagnostic criteria to differentiate between benign and malignant tumors </w:t>
            </w:r>
          </w:p>
        </w:tc>
        <w:tc>
          <w:tcPr>
            <w:tcW w:w="2880" w:type="dxa"/>
          </w:tcPr>
          <w:p w14:paraId="2C62E16C" w14:textId="77777777" w:rsidR="00FD5304" w:rsidRPr="00FD5304" w:rsidRDefault="00FD5304" w:rsidP="00FD5304">
            <w:pPr>
              <w:rPr>
                <w:rFonts w:ascii="Calibri" w:eastAsia="Calibri" w:hAnsi="Calibri" w:cs="Calibri"/>
                <w:color w:val="000000"/>
              </w:rPr>
            </w:pPr>
          </w:p>
          <w:p w14:paraId="07EB3AA4" w14:textId="36D515E5" w:rsidR="00FD5304" w:rsidRPr="00FD5304" w:rsidRDefault="00FD5304" w:rsidP="00FD5304">
            <w:pPr>
              <w:widowControl/>
              <w:autoSpaceDE/>
              <w:autoSpaceDN/>
              <w:rPr>
                <w:rFonts w:ascii=".AppleSystemUIFont" w:eastAsiaTheme="minorEastAsia" w:hAnsi=".AppleSystemUIFont"/>
                <w:color w:val="111111"/>
                <w:lang w:eastAsia="en-GB"/>
              </w:rPr>
            </w:pPr>
          </w:p>
          <w:p w14:paraId="663550A9" w14:textId="77777777" w:rsidR="00FD5304" w:rsidRPr="00FD5304" w:rsidRDefault="00FD5304" w:rsidP="00FD5304">
            <w:pPr>
              <w:rPr>
                <w:rFonts w:ascii="Calibri" w:eastAsia="Calibri" w:hAnsi="Calibri" w:cs="Calibri"/>
                <w:color w:val="000000"/>
              </w:rPr>
            </w:pPr>
          </w:p>
        </w:tc>
      </w:tr>
      <w:tr w:rsidR="00FD5304" w:rsidRPr="00FD5304" w14:paraId="1FF1D22B" w14:textId="77777777" w:rsidTr="00FD5304">
        <w:trPr>
          <w:trHeight w:val="629"/>
        </w:trPr>
        <w:tc>
          <w:tcPr>
            <w:tcW w:w="14238" w:type="dxa"/>
            <w:gridSpan w:val="2"/>
            <w:shd w:val="clear" w:color="auto" w:fill="D9D9D9" w:themeFill="background1" w:themeFillShade="D9"/>
            <w:vAlign w:val="center"/>
          </w:tcPr>
          <w:p w14:paraId="711A7B1C" w14:textId="77777777" w:rsidR="00FD5304" w:rsidRPr="00FD5304" w:rsidRDefault="00FD5304" w:rsidP="00FD5304">
            <w:pPr>
              <w:rPr>
                <w:rFonts w:ascii="Calibri" w:eastAsia="Calibri" w:hAnsi="Calibri" w:cs="Calibri"/>
                <w:color w:val="000000"/>
              </w:rPr>
            </w:pPr>
            <w:r w:rsidRPr="00FD5304">
              <w:rPr>
                <w:rFonts w:ascii="Calibri" w:eastAsia="Calibri" w:hAnsi="Calibri" w:cs="Calibri"/>
                <w:b/>
                <w:bCs/>
                <w:color w:val="000000"/>
                <w:sz w:val="26"/>
                <w:szCs w:val="26"/>
              </w:rPr>
              <w:t>SKILL/ACTIVITY PERFORMED SATISFACTORILY</w:t>
            </w:r>
          </w:p>
        </w:tc>
      </w:tr>
      <w:tr w:rsidR="00FD5304" w:rsidRPr="00FD5304" w14:paraId="27E62AE5" w14:textId="77777777" w:rsidTr="00FD5304">
        <w:trPr>
          <w:trHeight w:val="1788"/>
        </w:trPr>
        <w:tc>
          <w:tcPr>
            <w:tcW w:w="11358" w:type="dxa"/>
          </w:tcPr>
          <w:p w14:paraId="1B186BCD" w14:textId="77777777" w:rsidR="00FD5304" w:rsidRPr="00FD5304" w:rsidRDefault="00FD5304" w:rsidP="00FD5304">
            <w:pPr>
              <w:rPr>
                <w:rFonts w:ascii="Calibri" w:eastAsia="Calibri" w:hAnsi="Calibri" w:cs="Calibri"/>
                <w:color w:val="000000"/>
              </w:rPr>
            </w:pPr>
            <w:r w:rsidRPr="00FD5304">
              <w:rPr>
                <w:rFonts w:ascii="Calibri" w:eastAsia="Calibri" w:hAnsi="Calibri" w:cs="Calibri"/>
                <w:color w:val="000000"/>
              </w:rPr>
              <w:t>Procedure:</w:t>
            </w:r>
          </w:p>
          <w:p w14:paraId="12EC6973" w14:textId="77777777" w:rsidR="00FD5304" w:rsidRPr="00FD5304" w:rsidRDefault="00FD5304" w:rsidP="00FD5304">
            <w:pPr>
              <w:numPr>
                <w:ilvl w:val="0"/>
                <w:numId w:val="29"/>
              </w:numPr>
              <w:rPr>
                <w:rFonts w:ascii="Calibri" w:eastAsia="Calibri" w:hAnsi="Calibri" w:cs="Calibri"/>
                <w:color w:val="000000"/>
              </w:rPr>
            </w:pPr>
            <w:r w:rsidRPr="00FD5304">
              <w:rPr>
                <w:rFonts w:ascii="Calibri" w:eastAsia="Calibri" w:hAnsi="Calibri" w:cs="Calibri"/>
                <w:color w:val="000000"/>
              </w:rPr>
              <w:t xml:space="preserve">Properly use microscope </w:t>
            </w:r>
            <w:r w:rsidRPr="00FD5304">
              <w:rPr>
                <w:rFonts w:ascii="Segoe UI Emoji" w:eastAsia="Apple Color Emoji" w:hAnsi="Segoe UI Emoji" w:cs="Segoe UI Emoji"/>
                <w:color w:val="000000"/>
              </w:rPr>
              <w:t>🔬</w:t>
            </w:r>
            <w:r w:rsidRPr="00FD5304">
              <w:rPr>
                <w:rFonts w:ascii="Calibri" w:eastAsia="Calibri" w:hAnsi="Calibri" w:cs="Calibri"/>
                <w:color w:val="000000"/>
              </w:rPr>
              <w:t xml:space="preserve"> </w:t>
            </w:r>
          </w:p>
          <w:p w14:paraId="12960951" w14:textId="77777777" w:rsidR="00FD5304" w:rsidRPr="00FD5304" w:rsidRDefault="00FD5304" w:rsidP="00FD5304">
            <w:pPr>
              <w:numPr>
                <w:ilvl w:val="0"/>
                <w:numId w:val="29"/>
              </w:numPr>
              <w:rPr>
                <w:rFonts w:ascii="Calibri" w:eastAsia="Calibri" w:hAnsi="Calibri" w:cs="Calibri"/>
                <w:color w:val="000000"/>
              </w:rPr>
            </w:pPr>
            <w:r w:rsidRPr="00FD5304">
              <w:rPr>
                <w:rFonts w:ascii="Calibri" w:eastAsia="Calibri" w:hAnsi="Calibri" w:cs="Calibri"/>
                <w:color w:val="000000"/>
              </w:rPr>
              <w:t>Focus &amp; review the provided slides.</w:t>
            </w:r>
          </w:p>
          <w:p w14:paraId="20F0262B" w14:textId="77777777" w:rsidR="00FD5304" w:rsidRPr="00FD5304" w:rsidRDefault="00FD5304" w:rsidP="00FD5304">
            <w:pPr>
              <w:numPr>
                <w:ilvl w:val="0"/>
                <w:numId w:val="29"/>
              </w:numPr>
              <w:rPr>
                <w:rFonts w:ascii="Calibri" w:eastAsia="Calibri" w:hAnsi="Calibri" w:cs="Calibri"/>
                <w:color w:val="000000"/>
              </w:rPr>
            </w:pPr>
            <w:r w:rsidRPr="00FD5304">
              <w:rPr>
                <w:rFonts w:ascii="Calibri" w:eastAsia="Calibri" w:hAnsi="Calibri" w:cs="Calibri"/>
                <w:color w:val="000000"/>
              </w:rPr>
              <w:t>Identification of the key microscopic features</w:t>
            </w:r>
          </w:p>
          <w:p w14:paraId="37F50CDF" w14:textId="77777777" w:rsidR="00FD5304" w:rsidRPr="00FD5304" w:rsidRDefault="00FD5304" w:rsidP="00FD5304">
            <w:pPr>
              <w:numPr>
                <w:ilvl w:val="0"/>
                <w:numId w:val="29"/>
              </w:numPr>
              <w:rPr>
                <w:rFonts w:ascii="Calibri" w:eastAsia="Calibri" w:hAnsi="Calibri" w:cs="Calibri"/>
                <w:color w:val="000000"/>
              </w:rPr>
            </w:pPr>
            <w:r w:rsidRPr="00FD5304">
              <w:rPr>
                <w:rFonts w:ascii="Calibri" w:eastAsia="Calibri" w:hAnsi="Calibri" w:cs="Calibri"/>
                <w:color w:val="000000"/>
              </w:rPr>
              <w:t>Provide Preliminary diagnosis.</w:t>
            </w:r>
          </w:p>
        </w:tc>
        <w:tc>
          <w:tcPr>
            <w:tcW w:w="2880" w:type="dxa"/>
          </w:tcPr>
          <w:p w14:paraId="4EFBAB44" w14:textId="77777777" w:rsidR="00FD5304" w:rsidRPr="00FD5304" w:rsidRDefault="00FD5304" w:rsidP="00FD5304">
            <w:pPr>
              <w:rPr>
                <w:rFonts w:ascii="Calibri" w:eastAsia="Calibri" w:hAnsi="Calibri" w:cs="Calibri"/>
                <w:color w:val="000000"/>
              </w:rPr>
            </w:pPr>
          </w:p>
        </w:tc>
      </w:tr>
      <w:tr w:rsidR="00FD5304" w:rsidRPr="00FD5304" w14:paraId="6B0F46F6" w14:textId="77777777" w:rsidTr="00FD5304">
        <w:trPr>
          <w:trHeight w:val="602"/>
        </w:trPr>
        <w:tc>
          <w:tcPr>
            <w:tcW w:w="11358" w:type="dxa"/>
            <w:shd w:val="clear" w:color="auto" w:fill="D9D9D9" w:themeFill="background1" w:themeFillShade="D9"/>
            <w:vAlign w:val="center"/>
          </w:tcPr>
          <w:p w14:paraId="440848D7" w14:textId="77777777" w:rsidR="00FD5304" w:rsidRPr="00FD5304" w:rsidRDefault="00FD5304" w:rsidP="00FD5304">
            <w:pPr>
              <w:rPr>
                <w:rFonts w:ascii="Calibri" w:eastAsia="Calibri" w:hAnsi="Calibri" w:cs="Calibri"/>
                <w:color w:val="000000"/>
              </w:rPr>
            </w:pPr>
            <w:r w:rsidRPr="00FD5304">
              <w:rPr>
                <w:rFonts w:ascii="Calibri" w:eastAsia="Calibri" w:hAnsi="Calibri" w:cs="Calibri"/>
                <w:b/>
                <w:bCs/>
                <w:color w:val="000000"/>
                <w:sz w:val="26"/>
                <w:szCs w:val="26"/>
              </w:rPr>
              <w:t>SKILL/ACTIVITY PERFORMED SATISFACTORILY</w:t>
            </w:r>
          </w:p>
        </w:tc>
        <w:tc>
          <w:tcPr>
            <w:tcW w:w="2880" w:type="dxa"/>
            <w:shd w:val="clear" w:color="auto" w:fill="D9D9D9" w:themeFill="background1" w:themeFillShade="D9"/>
            <w:vAlign w:val="center"/>
          </w:tcPr>
          <w:p w14:paraId="0CDF3C0C" w14:textId="77777777" w:rsidR="00FD5304" w:rsidRPr="00FD5304" w:rsidRDefault="00FD5304" w:rsidP="00FD5304">
            <w:pPr>
              <w:rPr>
                <w:rFonts w:ascii="Calibri" w:eastAsia="Calibri" w:hAnsi="Calibri" w:cs="Calibri"/>
                <w:color w:val="000000"/>
              </w:rPr>
            </w:pPr>
          </w:p>
        </w:tc>
      </w:tr>
      <w:tr w:rsidR="00FD5304" w:rsidRPr="00FD5304" w14:paraId="13BD6979" w14:textId="77777777" w:rsidTr="00FD5304">
        <w:trPr>
          <w:trHeight w:val="1250"/>
        </w:trPr>
        <w:tc>
          <w:tcPr>
            <w:tcW w:w="11358" w:type="dxa"/>
            <w:vAlign w:val="center"/>
          </w:tcPr>
          <w:p w14:paraId="44224AD2" w14:textId="77777777" w:rsidR="00FD5304" w:rsidRPr="00FD5304" w:rsidRDefault="00FD5304" w:rsidP="00FD5304">
            <w:pPr>
              <w:rPr>
                <w:rFonts w:ascii="Calibri" w:eastAsia="Calibri" w:hAnsi="Calibri" w:cs="Calibri"/>
                <w:b/>
                <w:bCs/>
                <w:color w:val="000000"/>
                <w:sz w:val="26"/>
                <w:szCs w:val="26"/>
              </w:rPr>
            </w:pPr>
            <w:r w:rsidRPr="00FD5304">
              <w:rPr>
                <w:rFonts w:ascii="Calibri" w:eastAsia="Calibri" w:hAnsi="Calibri" w:cs="Calibri"/>
                <w:b/>
                <w:bCs/>
                <w:color w:val="000000"/>
                <w:sz w:val="26"/>
                <w:szCs w:val="26"/>
              </w:rPr>
              <w:t>Signature of Supervisor</w:t>
            </w:r>
          </w:p>
        </w:tc>
        <w:tc>
          <w:tcPr>
            <w:tcW w:w="2880" w:type="dxa"/>
            <w:vAlign w:val="center"/>
          </w:tcPr>
          <w:p w14:paraId="729D3314" w14:textId="77777777" w:rsidR="00FD5304" w:rsidRPr="00FD5304" w:rsidRDefault="00FD5304" w:rsidP="00FD5304">
            <w:pPr>
              <w:rPr>
                <w:rFonts w:ascii="Calibri" w:eastAsia="Calibri" w:hAnsi="Calibri" w:cs="Calibri"/>
                <w:color w:val="000000"/>
              </w:rPr>
            </w:pPr>
          </w:p>
        </w:tc>
      </w:tr>
    </w:tbl>
    <w:p w14:paraId="64840D50" w14:textId="77777777" w:rsidR="00FD5304" w:rsidRPr="00FD5304" w:rsidRDefault="00FD5304" w:rsidP="00FD5304"/>
    <w:p w14:paraId="26A6D466" w14:textId="77777777" w:rsidR="00500E1A" w:rsidRPr="00500E1A" w:rsidRDefault="00500E1A" w:rsidP="00500E1A">
      <w:pPr>
        <w:widowControl/>
        <w:autoSpaceDE/>
        <w:autoSpaceDN/>
        <w:rPr>
          <w:rFonts w:ascii="Calibri" w:eastAsia="Calibri" w:hAnsi="Calibri" w:cs="Calibri"/>
          <w:color w:val="000000"/>
          <w:sz w:val="16"/>
          <w:szCs w:val="16"/>
        </w:rPr>
      </w:pPr>
    </w:p>
    <w:tbl>
      <w:tblPr>
        <w:tblStyle w:val="TableGrid"/>
        <w:tblW w:w="0" w:type="auto"/>
        <w:tblLook w:val="04A0" w:firstRow="1" w:lastRow="0" w:firstColumn="1" w:lastColumn="0" w:noHBand="0" w:noVBand="1"/>
      </w:tblPr>
      <w:tblGrid>
        <w:gridCol w:w="11358"/>
        <w:gridCol w:w="2817"/>
      </w:tblGrid>
      <w:tr w:rsidR="00500E1A" w:rsidRPr="00500E1A" w14:paraId="4968432E" w14:textId="77777777" w:rsidTr="00583E34">
        <w:tc>
          <w:tcPr>
            <w:tcW w:w="11358" w:type="dxa"/>
            <w:shd w:val="clear" w:color="auto" w:fill="D9D9D9" w:themeFill="background1" w:themeFillShade="D9"/>
            <w:vAlign w:val="center"/>
          </w:tcPr>
          <w:p w14:paraId="692F1416" w14:textId="383BA758" w:rsidR="00500E1A" w:rsidRPr="00500E1A" w:rsidRDefault="002A2BC2" w:rsidP="00500E1A">
            <w:pPr>
              <w:jc w:val="center"/>
              <w:rPr>
                <w:rFonts w:ascii="Calibri" w:eastAsia="Calibri" w:hAnsi="Calibri" w:cs="Calibri"/>
                <w:b/>
                <w:bCs/>
                <w:color w:val="000000"/>
              </w:rPr>
            </w:pPr>
            <w:r w:rsidRPr="00500E1A">
              <w:rPr>
                <w:rFonts w:ascii="Calibri" w:eastAsia="Calibri" w:hAnsi="Calibri" w:cs="Calibri"/>
                <w:b/>
                <w:bCs/>
                <w:color w:val="000000"/>
              </w:rPr>
              <w:lastRenderedPageBreak/>
              <w:t>CHECKLIST</w:t>
            </w:r>
            <w:r>
              <w:rPr>
                <w:rFonts w:ascii="Calibri" w:eastAsia="Calibri" w:hAnsi="Calibri" w:cs="Calibri"/>
                <w:b/>
                <w:bCs/>
                <w:color w:val="000000"/>
              </w:rPr>
              <w:t xml:space="preserve"> FOR </w:t>
            </w:r>
            <w:r w:rsidRPr="00500E1A">
              <w:rPr>
                <w:rFonts w:ascii="Calibri" w:eastAsia="Calibri" w:hAnsi="Calibri" w:cs="Calibri"/>
                <w:b/>
                <w:bCs/>
                <w:color w:val="000000"/>
              </w:rPr>
              <w:t>IDENTIFICATION OF MALE TESTICULAR TUMORS</w:t>
            </w:r>
          </w:p>
        </w:tc>
        <w:tc>
          <w:tcPr>
            <w:tcW w:w="2817" w:type="dxa"/>
            <w:shd w:val="clear" w:color="auto" w:fill="D9D9D9" w:themeFill="background1" w:themeFillShade="D9"/>
            <w:vAlign w:val="center"/>
          </w:tcPr>
          <w:p w14:paraId="4E227153" w14:textId="77777777" w:rsidR="00500E1A" w:rsidRPr="00500E1A" w:rsidRDefault="00500E1A" w:rsidP="00500E1A">
            <w:pPr>
              <w:jc w:val="center"/>
              <w:rPr>
                <w:rFonts w:ascii="Calibri" w:eastAsia="Calibri" w:hAnsi="Calibri" w:cs="Calibri"/>
                <w:b/>
                <w:bCs/>
                <w:color w:val="000000"/>
              </w:rPr>
            </w:pPr>
            <w:r w:rsidRPr="00500E1A">
              <w:rPr>
                <w:rFonts w:ascii="Calibri" w:eastAsia="Calibri" w:hAnsi="Calibri" w:cs="Calibri"/>
                <w:b/>
                <w:bCs/>
                <w:color w:val="000000"/>
              </w:rPr>
              <w:t>CASES</w:t>
            </w:r>
          </w:p>
          <w:p w14:paraId="1A62551F" w14:textId="77777777" w:rsidR="00500E1A" w:rsidRPr="00500E1A" w:rsidRDefault="00500E1A" w:rsidP="00500E1A">
            <w:pPr>
              <w:jc w:val="center"/>
              <w:rPr>
                <w:rFonts w:ascii="Calibri" w:eastAsia="Calibri" w:hAnsi="Calibri" w:cs="Calibri"/>
                <w:b/>
                <w:bCs/>
                <w:color w:val="000000"/>
              </w:rPr>
            </w:pPr>
            <w:r w:rsidRPr="00500E1A">
              <w:rPr>
                <w:rFonts w:ascii="Calibri" w:eastAsia="Calibri" w:hAnsi="Calibri" w:cs="Calibri"/>
                <w:b/>
                <w:bCs/>
                <w:color w:val="000000"/>
              </w:rPr>
              <w:t>(Minimum 1 Entry)</w:t>
            </w:r>
          </w:p>
        </w:tc>
      </w:tr>
      <w:tr w:rsidR="00500E1A" w:rsidRPr="00500E1A" w14:paraId="76F5897D" w14:textId="77777777" w:rsidTr="00583E34">
        <w:trPr>
          <w:trHeight w:val="521"/>
        </w:trPr>
        <w:tc>
          <w:tcPr>
            <w:tcW w:w="14175" w:type="dxa"/>
            <w:gridSpan w:val="2"/>
            <w:shd w:val="clear" w:color="auto" w:fill="D9D9D9" w:themeFill="background1" w:themeFillShade="D9"/>
            <w:vAlign w:val="center"/>
          </w:tcPr>
          <w:p w14:paraId="3FE6090A" w14:textId="77777777" w:rsidR="00500E1A" w:rsidRPr="00500E1A" w:rsidRDefault="00500E1A" w:rsidP="00500E1A">
            <w:pPr>
              <w:rPr>
                <w:rFonts w:ascii="Calibri" w:eastAsia="Calibri" w:hAnsi="Calibri" w:cs="Calibri"/>
                <w:color w:val="000000"/>
                <w:sz w:val="26"/>
                <w:szCs w:val="26"/>
              </w:rPr>
            </w:pPr>
            <w:r w:rsidRPr="00500E1A">
              <w:rPr>
                <w:rFonts w:ascii="Calibri" w:eastAsia="Calibri" w:hAnsi="Calibri" w:cs="Calibri"/>
                <w:b/>
                <w:bCs/>
                <w:color w:val="000000"/>
                <w:sz w:val="26"/>
                <w:szCs w:val="26"/>
              </w:rPr>
              <w:t>TASK</w:t>
            </w:r>
          </w:p>
        </w:tc>
      </w:tr>
      <w:tr w:rsidR="00500E1A" w:rsidRPr="00500E1A" w14:paraId="68CA8D4D" w14:textId="77777777" w:rsidTr="00583E34">
        <w:trPr>
          <w:trHeight w:val="2609"/>
        </w:trPr>
        <w:tc>
          <w:tcPr>
            <w:tcW w:w="11358" w:type="dxa"/>
          </w:tcPr>
          <w:p w14:paraId="44A87DD7" w14:textId="77777777" w:rsidR="00500E1A" w:rsidRPr="00500E1A" w:rsidRDefault="00500E1A" w:rsidP="00500E1A">
            <w:pPr>
              <w:widowControl/>
              <w:autoSpaceDE/>
              <w:autoSpaceDN/>
              <w:rPr>
                <w:rFonts w:asciiTheme="minorHAnsi" w:eastAsiaTheme="minorEastAsia" w:hAnsiTheme="minorHAnsi" w:cstheme="minorHAnsi"/>
                <w:color w:val="111111"/>
                <w:lang w:eastAsia="en-GB"/>
              </w:rPr>
            </w:pPr>
            <w:r w:rsidRPr="00500E1A">
              <w:rPr>
                <w:rFonts w:asciiTheme="minorHAnsi" w:eastAsiaTheme="minorEastAsia" w:hAnsiTheme="minorHAnsi" w:cstheme="minorHAnsi"/>
                <w:b/>
                <w:bCs/>
                <w:color w:val="111111"/>
                <w:lang w:eastAsia="en-GB"/>
              </w:rPr>
              <w:t xml:space="preserve">Preparation: </w:t>
            </w:r>
            <w:r w:rsidRPr="00500E1A">
              <w:rPr>
                <w:rFonts w:asciiTheme="minorHAnsi" w:eastAsiaTheme="minorEastAsia" w:hAnsiTheme="minorHAnsi" w:cstheme="minorHAnsi"/>
                <w:color w:val="111111"/>
                <w:lang w:eastAsia="en-GB"/>
              </w:rPr>
              <w:t xml:space="preserve">Reviewed relevant theory before the session </w:t>
            </w:r>
          </w:p>
          <w:p w14:paraId="0EF07DA5" w14:textId="77777777" w:rsidR="00500E1A" w:rsidRPr="00500E1A" w:rsidRDefault="00500E1A" w:rsidP="00500E1A">
            <w:pPr>
              <w:widowControl/>
              <w:autoSpaceDE/>
              <w:autoSpaceDN/>
              <w:rPr>
                <w:rFonts w:ascii=".AppleSystemUIFont" w:eastAsiaTheme="minorEastAsia" w:hAnsi=".AppleSystemUIFont"/>
                <w:color w:val="111111"/>
                <w:lang w:eastAsia="en-GB"/>
              </w:rPr>
            </w:pPr>
            <w:r w:rsidRPr="00500E1A">
              <w:rPr>
                <w:rFonts w:ascii="UICTFontTextStyleBody" w:eastAsiaTheme="minorEastAsia" w:hAnsi="UICTFontTextStyleBody"/>
                <w:color w:val="111111"/>
                <w:lang w:eastAsia="en-GB"/>
              </w:rPr>
              <w:t xml:space="preserve">                                            </w:t>
            </w:r>
          </w:p>
          <w:p w14:paraId="3B10E2EE" w14:textId="77777777" w:rsidR="00500E1A" w:rsidRPr="00500E1A" w:rsidRDefault="00500E1A" w:rsidP="00500E1A">
            <w:pPr>
              <w:rPr>
                <w:rFonts w:ascii="Calibri" w:eastAsia="Calibri" w:hAnsi="Calibri" w:cs="Calibri"/>
                <w:color w:val="000000"/>
              </w:rPr>
            </w:pPr>
            <w:r w:rsidRPr="00500E1A">
              <w:rPr>
                <w:rFonts w:ascii="Calibri" w:eastAsia="Calibri" w:hAnsi="Calibri" w:cs="Calibri"/>
                <w:b/>
                <w:bCs/>
                <w:color w:val="000000"/>
              </w:rPr>
              <w:t>PPE:</w:t>
            </w:r>
            <w:r w:rsidRPr="00500E1A">
              <w:rPr>
                <w:rFonts w:ascii="Calibri" w:eastAsia="Calibri" w:hAnsi="Calibri" w:cs="Calibri"/>
                <w:color w:val="000000"/>
              </w:rPr>
              <w:t xml:space="preserve"> Wearing lab coat before entering lab.</w:t>
            </w:r>
          </w:p>
          <w:p w14:paraId="11DEA2F3" w14:textId="77777777" w:rsidR="00500E1A" w:rsidRPr="00500E1A" w:rsidRDefault="00500E1A" w:rsidP="00500E1A">
            <w:pPr>
              <w:rPr>
                <w:rFonts w:ascii="Calibri" w:eastAsia="Calibri" w:hAnsi="Calibri" w:cs="Calibri"/>
                <w:color w:val="000000"/>
              </w:rPr>
            </w:pPr>
          </w:p>
          <w:p w14:paraId="251DF9A1" w14:textId="77777777" w:rsidR="00500E1A" w:rsidRPr="00500E1A" w:rsidRDefault="00500E1A" w:rsidP="00500E1A">
            <w:pPr>
              <w:rPr>
                <w:rFonts w:ascii="Calibri" w:eastAsia="Calibri" w:hAnsi="Calibri" w:cs="Calibri"/>
                <w:color w:val="000000"/>
              </w:rPr>
            </w:pPr>
            <w:r w:rsidRPr="00500E1A">
              <w:rPr>
                <w:rFonts w:ascii="Calibri" w:eastAsia="Calibri" w:hAnsi="Calibri" w:cs="Calibri"/>
                <w:b/>
                <w:bCs/>
                <w:color w:val="000000"/>
              </w:rPr>
              <w:t xml:space="preserve">Task: </w:t>
            </w:r>
            <w:r w:rsidRPr="00500E1A">
              <w:rPr>
                <w:rFonts w:ascii="Calibri" w:eastAsia="Calibri" w:hAnsi="Calibri" w:cs="Calibri"/>
                <w:color w:val="000000"/>
              </w:rPr>
              <w:t>Gross &amp; Microscopic Identification of Hydatidiform Mole &amp; various types of Ovarian Teratomas.</w:t>
            </w:r>
          </w:p>
          <w:p w14:paraId="09FE558E" w14:textId="77777777" w:rsidR="00500E1A" w:rsidRPr="00500E1A" w:rsidRDefault="00500E1A" w:rsidP="00500E1A">
            <w:pPr>
              <w:numPr>
                <w:ilvl w:val="0"/>
                <w:numId w:val="31"/>
              </w:numPr>
              <w:rPr>
                <w:rFonts w:ascii="Calibri" w:eastAsia="Calibri" w:hAnsi="Calibri" w:cs="Calibri"/>
                <w:color w:val="000000"/>
              </w:rPr>
            </w:pPr>
            <w:r w:rsidRPr="00500E1A">
              <w:rPr>
                <w:rFonts w:ascii="Calibri" w:eastAsia="Calibri" w:hAnsi="Calibri" w:cs="Calibri"/>
                <w:color w:val="000000"/>
              </w:rPr>
              <w:t>Complete Hydatidiform Mole</w:t>
            </w:r>
          </w:p>
          <w:p w14:paraId="7D24E7AC" w14:textId="77777777" w:rsidR="00500E1A" w:rsidRPr="00500E1A" w:rsidRDefault="00500E1A" w:rsidP="00500E1A">
            <w:pPr>
              <w:numPr>
                <w:ilvl w:val="0"/>
                <w:numId w:val="31"/>
              </w:numPr>
              <w:rPr>
                <w:rFonts w:ascii="Calibri" w:eastAsia="Calibri" w:hAnsi="Calibri" w:cs="Calibri"/>
                <w:color w:val="000000"/>
              </w:rPr>
            </w:pPr>
            <w:r w:rsidRPr="00500E1A">
              <w:rPr>
                <w:rFonts w:ascii="Calibri" w:eastAsia="Calibri" w:hAnsi="Calibri" w:cs="Calibri"/>
                <w:color w:val="000000"/>
              </w:rPr>
              <w:t>Incomplete Hydatidiform Mole</w:t>
            </w:r>
          </w:p>
          <w:p w14:paraId="0BD8AF71" w14:textId="77777777" w:rsidR="00500E1A" w:rsidRPr="00500E1A" w:rsidRDefault="00500E1A" w:rsidP="00500E1A">
            <w:pPr>
              <w:numPr>
                <w:ilvl w:val="0"/>
                <w:numId w:val="31"/>
              </w:numPr>
              <w:rPr>
                <w:rFonts w:ascii="Calibri" w:eastAsia="Calibri" w:hAnsi="Calibri" w:cs="Calibri"/>
                <w:color w:val="000000"/>
              </w:rPr>
            </w:pPr>
            <w:r w:rsidRPr="00500E1A">
              <w:rPr>
                <w:rFonts w:ascii="Calibri" w:eastAsia="Calibri" w:hAnsi="Calibri" w:cs="Calibri"/>
                <w:color w:val="000000"/>
              </w:rPr>
              <w:t>Benign Ovarian Teratoma</w:t>
            </w:r>
          </w:p>
          <w:p w14:paraId="12CF4291" w14:textId="77777777" w:rsidR="00500E1A" w:rsidRPr="00500E1A" w:rsidRDefault="00500E1A" w:rsidP="00500E1A">
            <w:pPr>
              <w:numPr>
                <w:ilvl w:val="0"/>
                <w:numId w:val="31"/>
              </w:numPr>
              <w:rPr>
                <w:rFonts w:ascii="Calibri" w:eastAsia="Calibri" w:hAnsi="Calibri" w:cs="Calibri"/>
                <w:color w:val="000000"/>
              </w:rPr>
            </w:pPr>
            <w:r w:rsidRPr="00500E1A">
              <w:rPr>
                <w:rFonts w:ascii="Calibri" w:eastAsia="Calibri" w:hAnsi="Calibri" w:cs="Calibri"/>
                <w:color w:val="000000"/>
              </w:rPr>
              <w:t>Monodermal Ovarian Teratoma</w:t>
            </w:r>
          </w:p>
          <w:p w14:paraId="34397737" w14:textId="77777777" w:rsidR="00500E1A" w:rsidRPr="00500E1A" w:rsidRDefault="00500E1A" w:rsidP="00500E1A">
            <w:pPr>
              <w:numPr>
                <w:ilvl w:val="0"/>
                <w:numId w:val="31"/>
              </w:numPr>
              <w:rPr>
                <w:rFonts w:ascii="Calibri" w:eastAsia="Calibri" w:hAnsi="Calibri" w:cs="Calibri"/>
                <w:color w:val="000000"/>
              </w:rPr>
            </w:pPr>
            <w:r w:rsidRPr="00500E1A">
              <w:rPr>
                <w:rFonts w:ascii="Calibri" w:eastAsia="Calibri" w:hAnsi="Calibri" w:cs="Calibri"/>
                <w:color w:val="000000"/>
              </w:rPr>
              <w:t>Malignant Ovarian Teratoma</w:t>
            </w:r>
          </w:p>
        </w:tc>
        <w:tc>
          <w:tcPr>
            <w:tcW w:w="2817" w:type="dxa"/>
          </w:tcPr>
          <w:p w14:paraId="77BAB51D" w14:textId="0EE620DB" w:rsidR="00500E1A" w:rsidRPr="002A2BC2" w:rsidRDefault="00500E1A" w:rsidP="002A2BC2">
            <w:pPr>
              <w:widowControl/>
              <w:autoSpaceDE/>
              <w:autoSpaceDN/>
              <w:rPr>
                <w:rFonts w:ascii=".AppleSystemUIFont" w:eastAsiaTheme="minorEastAsia" w:hAnsi=".AppleSystemUIFont"/>
                <w:color w:val="111111"/>
                <w:lang w:eastAsia="en-GB"/>
              </w:rPr>
            </w:pPr>
          </w:p>
          <w:p w14:paraId="50C320B5" w14:textId="77777777" w:rsidR="00500E1A" w:rsidRPr="00500E1A" w:rsidRDefault="00500E1A" w:rsidP="00500E1A">
            <w:pPr>
              <w:rPr>
                <w:rFonts w:ascii="Calibri" w:eastAsia="Calibri" w:hAnsi="Calibri" w:cs="Calibri"/>
                <w:color w:val="000000"/>
              </w:rPr>
            </w:pPr>
          </w:p>
        </w:tc>
      </w:tr>
      <w:tr w:rsidR="00500E1A" w:rsidRPr="00500E1A" w14:paraId="1B988727" w14:textId="77777777" w:rsidTr="00583E34">
        <w:trPr>
          <w:trHeight w:val="629"/>
        </w:trPr>
        <w:tc>
          <w:tcPr>
            <w:tcW w:w="14175" w:type="dxa"/>
            <w:gridSpan w:val="2"/>
            <w:shd w:val="clear" w:color="auto" w:fill="D9D9D9" w:themeFill="background1" w:themeFillShade="D9"/>
            <w:vAlign w:val="center"/>
          </w:tcPr>
          <w:p w14:paraId="3D9BC31A" w14:textId="77777777" w:rsidR="00500E1A" w:rsidRPr="00500E1A" w:rsidRDefault="00500E1A" w:rsidP="00500E1A">
            <w:pPr>
              <w:rPr>
                <w:rFonts w:ascii="Calibri" w:eastAsia="Calibri" w:hAnsi="Calibri" w:cs="Calibri"/>
                <w:color w:val="000000"/>
              </w:rPr>
            </w:pPr>
            <w:r w:rsidRPr="00500E1A">
              <w:rPr>
                <w:rFonts w:ascii="Calibri" w:eastAsia="Calibri" w:hAnsi="Calibri" w:cs="Calibri"/>
                <w:b/>
                <w:bCs/>
                <w:color w:val="000000"/>
                <w:sz w:val="26"/>
                <w:szCs w:val="26"/>
              </w:rPr>
              <w:t>SKILL/ACTIVITY PERFORMED SATISFACTORILY</w:t>
            </w:r>
          </w:p>
        </w:tc>
      </w:tr>
      <w:tr w:rsidR="00500E1A" w:rsidRPr="00500E1A" w14:paraId="62547607" w14:textId="77777777" w:rsidTr="00583E34">
        <w:trPr>
          <w:trHeight w:val="2240"/>
        </w:trPr>
        <w:tc>
          <w:tcPr>
            <w:tcW w:w="11358" w:type="dxa"/>
          </w:tcPr>
          <w:p w14:paraId="45859A51" w14:textId="77777777" w:rsidR="00500E1A" w:rsidRPr="00500E1A" w:rsidRDefault="00500E1A" w:rsidP="00500E1A">
            <w:pPr>
              <w:rPr>
                <w:rFonts w:ascii="Calibri" w:eastAsia="Calibri" w:hAnsi="Calibri" w:cs="Calibri"/>
                <w:color w:val="000000"/>
              </w:rPr>
            </w:pPr>
            <w:r w:rsidRPr="00500E1A">
              <w:rPr>
                <w:rFonts w:ascii="Calibri" w:eastAsia="Calibri" w:hAnsi="Calibri" w:cs="Calibri"/>
                <w:color w:val="000000"/>
              </w:rPr>
              <w:t>Procedure:</w:t>
            </w:r>
          </w:p>
          <w:p w14:paraId="317DE347" w14:textId="77777777" w:rsidR="00500E1A" w:rsidRPr="00500E1A" w:rsidRDefault="00500E1A" w:rsidP="00500E1A">
            <w:pPr>
              <w:numPr>
                <w:ilvl w:val="0"/>
                <w:numId w:val="29"/>
              </w:numPr>
              <w:rPr>
                <w:rFonts w:ascii="Calibri" w:eastAsia="Calibri" w:hAnsi="Calibri" w:cs="Calibri"/>
                <w:color w:val="000000"/>
              </w:rPr>
            </w:pPr>
            <w:r w:rsidRPr="00500E1A">
              <w:rPr>
                <w:rFonts w:ascii="Calibri" w:eastAsia="Calibri" w:hAnsi="Calibri" w:cs="Calibri"/>
                <w:color w:val="000000"/>
              </w:rPr>
              <w:t>Carefully observe the Gross specimen provided.</w:t>
            </w:r>
          </w:p>
          <w:p w14:paraId="4584EA11" w14:textId="77777777" w:rsidR="00500E1A" w:rsidRPr="00500E1A" w:rsidRDefault="00500E1A" w:rsidP="00500E1A">
            <w:pPr>
              <w:numPr>
                <w:ilvl w:val="0"/>
                <w:numId w:val="29"/>
              </w:numPr>
              <w:rPr>
                <w:rFonts w:ascii="Calibri" w:eastAsia="Calibri" w:hAnsi="Calibri" w:cs="Calibri"/>
                <w:color w:val="000000"/>
              </w:rPr>
            </w:pPr>
            <w:r w:rsidRPr="00500E1A">
              <w:rPr>
                <w:rFonts w:ascii="Calibri" w:eastAsia="Calibri" w:hAnsi="Calibri" w:cs="Calibri"/>
                <w:color w:val="000000"/>
              </w:rPr>
              <w:t xml:space="preserve">Properly use microscope </w:t>
            </w:r>
            <w:r w:rsidRPr="00500E1A">
              <w:rPr>
                <w:rFonts w:ascii="Segoe UI Emoji" w:eastAsia="Apple Color Emoji" w:hAnsi="Segoe UI Emoji" w:cs="Segoe UI Emoji"/>
                <w:color w:val="000000"/>
              </w:rPr>
              <w:t>🔬</w:t>
            </w:r>
            <w:r w:rsidRPr="00500E1A">
              <w:rPr>
                <w:rFonts w:ascii="Calibri" w:eastAsia="Calibri" w:hAnsi="Calibri" w:cs="Calibri"/>
                <w:color w:val="000000"/>
              </w:rPr>
              <w:t xml:space="preserve"> </w:t>
            </w:r>
          </w:p>
          <w:p w14:paraId="17146EC3" w14:textId="77777777" w:rsidR="00500E1A" w:rsidRPr="00500E1A" w:rsidRDefault="00500E1A" w:rsidP="00500E1A">
            <w:pPr>
              <w:numPr>
                <w:ilvl w:val="0"/>
                <w:numId w:val="29"/>
              </w:numPr>
              <w:rPr>
                <w:rFonts w:ascii="Calibri" w:eastAsia="Calibri" w:hAnsi="Calibri" w:cs="Calibri"/>
                <w:color w:val="000000"/>
              </w:rPr>
            </w:pPr>
            <w:r w:rsidRPr="00500E1A">
              <w:rPr>
                <w:rFonts w:ascii="Calibri" w:eastAsia="Calibri" w:hAnsi="Calibri" w:cs="Calibri"/>
                <w:color w:val="000000"/>
              </w:rPr>
              <w:t>Focus &amp; review the provided slides.</w:t>
            </w:r>
          </w:p>
          <w:p w14:paraId="05E9E77D" w14:textId="77777777" w:rsidR="00500E1A" w:rsidRPr="00500E1A" w:rsidRDefault="00500E1A" w:rsidP="00500E1A">
            <w:pPr>
              <w:numPr>
                <w:ilvl w:val="0"/>
                <w:numId w:val="29"/>
              </w:numPr>
              <w:rPr>
                <w:rFonts w:ascii="Calibri" w:eastAsia="Calibri" w:hAnsi="Calibri" w:cs="Calibri"/>
                <w:color w:val="000000"/>
              </w:rPr>
            </w:pPr>
            <w:r w:rsidRPr="00500E1A">
              <w:rPr>
                <w:rFonts w:ascii="Calibri" w:eastAsia="Calibri" w:hAnsi="Calibri" w:cs="Calibri"/>
                <w:color w:val="000000"/>
              </w:rPr>
              <w:t>Identification of the key microscopic features</w:t>
            </w:r>
          </w:p>
          <w:p w14:paraId="7962662C" w14:textId="77777777" w:rsidR="00500E1A" w:rsidRPr="00500E1A" w:rsidRDefault="00500E1A" w:rsidP="00500E1A">
            <w:pPr>
              <w:numPr>
                <w:ilvl w:val="0"/>
                <w:numId w:val="29"/>
              </w:numPr>
              <w:rPr>
                <w:rFonts w:ascii="Calibri" w:eastAsia="Calibri" w:hAnsi="Calibri" w:cs="Calibri"/>
                <w:color w:val="000000"/>
              </w:rPr>
            </w:pPr>
            <w:r w:rsidRPr="00500E1A">
              <w:rPr>
                <w:rFonts w:ascii="Calibri" w:eastAsia="Calibri" w:hAnsi="Calibri" w:cs="Calibri"/>
                <w:color w:val="000000"/>
              </w:rPr>
              <w:t>Provide Preliminary diagnosis.</w:t>
            </w:r>
          </w:p>
          <w:p w14:paraId="4EF695ED" w14:textId="77777777" w:rsidR="00500E1A" w:rsidRPr="00500E1A" w:rsidRDefault="00500E1A" w:rsidP="00500E1A">
            <w:pPr>
              <w:rPr>
                <w:rFonts w:ascii="Calibri" w:eastAsia="Calibri" w:hAnsi="Calibri" w:cs="Calibri"/>
                <w:color w:val="000000"/>
              </w:rPr>
            </w:pPr>
          </w:p>
        </w:tc>
        <w:tc>
          <w:tcPr>
            <w:tcW w:w="2817" w:type="dxa"/>
          </w:tcPr>
          <w:p w14:paraId="64E28D52" w14:textId="77777777" w:rsidR="00500E1A" w:rsidRPr="00500E1A" w:rsidRDefault="00500E1A" w:rsidP="00500E1A">
            <w:pPr>
              <w:rPr>
                <w:rFonts w:ascii="Calibri" w:eastAsia="Calibri" w:hAnsi="Calibri" w:cs="Calibri"/>
                <w:color w:val="000000"/>
              </w:rPr>
            </w:pPr>
          </w:p>
        </w:tc>
      </w:tr>
      <w:tr w:rsidR="00500E1A" w:rsidRPr="00500E1A" w14:paraId="6CF2077B" w14:textId="77777777" w:rsidTr="00583E34">
        <w:trPr>
          <w:trHeight w:val="602"/>
        </w:trPr>
        <w:tc>
          <w:tcPr>
            <w:tcW w:w="11358" w:type="dxa"/>
            <w:shd w:val="clear" w:color="auto" w:fill="D9D9D9" w:themeFill="background1" w:themeFillShade="D9"/>
            <w:vAlign w:val="center"/>
          </w:tcPr>
          <w:p w14:paraId="5D40D251" w14:textId="77777777" w:rsidR="00500E1A" w:rsidRPr="00500E1A" w:rsidRDefault="00500E1A" w:rsidP="00500E1A">
            <w:pPr>
              <w:rPr>
                <w:rFonts w:ascii="Calibri" w:eastAsia="Calibri" w:hAnsi="Calibri" w:cs="Calibri"/>
                <w:color w:val="000000"/>
              </w:rPr>
            </w:pPr>
            <w:r w:rsidRPr="00500E1A">
              <w:rPr>
                <w:rFonts w:ascii="Calibri" w:eastAsia="Calibri" w:hAnsi="Calibri" w:cs="Calibri"/>
                <w:b/>
                <w:bCs/>
                <w:color w:val="000000"/>
                <w:sz w:val="26"/>
                <w:szCs w:val="26"/>
              </w:rPr>
              <w:t>SKILL/ACTIVITY PERFORMED SATISFACTORILY</w:t>
            </w:r>
          </w:p>
        </w:tc>
        <w:tc>
          <w:tcPr>
            <w:tcW w:w="2817" w:type="dxa"/>
            <w:shd w:val="clear" w:color="auto" w:fill="D9D9D9" w:themeFill="background1" w:themeFillShade="D9"/>
            <w:vAlign w:val="center"/>
          </w:tcPr>
          <w:p w14:paraId="1AD15D39" w14:textId="77777777" w:rsidR="00500E1A" w:rsidRPr="00500E1A" w:rsidRDefault="00500E1A" w:rsidP="00500E1A">
            <w:pPr>
              <w:rPr>
                <w:rFonts w:ascii="Calibri" w:eastAsia="Calibri" w:hAnsi="Calibri" w:cs="Calibri"/>
                <w:color w:val="000000"/>
              </w:rPr>
            </w:pPr>
          </w:p>
        </w:tc>
      </w:tr>
      <w:tr w:rsidR="00500E1A" w:rsidRPr="00500E1A" w14:paraId="39781812" w14:textId="77777777" w:rsidTr="00583E34">
        <w:trPr>
          <w:trHeight w:val="1250"/>
        </w:trPr>
        <w:tc>
          <w:tcPr>
            <w:tcW w:w="11358" w:type="dxa"/>
            <w:vAlign w:val="center"/>
          </w:tcPr>
          <w:p w14:paraId="1C15E73B" w14:textId="77777777" w:rsidR="00500E1A" w:rsidRPr="00500E1A" w:rsidRDefault="00500E1A" w:rsidP="00500E1A">
            <w:pPr>
              <w:rPr>
                <w:rFonts w:ascii="Calibri" w:eastAsia="Calibri" w:hAnsi="Calibri" w:cs="Calibri"/>
                <w:b/>
                <w:bCs/>
                <w:color w:val="000000"/>
                <w:sz w:val="26"/>
                <w:szCs w:val="26"/>
              </w:rPr>
            </w:pPr>
            <w:r w:rsidRPr="00500E1A">
              <w:rPr>
                <w:rFonts w:ascii="Calibri" w:eastAsia="Calibri" w:hAnsi="Calibri" w:cs="Calibri"/>
                <w:b/>
                <w:bCs/>
                <w:color w:val="000000"/>
                <w:sz w:val="26"/>
                <w:szCs w:val="26"/>
              </w:rPr>
              <w:t>Signature of Supervisor</w:t>
            </w:r>
          </w:p>
        </w:tc>
        <w:tc>
          <w:tcPr>
            <w:tcW w:w="2817" w:type="dxa"/>
            <w:vAlign w:val="center"/>
          </w:tcPr>
          <w:p w14:paraId="0F548B7E" w14:textId="77777777" w:rsidR="00500E1A" w:rsidRPr="00500E1A" w:rsidRDefault="00500E1A" w:rsidP="00500E1A">
            <w:pPr>
              <w:rPr>
                <w:rFonts w:ascii="Calibri" w:eastAsia="Calibri" w:hAnsi="Calibri" w:cs="Calibri"/>
                <w:color w:val="000000"/>
              </w:rPr>
            </w:pPr>
          </w:p>
        </w:tc>
      </w:tr>
    </w:tbl>
    <w:p w14:paraId="4F404653" w14:textId="77777777" w:rsidR="00500E1A" w:rsidRPr="00500E1A" w:rsidRDefault="00500E1A" w:rsidP="00500E1A"/>
    <w:p w14:paraId="285B53E6" w14:textId="77777777" w:rsidR="00CC35A8" w:rsidRPr="00E353E4" w:rsidRDefault="00CC35A8" w:rsidP="00C05881">
      <w:pPr>
        <w:pStyle w:val="BodyText"/>
        <w:spacing w:before="112"/>
        <w:jc w:val="center"/>
        <w:rPr>
          <w:spacing w:val="-10"/>
          <w:sz w:val="44"/>
          <w:szCs w:val="44"/>
        </w:rPr>
      </w:pPr>
    </w:p>
    <w:p w14:paraId="52AE770B" w14:textId="77777777" w:rsidR="00CC35A8" w:rsidRDefault="00CC35A8" w:rsidP="00CC35A8">
      <w:pPr>
        <w:pStyle w:val="BodyText"/>
        <w:spacing w:before="112"/>
        <w:jc w:val="center"/>
        <w:rPr>
          <w:sz w:val="96"/>
          <w:szCs w:val="96"/>
        </w:rPr>
      </w:pPr>
    </w:p>
    <w:p w14:paraId="0A19CEB2" w14:textId="77777777" w:rsidR="00CC35A8" w:rsidRDefault="00CC35A8" w:rsidP="00CC35A8">
      <w:pPr>
        <w:pStyle w:val="BodyText"/>
        <w:spacing w:before="112"/>
        <w:jc w:val="center"/>
        <w:rPr>
          <w:sz w:val="96"/>
          <w:szCs w:val="96"/>
        </w:rPr>
      </w:pPr>
    </w:p>
    <w:p w14:paraId="1B1B3325" w14:textId="77777777" w:rsidR="00CC35A8" w:rsidRDefault="00CC35A8" w:rsidP="00460315">
      <w:pPr>
        <w:pStyle w:val="BodyText"/>
        <w:spacing w:before="112"/>
        <w:jc w:val="center"/>
        <w:rPr>
          <w:sz w:val="96"/>
          <w:szCs w:val="96"/>
        </w:rPr>
      </w:pPr>
      <w:r>
        <w:rPr>
          <w:sz w:val="96"/>
          <w:szCs w:val="96"/>
        </w:rPr>
        <w:t xml:space="preserve">Block </w:t>
      </w:r>
      <w:r w:rsidR="00460315">
        <w:rPr>
          <w:sz w:val="96"/>
          <w:szCs w:val="96"/>
        </w:rPr>
        <w:t>XV</w:t>
      </w:r>
    </w:p>
    <w:p w14:paraId="7D85D9EB" w14:textId="77777777" w:rsidR="00C05881" w:rsidRDefault="00C05881">
      <w:pPr>
        <w:pStyle w:val="BodyText"/>
        <w:spacing w:before="112"/>
        <w:rPr>
          <w:sz w:val="20"/>
        </w:rPr>
      </w:pPr>
    </w:p>
    <w:p w14:paraId="13061784" w14:textId="77777777" w:rsidR="00CC35A8" w:rsidRDefault="00CC35A8">
      <w:pPr>
        <w:pStyle w:val="BodyText"/>
        <w:spacing w:before="112"/>
        <w:rPr>
          <w:sz w:val="20"/>
        </w:rPr>
      </w:pPr>
    </w:p>
    <w:p w14:paraId="6BC0E244" w14:textId="77777777" w:rsidR="00CC35A8" w:rsidRDefault="00CC35A8">
      <w:pPr>
        <w:pStyle w:val="BodyText"/>
        <w:spacing w:before="112"/>
        <w:rPr>
          <w:sz w:val="20"/>
        </w:rPr>
      </w:pPr>
    </w:p>
    <w:p w14:paraId="61B53733" w14:textId="77777777" w:rsidR="00CC35A8" w:rsidRDefault="00CC35A8">
      <w:pPr>
        <w:pStyle w:val="BodyText"/>
        <w:spacing w:before="112"/>
        <w:rPr>
          <w:sz w:val="20"/>
        </w:rPr>
      </w:pPr>
    </w:p>
    <w:p w14:paraId="001379F8" w14:textId="77777777" w:rsidR="00CC35A8" w:rsidRDefault="00CC35A8">
      <w:pPr>
        <w:pStyle w:val="BodyText"/>
        <w:spacing w:before="112"/>
        <w:rPr>
          <w:sz w:val="20"/>
        </w:rPr>
      </w:pPr>
    </w:p>
    <w:p w14:paraId="063ADBCA" w14:textId="77777777" w:rsidR="00CC35A8" w:rsidRDefault="00CC35A8">
      <w:pPr>
        <w:pStyle w:val="BodyText"/>
        <w:spacing w:before="112"/>
        <w:rPr>
          <w:sz w:val="20"/>
        </w:rPr>
      </w:pPr>
    </w:p>
    <w:p w14:paraId="1B0E8CCF" w14:textId="77777777" w:rsidR="00CC35A8" w:rsidRDefault="00CC35A8">
      <w:pPr>
        <w:pStyle w:val="BodyText"/>
        <w:spacing w:before="112"/>
        <w:rPr>
          <w:sz w:val="20"/>
        </w:rPr>
      </w:pPr>
    </w:p>
    <w:p w14:paraId="183C99B7" w14:textId="77777777" w:rsidR="00CC35A8" w:rsidRDefault="00CC35A8">
      <w:pPr>
        <w:pStyle w:val="BodyText"/>
        <w:spacing w:before="112"/>
        <w:rPr>
          <w:sz w:val="20"/>
        </w:rPr>
      </w:pPr>
    </w:p>
    <w:p w14:paraId="67E1D1CD" w14:textId="77777777" w:rsidR="00CC35A8" w:rsidRDefault="00CC35A8">
      <w:pPr>
        <w:pStyle w:val="BodyText"/>
        <w:spacing w:before="112"/>
        <w:rPr>
          <w:sz w:val="20"/>
        </w:rPr>
      </w:pPr>
    </w:p>
    <w:p w14:paraId="5D3A9AE2" w14:textId="77777777" w:rsidR="00CC35A8" w:rsidRDefault="00CC35A8">
      <w:pPr>
        <w:pStyle w:val="BodyText"/>
        <w:spacing w:before="112"/>
        <w:rPr>
          <w:sz w:val="20"/>
        </w:rPr>
      </w:pPr>
    </w:p>
    <w:p w14:paraId="2C54C225" w14:textId="77777777" w:rsidR="00CC35A8" w:rsidRDefault="00CC35A8">
      <w:pPr>
        <w:pStyle w:val="BodyText"/>
        <w:spacing w:before="112"/>
        <w:rPr>
          <w:sz w:val="20"/>
        </w:rPr>
      </w:pPr>
    </w:p>
    <w:p w14:paraId="4AA8CA73" w14:textId="77777777" w:rsidR="00CC35A8" w:rsidRDefault="00CC35A8">
      <w:pPr>
        <w:pStyle w:val="BodyText"/>
        <w:spacing w:before="112"/>
        <w:rPr>
          <w:sz w:val="20"/>
        </w:rPr>
      </w:pPr>
    </w:p>
    <w:p w14:paraId="486B82C8" w14:textId="77777777" w:rsidR="00CC35A8" w:rsidRDefault="00CC35A8">
      <w:pPr>
        <w:pStyle w:val="BodyText"/>
        <w:spacing w:before="112"/>
        <w:rPr>
          <w:sz w:val="20"/>
        </w:rPr>
      </w:pPr>
    </w:p>
    <w:p w14:paraId="5F8506CD" w14:textId="77777777" w:rsidR="00CC35A8" w:rsidRDefault="00CC35A8">
      <w:pPr>
        <w:pStyle w:val="BodyText"/>
        <w:spacing w:before="112"/>
        <w:rPr>
          <w:sz w:val="20"/>
        </w:rPr>
      </w:pPr>
    </w:p>
    <w:p w14:paraId="0D62BFA4" w14:textId="77777777" w:rsidR="00CC35A8" w:rsidRDefault="00CC35A8">
      <w:pPr>
        <w:pStyle w:val="BodyText"/>
        <w:spacing w:before="112"/>
        <w:rPr>
          <w:sz w:val="20"/>
        </w:rPr>
      </w:pPr>
    </w:p>
    <w:p w14:paraId="205EAFE7" w14:textId="77777777" w:rsidR="00CC35A8" w:rsidRDefault="00CC35A8">
      <w:pPr>
        <w:pStyle w:val="BodyText"/>
        <w:spacing w:before="112"/>
        <w:rPr>
          <w:sz w:val="20"/>
        </w:rPr>
      </w:pPr>
    </w:p>
    <w:p w14:paraId="6B8EE2AB" w14:textId="77777777" w:rsidR="00CC35A8" w:rsidRDefault="00CC35A8">
      <w:pPr>
        <w:pStyle w:val="BodyText"/>
        <w:spacing w:before="112"/>
        <w:rPr>
          <w:sz w:val="20"/>
        </w:rPr>
      </w:pPr>
    </w:p>
    <w:p w14:paraId="639AAB56" w14:textId="77777777" w:rsidR="00CC35A8" w:rsidRDefault="00CC35A8">
      <w:pPr>
        <w:pStyle w:val="BodyText"/>
        <w:spacing w:before="112"/>
        <w:rPr>
          <w:sz w:val="20"/>
        </w:rPr>
      </w:pPr>
    </w:p>
    <w:p w14:paraId="3FABEDC4" w14:textId="77777777" w:rsidR="00CC35A8" w:rsidRDefault="00CC35A8">
      <w:pPr>
        <w:pStyle w:val="BodyText"/>
        <w:spacing w:before="112"/>
        <w:rPr>
          <w:sz w:val="20"/>
        </w:rPr>
      </w:pPr>
    </w:p>
    <w:p w14:paraId="41CD44C8" w14:textId="77777777" w:rsidR="00CC35A8" w:rsidRDefault="00CC35A8">
      <w:pPr>
        <w:pStyle w:val="BodyText"/>
        <w:spacing w:before="112"/>
        <w:rPr>
          <w:sz w:val="20"/>
        </w:rPr>
      </w:pPr>
    </w:p>
    <w:tbl>
      <w:tblPr>
        <w:tblStyle w:val="TableGrid"/>
        <w:tblW w:w="0" w:type="auto"/>
        <w:tblLook w:val="04A0" w:firstRow="1" w:lastRow="0" w:firstColumn="1" w:lastColumn="0" w:noHBand="0" w:noVBand="1"/>
      </w:tblPr>
      <w:tblGrid>
        <w:gridCol w:w="4618"/>
        <w:gridCol w:w="4619"/>
        <w:gridCol w:w="4619"/>
      </w:tblGrid>
      <w:tr w:rsidR="00CC35A8" w14:paraId="4421DFDD" w14:textId="77777777" w:rsidTr="00777D3E">
        <w:tc>
          <w:tcPr>
            <w:tcW w:w="13856" w:type="dxa"/>
            <w:gridSpan w:val="3"/>
          </w:tcPr>
          <w:p w14:paraId="7AD4788E" w14:textId="77777777" w:rsidR="00CC35A8" w:rsidRPr="00285055" w:rsidRDefault="001F02BC" w:rsidP="00777D3E">
            <w:pPr>
              <w:pStyle w:val="BodyText"/>
              <w:spacing w:before="112"/>
              <w:jc w:val="center"/>
              <w:rPr>
                <w:b/>
                <w:spacing w:val="-10"/>
                <w:sz w:val="44"/>
                <w:szCs w:val="44"/>
              </w:rPr>
            </w:pPr>
            <w:r>
              <w:rPr>
                <w:b/>
                <w:sz w:val="44"/>
                <w:szCs w:val="44"/>
              </w:rPr>
              <w:t>Renal Module</w:t>
            </w:r>
          </w:p>
        </w:tc>
      </w:tr>
      <w:tr w:rsidR="00CC35A8" w14:paraId="35E71FFB" w14:textId="77777777" w:rsidTr="00777D3E">
        <w:tc>
          <w:tcPr>
            <w:tcW w:w="4618" w:type="dxa"/>
          </w:tcPr>
          <w:p w14:paraId="6295F9EC" w14:textId="77777777" w:rsidR="00CC35A8" w:rsidRPr="00285055" w:rsidRDefault="00CC35A8" w:rsidP="00777D3E">
            <w:pPr>
              <w:pStyle w:val="BodyText"/>
              <w:spacing w:before="112"/>
              <w:jc w:val="center"/>
              <w:rPr>
                <w:b/>
                <w:spacing w:val="-10"/>
                <w:sz w:val="24"/>
                <w:szCs w:val="24"/>
              </w:rPr>
            </w:pPr>
            <w:r w:rsidRPr="00285055">
              <w:rPr>
                <w:b/>
                <w:sz w:val="24"/>
                <w:szCs w:val="24"/>
              </w:rPr>
              <w:t xml:space="preserve">Objectives </w:t>
            </w:r>
          </w:p>
        </w:tc>
        <w:tc>
          <w:tcPr>
            <w:tcW w:w="4619" w:type="dxa"/>
          </w:tcPr>
          <w:p w14:paraId="2EA1CE5E" w14:textId="77777777" w:rsidR="00CC35A8" w:rsidRPr="00285055" w:rsidRDefault="00CC35A8" w:rsidP="00777D3E">
            <w:pPr>
              <w:pStyle w:val="BodyText"/>
              <w:spacing w:before="112"/>
              <w:jc w:val="center"/>
              <w:rPr>
                <w:b/>
                <w:spacing w:val="-10"/>
                <w:sz w:val="44"/>
                <w:szCs w:val="44"/>
              </w:rPr>
            </w:pPr>
            <w:r w:rsidRPr="00285055">
              <w:rPr>
                <w:b/>
              </w:rPr>
              <w:t>Skill</w:t>
            </w:r>
          </w:p>
        </w:tc>
        <w:tc>
          <w:tcPr>
            <w:tcW w:w="4619" w:type="dxa"/>
          </w:tcPr>
          <w:p w14:paraId="1076BAC0" w14:textId="77777777" w:rsidR="00CC35A8" w:rsidRPr="00285055" w:rsidRDefault="00CC35A8" w:rsidP="00777D3E">
            <w:pPr>
              <w:pStyle w:val="BodyText"/>
              <w:spacing w:before="112"/>
              <w:jc w:val="center"/>
              <w:rPr>
                <w:b/>
                <w:spacing w:val="-10"/>
                <w:sz w:val="44"/>
                <w:szCs w:val="44"/>
              </w:rPr>
            </w:pPr>
            <w:r w:rsidRPr="00285055">
              <w:rPr>
                <w:b/>
              </w:rPr>
              <w:t>Miller’s Pyramid Level Reflected</w:t>
            </w:r>
          </w:p>
        </w:tc>
      </w:tr>
      <w:tr w:rsidR="001F02BC" w:rsidRPr="002A6C13" w14:paraId="69B68BD7" w14:textId="77777777" w:rsidTr="00777D3E">
        <w:tc>
          <w:tcPr>
            <w:tcW w:w="4618" w:type="dxa"/>
          </w:tcPr>
          <w:p w14:paraId="7EC2BDEA" w14:textId="77777777" w:rsidR="001F02BC" w:rsidRPr="005963A0" w:rsidRDefault="001F02BC" w:rsidP="00FA2122">
            <w:pPr>
              <w:contextualSpacing/>
              <w:rPr>
                <w:rFonts w:asciiTheme="minorHAnsi" w:eastAsia="SimSun" w:hAnsiTheme="minorHAnsi" w:cstheme="minorHAnsi"/>
                <w:lang w:eastAsia="zh-CN"/>
              </w:rPr>
            </w:pPr>
            <w:r w:rsidRPr="005963A0">
              <w:rPr>
                <w:rFonts w:asciiTheme="minorHAnsi" w:eastAsia="SimSun" w:hAnsiTheme="minorHAnsi" w:cstheme="minorHAnsi"/>
                <w:lang w:eastAsia="zh-CN"/>
              </w:rPr>
              <w:t>Identify and differentiate histopathological features of chronic pyelonephritis, such as interstitial fibrosis, tubular atrophy, and chronic inflammatory cell infiltration.</w:t>
            </w:r>
          </w:p>
          <w:p w14:paraId="0FFCC321" w14:textId="77777777" w:rsidR="001F02BC" w:rsidRPr="005963A0" w:rsidRDefault="001F02BC" w:rsidP="00FA2122">
            <w:pPr>
              <w:contextualSpacing/>
              <w:rPr>
                <w:rFonts w:asciiTheme="minorHAnsi" w:eastAsia="SimSun" w:hAnsiTheme="minorHAnsi" w:cstheme="minorHAnsi"/>
                <w:lang w:eastAsia="zh-CN"/>
              </w:rPr>
            </w:pPr>
            <w:r w:rsidRPr="005963A0">
              <w:rPr>
                <w:rFonts w:asciiTheme="minorHAnsi" w:eastAsia="SimSun" w:hAnsiTheme="minorHAnsi" w:cstheme="minorHAnsi"/>
                <w:lang w:eastAsia="zh-CN"/>
              </w:rPr>
              <w:t>Conduct a gross examination of kidney specimens showing the characteristic scarring and deformities seen in chronic pyelonephritis.</w:t>
            </w:r>
          </w:p>
          <w:p w14:paraId="6ED68C0C" w14:textId="77777777" w:rsidR="001F02BC" w:rsidRPr="005963A0" w:rsidRDefault="001F02BC" w:rsidP="00FA2122">
            <w:pPr>
              <w:contextualSpacing/>
              <w:rPr>
                <w:rFonts w:asciiTheme="minorHAnsi" w:eastAsia="SimSun" w:hAnsiTheme="minorHAnsi" w:cstheme="minorHAnsi"/>
                <w:lang w:eastAsia="zh-CN"/>
              </w:rPr>
            </w:pPr>
            <w:r w:rsidRPr="005963A0">
              <w:rPr>
                <w:rFonts w:asciiTheme="minorHAnsi" w:eastAsia="SimSun" w:hAnsiTheme="minorHAnsi" w:cstheme="minorHAnsi"/>
                <w:lang w:eastAsia="zh-CN"/>
              </w:rPr>
              <w:t>Systematically record and document histological findings related to chronic pyelonephritis for accurate diagnosis and cas</w:t>
            </w:r>
            <w:r>
              <w:rPr>
                <w:rFonts w:asciiTheme="minorHAnsi" w:eastAsia="SimSun" w:hAnsiTheme="minorHAnsi" w:cstheme="minorHAnsi"/>
                <w:lang w:eastAsia="zh-CN"/>
              </w:rPr>
              <w:t>e discussion.</w:t>
            </w:r>
          </w:p>
        </w:tc>
        <w:tc>
          <w:tcPr>
            <w:tcW w:w="4619" w:type="dxa"/>
          </w:tcPr>
          <w:p w14:paraId="37C79801" w14:textId="77777777" w:rsidR="001F02BC" w:rsidRPr="005963A0" w:rsidRDefault="001F02BC" w:rsidP="001F02BC">
            <w:pPr>
              <w:pStyle w:val="TableParagraph"/>
              <w:ind w:right="462"/>
              <w:rPr>
                <w:rFonts w:asciiTheme="minorHAnsi" w:hAnsiTheme="minorHAnsi" w:cstheme="minorHAnsi"/>
                <w:bCs/>
              </w:rPr>
            </w:pPr>
            <w:r>
              <w:rPr>
                <w:rFonts w:asciiTheme="minorHAnsi" w:hAnsiTheme="minorHAnsi" w:cstheme="minorHAnsi"/>
              </w:rPr>
              <w:t xml:space="preserve">Identification of </w:t>
            </w:r>
            <w:r w:rsidRPr="005963A0">
              <w:rPr>
                <w:rFonts w:asciiTheme="minorHAnsi" w:hAnsiTheme="minorHAnsi" w:cstheme="minorHAnsi"/>
                <w:bCs/>
              </w:rPr>
              <w:t>Chronic Pyelonephritis</w:t>
            </w:r>
          </w:p>
        </w:tc>
        <w:tc>
          <w:tcPr>
            <w:tcW w:w="4619" w:type="dxa"/>
          </w:tcPr>
          <w:p w14:paraId="7F1F2AB6" w14:textId="6BE43EB1" w:rsidR="001F02BC" w:rsidRPr="002A6C13" w:rsidRDefault="00F72E61" w:rsidP="003C509B">
            <w:pPr>
              <w:pStyle w:val="BodyText"/>
              <w:spacing w:before="112"/>
              <w:jc w:val="center"/>
              <w:rPr>
                <w:spacing w:val="-10"/>
                <w:sz w:val="24"/>
                <w:szCs w:val="24"/>
              </w:rPr>
            </w:pPr>
            <w:r>
              <w:rPr>
                <w:spacing w:val="-10"/>
                <w:sz w:val="24"/>
                <w:szCs w:val="24"/>
              </w:rPr>
              <w:t>Knows how</w:t>
            </w:r>
          </w:p>
        </w:tc>
      </w:tr>
      <w:tr w:rsidR="001F02BC" w:rsidRPr="002A6C13" w14:paraId="219EC554" w14:textId="77777777" w:rsidTr="00777D3E">
        <w:tc>
          <w:tcPr>
            <w:tcW w:w="4618" w:type="dxa"/>
          </w:tcPr>
          <w:p w14:paraId="1B1F9D89" w14:textId="77777777" w:rsidR="001F02BC" w:rsidRPr="005963A0" w:rsidRDefault="001F02BC" w:rsidP="00FA2122">
            <w:pPr>
              <w:contextualSpacing/>
              <w:rPr>
                <w:rFonts w:asciiTheme="minorHAnsi" w:eastAsia="SimSun" w:hAnsiTheme="minorHAnsi" w:cstheme="minorHAnsi"/>
                <w:lang w:eastAsia="zh-CN"/>
              </w:rPr>
            </w:pPr>
            <w:r w:rsidRPr="005963A0">
              <w:rPr>
                <w:rFonts w:asciiTheme="minorHAnsi" w:eastAsia="SimSun" w:hAnsiTheme="minorHAnsi" w:cstheme="minorHAnsi"/>
                <w:lang w:eastAsia="zh-CN"/>
              </w:rPr>
              <w:t>Identify distinguishing microscopic features of renal cell carcinoma (such as clear cells and vascular patterns) and transitional cell carcinoma (such as papillary structures and urothelial cell layers).</w:t>
            </w:r>
          </w:p>
          <w:p w14:paraId="26EB4FDC" w14:textId="77777777" w:rsidR="001F02BC" w:rsidRPr="005963A0" w:rsidRDefault="001F02BC" w:rsidP="00FA2122">
            <w:pPr>
              <w:contextualSpacing/>
              <w:rPr>
                <w:rFonts w:asciiTheme="minorHAnsi" w:eastAsia="SimSun" w:hAnsiTheme="minorHAnsi" w:cstheme="minorHAnsi"/>
                <w:lang w:eastAsia="zh-CN"/>
              </w:rPr>
            </w:pPr>
            <w:r w:rsidRPr="005963A0">
              <w:rPr>
                <w:rFonts w:asciiTheme="minorHAnsi" w:eastAsia="SimSun" w:hAnsiTheme="minorHAnsi" w:cstheme="minorHAnsi"/>
                <w:lang w:eastAsia="zh-CN"/>
              </w:rPr>
              <w:t>Perform a gross examination of kidney and bladder specimens to observe characteristics specific to each carcinoma type.</w:t>
            </w:r>
          </w:p>
          <w:p w14:paraId="2C638284" w14:textId="77777777" w:rsidR="001F02BC" w:rsidRPr="005963A0" w:rsidRDefault="001F02BC" w:rsidP="00FA2122">
            <w:pPr>
              <w:contextualSpacing/>
              <w:rPr>
                <w:rFonts w:asciiTheme="minorHAnsi" w:eastAsia="SimSun" w:hAnsiTheme="minorHAnsi" w:cstheme="minorHAnsi"/>
                <w:lang w:eastAsia="zh-CN"/>
              </w:rPr>
            </w:pPr>
            <w:r w:rsidRPr="005963A0">
              <w:rPr>
                <w:rFonts w:asciiTheme="minorHAnsi" w:eastAsia="SimSun" w:hAnsiTheme="minorHAnsi" w:cstheme="minorHAnsi"/>
                <w:lang w:eastAsia="zh-CN"/>
              </w:rPr>
              <w:t>Systematically document histopathological findings for both renal cell carcinoma and transitional cell carcinoma to support accurate</w:t>
            </w:r>
            <w:r>
              <w:rPr>
                <w:rFonts w:asciiTheme="minorHAnsi" w:eastAsia="SimSun" w:hAnsiTheme="minorHAnsi" w:cstheme="minorHAnsi"/>
                <w:lang w:eastAsia="zh-CN"/>
              </w:rPr>
              <w:t xml:space="preserve"> diagnosis and case discussion.</w:t>
            </w:r>
          </w:p>
        </w:tc>
        <w:tc>
          <w:tcPr>
            <w:tcW w:w="4619" w:type="dxa"/>
          </w:tcPr>
          <w:p w14:paraId="0092C265" w14:textId="77777777" w:rsidR="001F02BC" w:rsidRPr="005963A0" w:rsidRDefault="001F02BC" w:rsidP="001F02BC">
            <w:pPr>
              <w:pStyle w:val="TableParagraph"/>
              <w:ind w:right="492"/>
              <w:rPr>
                <w:rFonts w:asciiTheme="minorHAnsi" w:hAnsiTheme="minorHAnsi" w:cstheme="minorHAnsi"/>
                <w:bCs/>
              </w:rPr>
            </w:pPr>
            <w:r>
              <w:rPr>
                <w:rFonts w:asciiTheme="minorHAnsi" w:hAnsiTheme="minorHAnsi" w:cstheme="minorHAnsi"/>
              </w:rPr>
              <w:t xml:space="preserve">Identification of </w:t>
            </w:r>
            <w:r w:rsidRPr="005963A0">
              <w:rPr>
                <w:rFonts w:asciiTheme="minorHAnsi" w:hAnsiTheme="minorHAnsi" w:cstheme="minorHAnsi"/>
                <w:bCs/>
              </w:rPr>
              <w:t>Renal Cell Carcinoma &amp; Transitional Cell Carcinoma</w:t>
            </w:r>
          </w:p>
        </w:tc>
        <w:tc>
          <w:tcPr>
            <w:tcW w:w="4619" w:type="dxa"/>
          </w:tcPr>
          <w:p w14:paraId="19385843" w14:textId="381202A2" w:rsidR="001F02BC" w:rsidRPr="002A6C13" w:rsidRDefault="00687313" w:rsidP="003C509B">
            <w:pPr>
              <w:pStyle w:val="BodyText"/>
              <w:spacing w:before="112"/>
              <w:jc w:val="center"/>
              <w:rPr>
                <w:spacing w:val="-10"/>
                <w:sz w:val="24"/>
                <w:szCs w:val="24"/>
              </w:rPr>
            </w:pPr>
            <w:r>
              <w:rPr>
                <w:spacing w:val="-10"/>
                <w:sz w:val="24"/>
                <w:szCs w:val="24"/>
              </w:rPr>
              <w:t xml:space="preserve">Shows </w:t>
            </w:r>
            <w:r w:rsidR="00F72E61" w:rsidRPr="00F72E61">
              <w:rPr>
                <w:spacing w:val="-10"/>
                <w:sz w:val="24"/>
                <w:szCs w:val="24"/>
              </w:rPr>
              <w:t>how</w:t>
            </w:r>
          </w:p>
        </w:tc>
      </w:tr>
      <w:tr w:rsidR="001F02BC" w:rsidRPr="002A6C13" w14:paraId="61249FB2" w14:textId="77777777" w:rsidTr="00777D3E">
        <w:tc>
          <w:tcPr>
            <w:tcW w:w="4618" w:type="dxa"/>
          </w:tcPr>
          <w:p w14:paraId="6304F554" w14:textId="77777777" w:rsidR="001F02BC" w:rsidRPr="005963A0" w:rsidRDefault="001F02BC" w:rsidP="00FA2122">
            <w:pPr>
              <w:contextualSpacing/>
              <w:rPr>
                <w:rFonts w:asciiTheme="minorHAnsi" w:eastAsia="SimSun" w:hAnsiTheme="minorHAnsi" w:cstheme="minorHAnsi"/>
                <w:lang w:eastAsia="zh-CN"/>
              </w:rPr>
            </w:pPr>
            <w:r w:rsidRPr="005963A0">
              <w:rPr>
                <w:rFonts w:asciiTheme="minorHAnsi" w:eastAsia="SimSun" w:hAnsiTheme="minorHAnsi" w:cstheme="minorHAnsi"/>
                <w:lang w:eastAsia="zh-CN"/>
              </w:rPr>
              <w:lastRenderedPageBreak/>
              <w:t>Identify characteristic microscopic findings in Wilms tumor, such as triphasic components (blastemal, stromal, and epithelial elements).</w:t>
            </w:r>
          </w:p>
          <w:p w14:paraId="5044767D" w14:textId="77777777" w:rsidR="001F02BC" w:rsidRPr="005963A0" w:rsidRDefault="001F02BC" w:rsidP="00FA2122">
            <w:pPr>
              <w:rPr>
                <w:rFonts w:asciiTheme="minorHAnsi" w:eastAsia="SimSun" w:hAnsiTheme="minorHAnsi" w:cstheme="minorHAnsi"/>
                <w:lang w:eastAsia="zh-CN"/>
              </w:rPr>
            </w:pPr>
          </w:p>
          <w:p w14:paraId="6D8268D5" w14:textId="77777777" w:rsidR="001F02BC" w:rsidRPr="005963A0" w:rsidRDefault="001F02BC" w:rsidP="00FA2122">
            <w:pPr>
              <w:contextualSpacing/>
              <w:rPr>
                <w:rFonts w:asciiTheme="minorHAnsi" w:eastAsia="SimSun" w:hAnsiTheme="minorHAnsi" w:cstheme="minorHAnsi"/>
                <w:lang w:eastAsia="zh-CN"/>
              </w:rPr>
            </w:pPr>
            <w:r w:rsidRPr="005963A0">
              <w:rPr>
                <w:rFonts w:asciiTheme="minorHAnsi" w:eastAsia="SimSun" w:hAnsiTheme="minorHAnsi" w:cstheme="minorHAnsi"/>
                <w:lang w:eastAsia="zh-CN"/>
              </w:rPr>
              <w:t>Conduct a gross examination of kidney specimens affected by Wilms tumor, noting</w:t>
            </w:r>
            <w:r>
              <w:rPr>
                <w:rFonts w:asciiTheme="minorHAnsi" w:eastAsia="SimSun" w:hAnsiTheme="minorHAnsi" w:cstheme="minorHAnsi"/>
                <w:lang w:eastAsia="zh-CN"/>
              </w:rPr>
              <w:t xml:space="preserve"> size, color, and consistency.</w:t>
            </w:r>
          </w:p>
          <w:p w14:paraId="3EFCA1E6" w14:textId="77777777" w:rsidR="001F02BC" w:rsidRPr="005963A0" w:rsidRDefault="001F02BC" w:rsidP="00FA2122">
            <w:pPr>
              <w:pStyle w:val="NoSpacing"/>
              <w:rPr>
                <w:rFonts w:asciiTheme="minorHAnsi" w:hAnsiTheme="minorHAnsi" w:cstheme="minorHAnsi"/>
                <w:b/>
                <w:bCs/>
              </w:rPr>
            </w:pPr>
            <w:r w:rsidRPr="005963A0">
              <w:rPr>
                <w:rFonts w:asciiTheme="minorHAnsi" w:eastAsia="SimSun" w:hAnsiTheme="minorHAnsi" w:cstheme="minorHAnsi"/>
                <w:color w:val="auto"/>
                <w:lang w:eastAsia="zh-CN"/>
              </w:rPr>
              <w:t>Systematically record and document histopathological findings to support accurate diagnosis and assist in multidisciplinary discussions</w:t>
            </w:r>
          </w:p>
        </w:tc>
        <w:tc>
          <w:tcPr>
            <w:tcW w:w="4619" w:type="dxa"/>
          </w:tcPr>
          <w:p w14:paraId="7CDBCB65" w14:textId="77777777" w:rsidR="001F02BC" w:rsidRPr="005963A0" w:rsidRDefault="001F02BC" w:rsidP="001F02BC">
            <w:pPr>
              <w:pStyle w:val="TableParagraph"/>
              <w:ind w:right="141"/>
              <w:rPr>
                <w:rFonts w:asciiTheme="minorHAnsi" w:hAnsiTheme="minorHAnsi" w:cstheme="minorHAnsi"/>
                <w:bCs/>
              </w:rPr>
            </w:pPr>
            <w:r>
              <w:rPr>
                <w:rFonts w:asciiTheme="minorHAnsi" w:hAnsiTheme="minorHAnsi" w:cstheme="minorHAnsi"/>
              </w:rPr>
              <w:t xml:space="preserve">Identification of </w:t>
            </w:r>
            <w:r w:rsidRPr="005963A0">
              <w:rPr>
                <w:rFonts w:asciiTheme="minorHAnsi" w:hAnsiTheme="minorHAnsi" w:cstheme="minorHAnsi"/>
                <w:bCs/>
              </w:rPr>
              <w:t xml:space="preserve">Wilms Tumor </w:t>
            </w:r>
          </w:p>
        </w:tc>
        <w:tc>
          <w:tcPr>
            <w:tcW w:w="4619" w:type="dxa"/>
          </w:tcPr>
          <w:p w14:paraId="1716CF8A" w14:textId="37C0E450" w:rsidR="001F02BC" w:rsidRPr="002A6C13" w:rsidRDefault="00F72E61" w:rsidP="003C509B">
            <w:pPr>
              <w:pStyle w:val="BodyText"/>
              <w:spacing w:before="112"/>
              <w:jc w:val="center"/>
              <w:rPr>
                <w:spacing w:val="-10"/>
                <w:sz w:val="24"/>
                <w:szCs w:val="24"/>
              </w:rPr>
            </w:pPr>
            <w:r w:rsidRPr="00F72E61">
              <w:rPr>
                <w:spacing w:val="-10"/>
                <w:sz w:val="24"/>
                <w:szCs w:val="24"/>
              </w:rPr>
              <w:t>Knows how</w:t>
            </w:r>
          </w:p>
        </w:tc>
      </w:tr>
    </w:tbl>
    <w:p w14:paraId="550F6334" w14:textId="2D871C6C" w:rsidR="00CC35A8" w:rsidRDefault="00CC35A8" w:rsidP="00B37099">
      <w:pPr>
        <w:pStyle w:val="NoSpacing"/>
      </w:pPr>
    </w:p>
    <w:p w14:paraId="335A1651" w14:textId="2216F0AA" w:rsidR="002A2BC2" w:rsidRDefault="002A2BC2" w:rsidP="00B37099">
      <w:pPr>
        <w:pStyle w:val="NoSpacing"/>
      </w:pPr>
    </w:p>
    <w:p w14:paraId="651B73AC" w14:textId="693181BC" w:rsidR="002A2BC2" w:rsidRDefault="002A2BC2" w:rsidP="00B37099">
      <w:pPr>
        <w:pStyle w:val="NoSpacing"/>
      </w:pPr>
    </w:p>
    <w:p w14:paraId="2B4AEF33" w14:textId="74C75290" w:rsidR="002A2BC2" w:rsidRDefault="002A2BC2" w:rsidP="00B37099">
      <w:pPr>
        <w:pStyle w:val="NoSpacing"/>
      </w:pPr>
    </w:p>
    <w:p w14:paraId="1DB752C1" w14:textId="1CEE7415" w:rsidR="002A2BC2" w:rsidRDefault="002A2BC2" w:rsidP="00B37099">
      <w:pPr>
        <w:pStyle w:val="NoSpacing"/>
      </w:pPr>
    </w:p>
    <w:p w14:paraId="02E8056D" w14:textId="1A24D821" w:rsidR="002A2BC2" w:rsidRDefault="002A2BC2" w:rsidP="00B37099">
      <w:pPr>
        <w:pStyle w:val="NoSpacing"/>
      </w:pPr>
    </w:p>
    <w:p w14:paraId="12841FF1" w14:textId="71CA22A3" w:rsidR="002A2BC2" w:rsidRDefault="002A2BC2" w:rsidP="00B37099">
      <w:pPr>
        <w:pStyle w:val="NoSpacing"/>
      </w:pPr>
    </w:p>
    <w:p w14:paraId="729FA8FE" w14:textId="72231A1F" w:rsidR="002A2BC2" w:rsidRDefault="002A2BC2" w:rsidP="00B37099">
      <w:pPr>
        <w:pStyle w:val="NoSpacing"/>
      </w:pPr>
    </w:p>
    <w:p w14:paraId="47AE0F39" w14:textId="7B8AD033" w:rsidR="002A2BC2" w:rsidRDefault="002A2BC2" w:rsidP="00B37099">
      <w:pPr>
        <w:pStyle w:val="NoSpacing"/>
      </w:pPr>
    </w:p>
    <w:p w14:paraId="17623435" w14:textId="2D799C83" w:rsidR="002A2BC2" w:rsidRDefault="002A2BC2" w:rsidP="00B37099">
      <w:pPr>
        <w:pStyle w:val="NoSpacing"/>
      </w:pPr>
    </w:p>
    <w:p w14:paraId="2D761D77" w14:textId="275529D6" w:rsidR="002A2BC2" w:rsidRDefault="002A2BC2" w:rsidP="00B37099">
      <w:pPr>
        <w:pStyle w:val="NoSpacing"/>
      </w:pPr>
    </w:p>
    <w:p w14:paraId="0932B4C9" w14:textId="794E45C7" w:rsidR="002A2BC2" w:rsidRDefault="002A2BC2" w:rsidP="00B37099">
      <w:pPr>
        <w:pStyle w:val="NoSpacing"/>
      </w:pPr>
    </w:p>
    <w:p w14:paraId="4AD7DD6D" w14:textId="56567B6F" w:rsidR="002A2BC2" w:rsidRDefault="002A2BC2" w:rsidP="00B37099">
      <w:pPr>
        <w:pStyle w:val="NoSpacing"/>
      </w:pPr>
    </w:p>
    <w:p w14:paraId="4ECA2D30" w14:textId="3D345870" w:rsidR="002A2BC2" w:rsidRDefault="002A2BC2" w:rsidP="00B37099">
      <w:pPr>
        <w:pStyle w:val="NoSpacing"/>
      </w:pPr>
    </w:p>
    <w:p w14:paraId="1C319DE7" w14:textId="368358E5" w:rsidR="002A2BC2" w:rsidRDefault="002A2BC2" w:rsidP="00B37099">
      <w:pPr>
        <w:pStyle w:val="NoSpacing"/>
      </w:pPr>
    </w:p>
    <w:p w14:paraId="67F628F3" w14:textId="698DD15C" w:rsidR="002A2BC2" w:rsidRDefault="002A2BC2" w:rsidP="00B37099">
      <w:pPr>
        <w:pStyle w:val="NoSpacing"/>
      </w:pPr>
    </w:p>
    <w:p w14:paraId="00A5A386" w14:textId="6D7EEAC6" w:rsidR="002A2BC2" w:rsidRDefault="002A2BC2" w:rsidP="00B37099">
      <w:pPr>
        <w:pStyle w:val="NoSpacing"/>
      </w:pPr>
    </w:p>
    <w:p w14:paraId="39019662" w14:textId="0CF2F490" w:rsidR="002A2BC2" w:rsidRDefault="002A2BC2" w:rsidP="00B37099">
      <w:pPr>
        <w:pStyle w:val="NoSpacing"/>
      </w:pPr>
    </w:p>
    <w:p w14:paraId="5F9CEC50" w14:textId="22229527" w:rsidR="002A2BC2" w:rsidRDefault="002A2BC2" w:rsidP="00B37099">
      <w:pPr>
        <w:pStyle w:val="NoSpacing"/>
      </w:pPr>
    </w:p>
    <w:p w14:paraId="23C0B5B6" w14:textId="3307D7F7" w:rsidR="002A2BC2" w:rsidRDefault="002A2BC2" w:rsidP="00B37099">
      <w:pPr>
        <w:pStyle w:val="NoSpacing"/>
      </w:pPr>
    </w:p>
    <w:p w14:paraId="4EF4F832" w14:textId="26E26B5C" w:rsidR="002A2BC2" w:rsidRDefault="002A2BC2" w:rsidP="00B37099">
      <w:pPr>
        <w:pStyle w:val="NoSpacing"/>
      </w:pPr>
    </w:p>
    <w:p w14:paraId="1071C70D" w14:textId="77777777" w:rsidR="002A2BC2" w:rsidRDefault="002A2BC2" w:rsidP="00B37099">
      <w:pPr>
        <w:pStyle w:val="NoSpacing"/>
      </w:pPr>
    </w:p>
    <w:tbl>
      <w:tblPr>
        <w:tblStyle w:val="TableGrid"/>
        <w:tblW w:w="0" w:type="auto"/>
        <w:tblLook w:val="04A0" w:firstRow="1" w:lastRow="0" w:firstColumn="1" w:lastColumn="0" w:noHBand="0" w:noVBand="1"/>
      </w:tblPr>
      <w:tblGrid>
        <w:gridCol w:w="13878"/>
      </w:tblGrid>
      <w:tr w:rsidR="00B37099" w14:paraId="4AE23A90" w14:textId="77777777" w:rsidTr="00B37099">
        <w:tc>
          <w:tcPr>
            <w:tcW w:w="13878" w:type="dxa"/>
            <w:shd w:val="clear" w:color="auto" w:fill="D9D9D9" w:themeFill="background1" w:themeFillShade="D9"/>
          </w:tcPr>
          <w:p w14:paraId="4A5D9F2D"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lastRenderedPageBreak/>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04B060A9"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7D78E8AA"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Satisfactory: Performs the step or task according to the standard procedure or guidelines </w:t>
            </w:r>
          </w:p>
          <w:p w14:paraId="2282C795"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Unsatisfactory: Unable to perform the step or task according to the standard procedure or </w:t>
            </w:r>
          </w:p>
          <w:p w14:paraId="0E2F627E" w14:textId="77777777" w:rsidR="00B37099" w:rsidRDefault="00B37099" w:rsidP="00B37099">
            <w:pPr>
              <w:pStyle w:val="NoSpacing"/>
            </w:pPr>
            <w:r w:rsidRPr="00B37099">
              <w:rPr>
                <w:rFonts w:ascii="CIDFont" w:eastAsia="Times New Roman" w:hAnsi="CIDFont" w:cs="Times New Roman"/>
                <w:sz w:val="27"/>
                <w:szCs w:val="28"/>
              </w:rPr>
              <w:t>guidelines</w:t>
            </w:r>
          </w:p>
        </w:tc>
      </w:tr>
    </w:tbl>
    <w:p w14:paraId="63ED8864" w14:textId="1D372C50" w:rsidR="00B37099" w:rsidRDefault="00B37099" w:rsidP="00B37099">
      <w:pPr>
        <w:pStyle w:val="NoSpacing"/>
      </w:pPr>
    </w:p>
    <w:p w14:paraId="68ABC93C" w14:textId="2153EA46" w:rsidR="009A5142" w:rsidRDefault="009A5142" w:rsidP="00B37099">
      <w:pPr>
        <w:pStyle w:val="NoSpacing"/>
      </w:pPr>
    </w:p>
    <w:p w14:paraId="03AEDC95" w14:textId="77777777" w:rsidR="009A5142" w:rsidRPr="009A5142" w:rsidRDefault="009A5142" w:rsidP="009A5142">
      <w:pPr>
        <w:pStyle w:val="NoSpacing"/>
      </w:pPr>
    </w:p>
    <w:tbl>
      <w:tblPr>
        <w:tblStyle w:val="TableGrid"/>
        <w:tblW w:w="0" w:type="auto"/>
        <w:tblLook w:val="04A0" w:firstRow="1" w:lastRow="0" w:firstColumn="1" w:lastColumn="0" w:noHBand="0" w:noVBand="1"/>
      </w:tblPr>
      <w:tblGrid>
        <w:gridCol w:w="11358"/>
        <w:gridCol w:w="2817"/>
      </w:tblGrid>
      <w:tr w:rsidR="009A5142" w:rsidRPr="009A5142" w14:paraId="6E1AF2C5" w14:textId="77777777" w:rsidTr="00583E34">
        <w:tc>
          <w:tcPr>
            <w:tcW w:w="11358" w:type="dxa"/>
            <w:shd w:val="clear" w:color="auto" w:fill="D9D9D9" w:themeFill="background1" w:themeFillShade="D9"/>
            <w:vAlign w:val="center"/>
          </w:tcPr>
          <w:p w14:paraId="6650ECA2" w14:textId="114C2528" w:rsidR="009A5142" w:rsidRPr="009A5142" w:rsidRDefault="002A2BC2" w:rsidP="009A5142">
            <w:pPr>
              <w:pStyle w:val="NoSpacing"/>
              <w:rPr>
                <w:b/>
                <w:bCs/>
              </w:rPr>
            </w:pPr>
            <w:r w:rsidRPr="009A5142">
              <w:rPr>
                <w:b/>
                <w:bCs/>
              </w:rPr>
              <w:t>CHECKLIST</w:t>
            </w:r>
            <w:r>
              <w:rPr>
                <w:b/>
                <w:bCs/>
              </w:rPr>
              <w:t xml:space="preserve"> FOR </w:t>
            </w:r>
            <w:r w:rsidRPr="009A5142">
              <w:rPr>
                <w:b/>
                <w:bCs/>
              </w:rPr>
              <w:t>IDENTIFICATION OF CHRONIC PYELONEPHRITIS</w:t>
            </w:r>
          </w:p>
        </w:tc>
        <w:tc>
          <w:tcPr>
            <w:tcW w:w="2817" w:type="dxa"/>
            <w:shd w:val="clear" w:color="auto" w:fill="D9D9D9" w:themeFill="background1" w:themeFillShade="D9"/>
            <w:vAlign w:val="center"/>
          </w:tcPr>
          <w:p w14:paraId="4992FF02" w14:textId="77777777" w:rsidR="009A5142" w:rsidRPr="009A5142" w:rsidRDefault="009A5142" w:rsidP="009A5142">
            <w:pPr>
              <w:pStyle w:val="NoSpacing"/>
              <w:rPr>
                <w:b/>
                <w:bCs/>
              </w:rPr>
            </w:pPr>
            <w:r w:rsidRPr="009A5142">
              <w:rPr>
                <w:b/>
                <w:bCs/>
              </w:rPr>
              <w:t>CASES</w:t>
            </w:r>
          </w:p>
          <w:p w14:paraId="274DC8BE" w14:textId="77777777" w:rsidR="009A5142" w:rsidRPr="009A5142" w:rsidRDefault="009A5142" w:rsidP="009A5142">
            <w:pPr>
              <w:pStyle w:val="NoSpacing"/>
              <w:rPr>
                <w:b/>
                <w:bCs/>
              </w:rPr>
            </w:pPr>
            <w:r w:rsidRPr="009A5142">
              <w:rPr>
                <w:b/>
                <w:bCs/>
              </w:rPr>
              <w:t>(Minimum 1 Entry)</w:t>
            </w:r>
          </w:p>
        </w:tc>
      </w:tr>
      <w:tr w:rsidR="009A5142" w:rsidRPr="009A5142" w14:paraId="2A67015A" w14:textId="77777777" w:rsidTr="00583E34">
        <w:trPr>
          <w:trHeight w:val="521"/>
        </w:trPr>
        <w:tc>
          <w:tcPr>
            <w:tcW w:w="14175" w:type="dxa"/>
            <w:gridSpan w:val="2"/>
            <w:shd w:val="clear" w:color="auto" w:fill="D9D9D9" w:themeFill="background1" w:themeFillShade="D9"/>
            <w:vAlign w:val="center"/>
          </w:tcPr>
          <w:p w14:paraId="1AE04FED" w14:textId="77777777" w:rsidR="009A5142" w:rsidRPr="009A5142" w:rsidRDefault="009A5142" w:rsidP="009A5142">
            <w:pPr>
              <w:pStyle w:val="NoSpacing"/>
            </w:pPr>
            <w:r w:rsidRPr="009A5142">
              <w:rPr>
                <w:b/>
                <w:bCs/>
              </w:rPr>
              <w:t>STEP/TASK</w:t>
            </w:r>
          </w:p>
        </w:tc>
      </w:tr>
      <w:tr w:rsidR="009A5142" w:rsidRPr="009A5142" w14:paraId="373AE61D" w14:textId="77777777" w:rsidTr="00583E34">
        <w:trPr>
          <w:trHeight w:val="2609"/>
        </w:trPr>
        <w:tc>
          <w:tcPr>
            <w:tcW w:w="11358" w:type="dxa"/>
          </w:tcPr>
          <w:p w14:paraId="30893A55" w14:textId="77777777" w:rsidR="009A5142" w:rsidRDefault="009A5142" w:rsidP="009A5142">
            <w:pPr>
              <w:pStyle w:val="NoSpacing"/>
            </w:pPr>
            <w:r w:rsidRPr="009A5142">
              <w:t>Task:</w:t>
            </w:r>
          </w:p>
          <w:p w14:paraId="49DA22D1" w14:textId="16E54E0F" w:rsidR="009A5142" w:rsidRPr="009A5142" w:rsidRDefault="009A5142" w:rsidP="009A5142">
            <w:pPr>
              <w:pStyle w:val="NoSpacing"/>
            </w:pPr>
            <w:r w:rsidRPr="009A5142">
              <w:rPr>
                <w:rFonts w:hint="eastAsia"/>
                <w:b/>
                <w:bCs/>
              </w:rPr>
              <w:t>Preparation:</w:t>
            </w:r>
            <w:r w:rsidR="000E60F6">
              <w:t xml:space="preserve"> </w:t>
            </w:r>
            <w:r w:rsidRPr="009A5142">
              <w:rPr>
                <w:rFonts w:hint="eastAsia"/>
              </w:rPr>
              <w:t>Reviewed relevant theory before the session</w:t>
            </w:r>
          </w:p>
          <w:p w14:paraId="50768397" w14:textId="77777777" w:rsidR="009A5142" w:rsidRPr="009A5142" w:rsidRDefault="009A5142" w:rsidP="009A5142">
            <w:pPr>
              <w:pStyle w:val="NoSpacing"/>
            </w:pPr>
          </w:p>
          <w:p w14:paraId="6DA3259F" w14:textId="75F0647F" w:rsidR="009A5142" w:rsidRDefault="009A5142" w:rsidP="009A5142">
            <w:pPr>
              <w:pStyle w:val="NoSpacing"/>
            </w:pPr>
            <w:r w:rsidRPr="009A5142">
              <w:rPr>
                <w:rFonts w:hint="eastAsia"/>
                <w:b/>
                <w:bCs/>
              </w:rPr>
              <w:t>PPE:</w:t>
            </w:r>
            <w:r w:rsidRPr="009A5142">
              <w:rPr>
                <w:rFonts w:hint="eastAsia"/>
              </w:rPr>
              <w:t xml:space="preserve"> Wearing lab coat before entering lab.</w:t>
            </w:r>
          </w:p>
          <w:p w14:paraId="224C4E2E" w14:textId="77777777" w:rsidR="000E60F6" w:rsidRPr="009A5142" w:rsidRDefault="000E60F6" w:rsidP="009A5142">
            <w:pPr>
              <w:pStyle w:val="NoSpacing"/>
            </w:pPr>
          </w:p>
          <w:p w14:paraId="16A71B42" w14:textId="77777777" w:rsidR="000E60F6" w:rsidRDefault="009A5142" w:rsidP="000E60F6">
            <w:pPr>
              <w:pStyle w:val="NoSpacing"/>
              <w:ind w:left="720"/>
            </w:pPr>
            <w:r w:rsidRPr="009A5142">
              <w:rPr>
                <w:rFonts w:hint="eastAsia"/>
                <w:b/>
                <w:bCs/>
              </w:rPr>
              <w:t>Task</w:t>
            </w:r>
            <w:r w:rsidRPr="009A5142">
              <w:rPr>
                <w:rFonts w:hint="eastAsia"/>
              </w:rPr>
              <w:t xml:space="preserve">: </w:t>
            </w:r>
          </w:p>
          <w:p w14:paraId="11E5E28D" w14:textId="249BC62D" w:rsidR="009A5142" w:rsidRPr="009A5142" w:rsidRDefault="009A5142" w:rsidP="000E60F6">
            <w:pPr>
              <w:pStyle w:val="NoSpacing"/>
              <w:numPr>
                <w:ilvl w:val="0"/>
                <w:numId w:val="32"/>
              </w:numPr>
            </w:pPr>
            <w:r w:rsidRPr="009A5142">
              <w:rPr>
                <w:rFonts w:hint="eastAsia"/>
              </w:rPr>
              <w:t>Examine and identify gross &amp; microscopic pathological changes in</w:t>
            </w:r>
            <w:r w:rsidR="000E60F6">
              <w:t xml:space="preserve"> </w:t>
            </w:r>
            <w:r w:rsidRPr="009A5142">
              <w:rPr>
                <w:rFonts w:hint="eastAsia"/>
              </w:rPr>
              <w:t>kidneys.</w:t>
            </w:r>
          </w:p>
          <w:p w14:paraId="3B30FA03" w14:textId="6A196AB3" w:rsidR="009A5142" w:rsidRPr="009A5142" w:rsidRDefault="009A5142" w:rsidP="000E60F6">
            <w:pPr>
              <w:pStyle w:val="NoSpacing"/>
              <w:numPr>
                <w:ilvl w:val="0"/>
                <w:numId w:val="32"/>
              </w:numPr>
            </w:pPr>
            <w:r w:rsidRPr="009A5142">
              <w:rPr>
                <w:rFonts w:hint="eastAsia"/>
              </w:rPr>
              <w:t xml:space="preserve">Gross Identification of Chronic Pyelonephritis by external appearance </w:t>
            </w:r>
            <w:r w:rsidR="000E60F6" w:rsidRPr="009A5142">
              <w:t>i.e.,</w:t>
            </w:r>
            <w:r w:rsidRPr="009A5142">
              <w:rPr>
                <w:rFonts w:hint="eastAsia"/>
              </w:rPr>
              <w:t xml:space="preserve"> surface irregularities,</w:t>
            </w:r>
            <w:r w:rsidR="000E60F6">
              <w:t xml:space="preserve"> </w:t>
            </w:r>
            <w:r w:rsidRPr="009A5142">
              <w:rPr>
                <w:rFonts w:hint="eastAsia"/>
              </w:rPr>
              <w:t>broad based corticomedullary scars,</w:t>
            </w:r>
            <w:r w:rsidR="000E60F6">
              <w:t xml:space="preserve"> </w:t>
            </w:r>
            <w:r w:rsidRPr="009A5142">
              <w:rPr>
                <w:rFonts w:hint="eastAsia"/>
              </w:rPr>
              <w:t>dilated and deformed calyces,</w:t>
            </w:r>
            <w:r w:rsidR="000E60F6">
              <w:t xml:space="preserve"> </w:t>
            </w:r>
            <w:r w:rsidRPr="009A5142">
              <w:rPr>
                <w:rFonts w:hint="eastAsia"/>
              </w:rPr>
              <w:t>thinning of cortex.</w:t>
            </w:r>
          </w:p>
          <w:p w14:paraId="66EA9421" w14:textId="77777777" w:rsidR="000E60F6" w:rsidRDefault="009A5142" w:rsidP="000E60F6">
            <w:pPr>
              <w:pStyle w:val="NoSpacing"/>
              <w:numPr>
                <w:ilvl w:val="0"/>
                <w:numId w:val="32"/>
              </w:numPr>
            </w:pPr>
            <w:r w:rsidRPr="009A5142">
              <w:rPr>
                <w:rFonts w:hint="eastAsia"/>
              </w:rPr>
              <w:t>Microscopic Identification of slides of Chronic Pyelonephritis</w:t>
            </w:r>
            <w:r w:rsidR="000E60F6">
              <w:t xml:space="preserve"> </w:t>
            </w:r>
            <w:r w:rsidRPr="009A5142">
              <w:rPr>
                <w:rFonts w:hint="eastAsia"/>
              </w:rPr>
              <w:t>by identifying tubular thyroidization,</w:t>
            </w:r>
            <w:r w:rsidR="000E60F6">
              <w:t xml:space="preserve"> </w:t>
            </w:r>
            <w:r w:rsidRPr="009A5142">
              <w:rPr>
                <w:rFonts w:hint="eastAsia"/>
              </w:rPr>
              <w:t xml:space="preserve">fibrosis and chronic </w:t>
            </w:r>
            <w:r w:rsidR="000E60F6" w:rsidRPr="009A5142">
              <w:t>inflammatory</w:t>
            </w:r>
            <w:r w:rsidRPr="009A5142">
              <w:rPr>
                <w:rFonts w:hint="eastAsia"/>
              </w:rPr>
              <w:t xml:space="preserve"> infiltrate.</w:t>
            </w:r>
          </w:p>
          <w:p w14:paraId="118F93E9" w14:textId="1676CEDC" w:rsidR="009A5142" w:rsidRPr="009A5142" w:rsidRDefault="000E60F6" w:rsidP="000E60F6">
            <w:pPr>
              <w:pStyle w:val="NoSpacing"/>
              <w:numPr>
                <w:ilvl w:val="0"/>
                <w:numId w:val="32"/>
              </w:numPr>
            </w:pPr>
            <w:r>
              <w:t>D</w:t>
            </w:r>
            <w:r w:rsidRPr="009A5142">
              <w:t>rawing and labelling microscopic findings</w:t>
            </w:r>
            <w:r w:rsidR="009A5142" w:rsidRPr="009A5142">
              <w:rPr>
                <w:rFonts w:hint="eastAsia"/>
              </w:rPr>
              <w:t>.</w:t>
            </w:r>
          </w:p>
          <w:p w14:paraId="4CABB3C2" w14:textId="11060F64" w:rsidR="009A5142" w:rsidRPr="009A5142" w:rsidRDefault="009A5142" w:rsidP="009A5142">
            <w:pPr>
              <w:pStyle w:val="NoSpacing"/>
            </w:pPr>
          </w:p>
        </w:tc>
        <w:tc>
          <w:tcPr>
            <w:tcW w:w="2817" w:type="dxa"/>
          </w:tcPr>
          <w:p w14:paraId="721C000D" w14:textId="77777777" w:rsidR="009A5142" w:rsidRPr="009A5142" w:rsidRDefault="009A5142" w:rsidP="009A5142">
            <w:pPr>
              <w:pStyle w:val="NoSpacing"/>
            </w:pPr>
          </w:p>
        </w:tc>
      </w:tr>
      <w:tr w:rsidR="009A5142" w:rsidRPr="009A5142" w14:paraId="6F4086A6" w14:textId="77777777" w:rsidTr="00583E34">
        <w:trPr>
          <w:trHeight w:val="629"/>
        </w:trPr>
        <w:tc>
          <w:tcPr>
            <w:tcW w:w="14175" w:type="dxa"/>
            <w:gridSpan w:val="2"/>
            <w:shd w:val="clear" w:color="auto" w:fill="D9D9D9" w:themeFill="background1" w:themeFillShade="D9"/>
            <w:vAlign w:val="center"/>
          </w:tcPr>
          <w:p w14:paraId="699AB5E2" w14:textId="77777777" w:rsidR="009A5142" w:rsidRPr="009A5142" w:rsidRDefault="009A5142" w:rsidP="009A5142">
            <w:pPr>
              <w:pStyle w:val="NoSpacing"/>
            </w:pPr>
            <w:r w:rsidRPr="009A5142">
              <w:rPr>
                <w:b/>
                <w:bCs/>
              </w:rPr>
              <w:t>SKILL/ACTIVITY PERFORMED SATISFACTORILY</w:t>
            </w:r>
          </w:p>
        </w:tc>
      </w:tr>
      <w:tr w:rsidR="009A5142" w:rsidRPr="009A5142" w14:paraId="371F1549" w14:textId="77777777" w:rsidTr="00583E34">
        <w:trPr>
          <w:trHeight w:val="2240"/>
        </w:trPr>
        <w:tc>
          <w:tcPr>
            <w:tcW w:w="11358" w:type="dxa"/>
          </w:tcPr>
          <w:p w14:paraId="52AB059A" w14:textId="77777777" w:rsidR="009A5142" w:rsidRDefault="009A5142" w:rsidP="009A5142">
            <w:pPr>
              <w:pStyle w:val="NoSpacing"/>
            </w:pPr>
            <w:r w:rsidRPr="009A5142">
              <w:lastRenderedPageBreak/>
              <w:t>Procedure:</w:t>
            </w:r>
          </w:p>
          <w:p w14:paraId="6A8F98F4" w14:textId="77777777" w:rsidR="000E60F6" w:rsidRPr="000E60F6" w:rsidRDefault="000E60F6" w:rsidP="000E60F6">
            <w:pPr>
              <w:pStyle w:val="NoSpacing"/>
            </w:pPr>
            <w:r w:rsidRPr="000E60F6">
              <w:rPr>
                <w:rFonts w:hint="eastAsia"/>
              </w:rPr>
              <w:t>1. Properly use microscope</w:t>
            </w:r>
          </w:p>
          <w:p w14:paraId="21EBAAE0" w14:textId="77777777" w:rsidR="000E60F6" w:rsidRPr="000E60F6" w:rsidRDefault="000E60F6" w:rsidP="000E60F6">
            <w:pPr>
              <w:pStyle w:val="NoSpacing"/>
            </w:pPr>
            <w:r w:rsidRPr="000E60F6">
              <w:rPr>
                <w:rFonts w:hint="eastAsia"/>
              </w:rPr>
              <w:t>2. Focus &amp; review the provided slides.</w:t>
            </w:r>
          </w:p>
          <w:p w14:paraId="69070BDE" w14:textId="77777777" w:rsidR="000E60F6" w:rsidRPr="000E60F6" w:rsidRDefault="000E60F6" w:rsidP="000E60F6">
            <w:pPr>
              <w:pStyle w:val="NoSpacing"/>
            </w:pPr>
            <w:r w:rsidRPr="000E60F6">
              <w:rPr>
                <w:rFonts w:hint="eastAsia"/>
              </w:rPr>
              <w:t>3. Identification of the key microscopic features</w:t>
            </w:r>
          </w:p>
          <w:p w14:paraId="197A8F8F" w14:textId="4E5F4234" w:rsidR="000E60F6" w:rsidRPr="009A5142" w:rsidRDefault="000E60F6" w:rsidP="000E60F6">
            <w:pPr>
              <w:pStyle w:val="NoSpacing"/>
            </w:pPr>
            <w:r w:rsidRPr="000E60F6">
              <w:rPr>
                <w:rFonts w:hint="eastAsia"/>
              </w:rPr>
              <w:t>4. Provide Preliminary diagnosis</w:t>
            </w:r>
          </w:p>
        </w:tc>
        <w:tc>
          <w:tcPr>
            <w:tcW w:w="2817" w:type="dxa"/>
          </w:tcPr>
          <w:p w14:paraId="0DE2212B" w14:textId="77777777" w:rsidR="009A5142" w:rsidRPr="009A5142" w:rsidRDefault="009A5142" w:rsidP="009A5142">
            <w:pPr>
              <w:pStyle w:val="NoSpacing"/>
            </w:pPr>
          </w:p>
        </w:tc>
      </w:tr>
      <w:tr w:rsidR="009A5142" w:rsidRPr="009A5142" w14:paraId="4F0DDB6A" w14:textId="77777777" w:rsidTr="00583E34">
        <w:trPr>
          <w:trHeight w:val="602"/>
        </w:trPr>
        <w:tc>
          <w:tcPr>
            <w:tcW w:w="11358" w:type="dxa"/>
            <w:shd w:val="clear" w:color="auto" w:fill="D9D9D9" w:themeFill="background1" w:themeFillShade="D9"/>
            <w:vAlign w:val="center"/>
          </w:tcPr>
          <w:p w14:paraId="3E8060DE" w14:textId="77777777" w:rsidR="009A5142" w:rsidRPr="009A5142" w:rsidRDefault="009A5142" w:rsidP="009A5142">
            <w:pPr>
              <w:pStyle w:val="NoSpacing"/>
            </w:pPr>
            <w:r w:rsidRPr="009A5142">
              <w:rPr>
                <w:b/>
                <w:bCs/>
              </w:rPr>
              <w:t>SKILL/ACTIVITY PERFORMED SATISFACTORILY</w:t>
            </w:r>
          </w:p>
        </w:tc>
        <w:tc>
          <w:tcPr>
            <w:tcW w:w="2817" w:type="dxa"/>
            <w:shd w:val="clear" w:color="auto" w:fill="D9D9D9" w:themeFill="background1" w:themeFillShade="D9"/>
            <w:vAlign w:val="center"/>
          </w:tcPr>
          <w:p w14:paraId="5E110C33" w14:textId="77777777" w:rsidR="009A5142" w:rsidRPr="009A5142" w:rsidRDefault="009A5142" w:rsidP="009A5142">
            <w:pPr>
              <w:pStyle w:val="NoSpacing"/>
            </w:pPr>
          </w:p>
        </w:tc>
      </w:tr>
      <w:tr w:rsidR="009A5142" w:rsidRPr="009A5142" w14:paraId="45B25246" w14:textId="77777777" w:rsidTr="00583E34">
        <w:trPr>
          <w:trHeight w:val="1250"/>
        </w:trPr>
        <w:tc>
          <w:tcPr>
            <w:tcW w:w="11358" w:type="dxa"/>
            <w:vAlign w:val="center"/>
          </w:tcPr>
          <w:p w14:paraId="61A75802" w14:textId="77777777" w:rsidR="009A5142" w:rsidRPr="009A5142" w:rsidRDefault="009A5142" w:rsidP="009A5142">
            <w:pPr>
              <w:pStyle w:val="NoSpacing"/>
              <w:rPr>
                <w:b/>
                <w:bCs/>
              </w:rPr>
            </w:pPr>
            <w:r w:rsidRPr="009A5142">
              <w:rPr>
                <w:b/>
                <w:bCs/>
              </w:rPr>
              <w:t>Signature of Supervisor</w:t>
            </w:r>
          </w:p>
        </w:tc>
        <w:tc>
          <w:tcPr>
            <w:tcW w:w="2817" w:type="dxa"/>
            <w:vAlign w:val="center"/>
          </w:tcPr>
          <w:p w14:paraId="6BE83125" w14:textId="77777777" w:rsidR="009A5142" w:rsidRPr="009A5142" w:rsidRDefault="009A5142" w:rsidP="009A5142">
            <w:pPr>
              <w:pStyle w:val="NoSpacing"/>
            </w:pPr>
          </w:p>
        </w:tc>
      </w:tr>
    </w:tbl>
    <w:p w14:paraId="650B2EC1" w14:textId="77777777" w:rsidR="009A5142" w:rsidRPr="009A5142" w:rsidRDefault="009A5142" w:rsidP="009A5142">
      <w:pPr>
        <w:pStyle w:val="NoSpacing"/>
      </w:pPr>
    </w:p>
    <w:p w14:paraId="2B4F535A" w14:textId="313A19CB" w:rsidR="009A5142" w:rsidRDefault="009A5142" w:rsidP="00B37099">
      <w:pPr>
        <w:pStyle w:val="NoSpacing"/>
      </w:pPr>
    </w:p>
    <w:p w14:paraId="1CFC454F" w14:textId="14FBA2E5" w:rsidR="002A2BC2" w:rsidRDefault="002A2BC2" w:rsidP="00B37099">
      <w:pPr>
        <w:pStyle w:val="NoSpacing"/>
      </w:pPr>
    </w:p>
    <w:p w14:paraId="14A4F1B4" w14:textId="16D936F2" w:rsidR="002A2BC2" w:rsidRDefault="002A2BC2" w:rsidP="00B37099">
      <w:pPr>
        <w:pStyle w:val="NoSpacing"/>
      </w:pPr>
    </w:p>
    <w:p w14:paraId="261DB05E" w14:textId="5C03C071" w:rsidR="002A2BC2" w:rsidRDefault="002A2BC2" w:rsidP="00B37099">
      <w:pPr>
        <w:pStyle w:val="NoSpacing"/>
      </w:pPr>
    </w:p>
    <w:p w14:paraId="16FA9508" w14:textId="26340F8D" w:rsidR="002A2BC2" w:rsidRDefault="002A2BC2" w:rsidP="00B37099">
      <w:pPr>
        <w:pStyle w:val="NoSpacing"/>
      </w:pPr>
    </w:p>
    <w:p w14:paraId="36455E2E" w14:textId="1E3AC8E7" w:rsidR="002A2BC2" w:rsidRDefault="002A2BC2" w:rsidP="00B37099">
      <w:pPr>
        <w:pStyle w:val="NoSpacing"/>
      </w:pPr>
    </w:p>
    <w:p w14:paraId="503A169D" w14:textId="5F8276ED" w:rsidR="002A2BC2" w:rsidRDefault="002A2BC2" w:rsidP="00B37099">
      <w:pPr>
        <w:pStyle w:val="NoSpacing"/>
      </w:pPr>
    </w:p>
    <w:p w14:paraId="2B193F89" w14:textId="02A731A8" w:rsidR="002A2BC2" w:rsidRDefault="002A2BC2" w:rsidP="00B37099">
      <w:pPr>
        <w:pStyle w:val="NoSpacing"/>
      </w:pPr>
    </w:p>
    <w:p w14:paraId="6328A710" w14:textId="299DF106" w:rsidR="002A2BC2" w:rsidRDefault="002A2BC2" w:rsidP="00B37099">
      <w:pPr>
        <w:pStyle w:val="NoSpacing"/>
      </w:pPr>
    </w:p>
    <w:p w14:paraId="2B34465A" w14:textId="0F7BB600" w:rsidR="002A2BC2" w:rsidRDefault="002A2BC2" w:rsidP="00B37099">
      <w:pPr>
        <w:pStyle w:val="NoSpacing"/>
      </w:pPr>
    </w:p>
    <w:p w14:paraId="1801E689" w14:textId="1BF5C2A7" w:rsidR="002A2BC2" w:rsidRDefault="002A2BC2" w:rsidP="00B37099">
      <w:pPr>
        <w:pStyle w:val="NoSpacing"/>
      </w:pPr>
    </w:p>
    <w:p w14:paraId="3E3952F1" w14:textId="382FABF6" w:rsidR="002A2BC2" w:rsidRDefault="002A2BC2" w:rsidP="00B37099">
      <w:pPr>
        <w:pStyle w:val="NoSpacing"/>
      </w:pPr>
    </w:p>
    <w:p w14:paraId="17E4CFFD" w14:textId="400BEBA9" w:rsidR="002A2BC2" w:rsidRDefault="002A2BC2" w:rsidP="00B37099">
      <w:pPr>
        <w:pStyle w:val="NoSpacing"/>
      </w:pPr>
    </w:p>
    <w:p w14:paraId="245C8890" w14:textId="0CEFD1CF" w:rsidR="002A2BC2" w:rsidRDefault="002A2BC2" w:rsidP="00B37099">
      <w:pPr>
        <w:pStyle w:val="NoSpacing"/>
      </w:pPr>
    </w:p>
    <w:p w14:paraId="6750AF57" w14:textId="1D637ED7" w:rsidR="002A2BC2" w:rsidRDefault="002A2BC2" w:rsidP="00B37099">
      <w:pPr>
        <w:pStyle w:val="NoSpacing"/>
      </w:pPr>
    </w:p>
    <w:p w14:paraId="0D05B69B" w14:textId="77777777" w:rsidR="002A2BC2" w:rsidRDefault="002A2BC2" w:rsidP="00B37099">
      <w:pPr>
        <w:pStyle w:val="NoSpacing"/>
      </w:pPr>
    </w:p>
    <w:p w14:paraId="3C332E54" w14:textId="77777777" w:rsidR="000E60F6" w:rsidRPr="000E60F6" w:rsidRDefault="000E60F6" w:rsidP="000E60F6">
      <w:pPr>
        <w:pStyle w:val="NoSpacing"/>
      </w:pPr>
    </w:p>
    <w:tbl>
      <w:tblPr>
        <w:tblStyle w:val="TableGrid"/>
        <w:tblW w:w="0" w:type="auto"/>
        <w:tblLook w:val="04A0" w:firstRow="1" w:lastRow="0" w:firstColumn="1" w:lastColumn="0" w:noHBand="0" w:noVBand="1"/>
      </w:tblPr>
      <w:tblGrid>
        <w:gridCol w:w="11358"/>
        <w:gridCol w:w="2817"/>
      </w:tblGrid>
      <w:tr w:rsidR="000E60F6" w:rsidRPr="000E60F6" w14:paraId="6D735843" w14:textId="77777777" w:rsidTr="00583E34">
        <w:tc>
          <w:tcPr>
            <w:tcW w:w="11358" w:type="dxa"/>
            <w:shd w:val="clear" w:color="auto" w:fill="D9D9D9" w:themeFill="background1" w:themeFillShade="D9"/>
            <w:vAlign w:val="center"/>
          </w:tcPr>
          <w:p w14:paraId="12852E13" w14:textId="4681BA25" w:rsidR="000E60F6" w:rsidRPr="000E60F6" w:rsidRDefault="002A2BC2" w:rsidP="000E60F6">
            <w:pPr>
              <w:pStyle w:val="NoSpacing"/>
              <w:rPr>
                <w:b/>
                <w:bCs/>
              </w:rPr>
            </w:pPr>
            <w:r w:rsidRPr="000E60F6">
              <w:rPr>
                <w:b/>
                <w:bCs/>
              </w:rPr>
              <w:lastRenderedPageBreak/>
              <w:t>CHECKLIST</w:t>
            </w:r>
            <w:r>
              <w:rPr>
                <w:b/>
                <w:bCs/>
              </w:rPr>
              <w:t xml:space="preserve"> FOR </w:t>
            </w:r>
            <w:r w:rsidRPr="000E60F6">
              <w:rPr>
                <w:b/>
                <w:bCs/>
              </w:rPr>
              <w:t>IDENTIFICATION OF RENAL CELL CARCINOMA &amp; TRANSITIONAL CELL CARCINOMA</w:t>
            </w:r>
          </w:p>
        </w:tc>
        <w:tc>
          <w:tcPr>
            <w:tcW w:w="2817" w:type="dxa"/>
            <w:shd w:val="clear" w:color="auto" w:fill="D9D9D9" w:themeFill="background1" w:themeFillShade="D9"/>
            <w:vAlign w:val="center"/>
          </w:tcPr>
          <w:p w14:paraId="1A45556A" w14:textId="77777777" w:rsidR="000E60F6" w:rsidRPr="000E60F6" w:rsidRDefault="000E60F6" w:rsidP="000E60F6">
            <w:pPr>
              <w:pStyle w:val="NoSpacing"/>
              <w:rPr>
                <w:b/>
                <w:bCs/>
              </w:rPr>
            </w:pPr>
            <w:r w:rsidRPr="000E60F6">
              <w:rPr>
                <w:b/>
                <w:bCs/>
              </w:rPr>
              <w:t>CASES</w:t>
            </w:r>
          </w:p>
          <w:p w14:paraId="70EA740F" w14:textId="77777777" w:rsidR="000E60F6" w:rsidRPr="000E60F6" w:rsidRDefault="000E60F6" w:rsidP="000E60F6">
            <w:pPr>
              <w:pStyle w:val="NoSpacing"/>
              <w:rPr>
                <w:b/>
                <w:bCs/>
              </w:rPr>
            </w:pPr>
            <w:r w:rsidRPr="000E60F6">
              <w:rPr>
                <w:b/>
                <w:bCs/>
              </w:rPr>
              <w:t>(Minimum 1 Entry)</w:t>
            </w:r>
          </w:p>
        </w:tc>
      </w:tr>
      <w:tr w:rsidR="000E60F6" w:rsidRPr="000E60F6" w14:paraId="18CD1690" w14:textId="77777777" w:rsidTr="00583E34">
        <w:trPr>
          <w:trHeight w:val="521"/>
        </w:trPr>
        <w:tc>
          <w:tcPr>
            <w:tcW w:w="14175" w:type="dxa"/>
            <w:gridSpan w:val="2"/>
            <w:shd w:val="clear" w:color="auto" w:fill="D9D9D9" w:themeFill="background1" w:themeFillShade="D9"/>
            <w:vAlign w:val="center"/>
          </w:tcPr>
          <w:p w14:paraId="7D0DE312" w14:textId="77777777" w:rsidR="000E60F6" w:rsidRPr="000E60F6" w:rsidRDefault="000E60F6" w:rsidP="000E60F6">
            <w:pPr>
              <w:pStyle w:val="NoSpacing"/>
            </w:pPr>
            <w:r w:rsidRPr="000E60F6">
              <w:rPr>
                <w:b/>
                <w:bCs/>
              </w:rPr>
              <w:t>STEP/TASK</w:t>
            </w:r>
          </w:p>
        </w:tc>
      </w:tr>
      <w:tr w:rsidR="000E60F6" w:rsidRPr="000E60F6" w14:paraId="0C5BB24C" w14:textId="77777777" w:rsidTr="002A2BC2">
        <w:trPr>
          <w:trHeight w:val="3410"/>
        </w:trPr>
        <w:tc>
          <w:tcPr>
            <w:tcW w:w="11358" w:type="dxa"/>
          </w:tcPr>
          <w:p w14:paraId="0A85ABBB" w14:textId="77777777" w:rsidR="000E60F6" w:rsidRDefault="000E60F6" w:rsidP="000E60F6">
            <w:pPr>
              <w:pStyle w:val="NoSpacing"/>
            </w:pPr>
            <w:r w:rsidRPr="000E60F6">
              <w:t>Task:</w:t>
            </w:r>
          </w:p>
          <w:p w14:paraId="30DA2ED4" w14:textId="77777777" w:rsidR="000E60F6" w:rsidRPr="000E60F6" w:rsidRDefault="000E60F6" w:rsidP="000E60F6">
            <w:pPr>
              <w:pStyle w:val="NoSpacing"/>
            </w:pPr>
            <w:r w:rsidRPr="000E60F6">
              <w:rPr>
                <w:rFonts w:hint="eastAsia"/>
                <w:b/>
                <w:bCs/>
              </w:rPr>
              <w:t>Preparation:</w:t>
            </w:r>
            <w:r w:rsidRPr="000E60F6">
              <w:t xml:space="preserve"> </w:t>
            </w:r>
            <w:r w:rsidRPr="000E60F6">
              <w:rPr>
                <w:rFonts w:hint="eastAsia"/>
              </w:rPr>
              <w:t>Reviewed relevant theory before the session</w:t>
            </w:r>
          </w:p>
          <w:p w14:paraId="3D4349D7" w14:textId="77777777" w:rsidR="000E60F6" w:rsidRPr="000E60F6" w:rsidRDefault="000E60F6" w:rsidP="000E60F6">
            <w:pPr>
              <w:pStyle w:val="NoSpacing"/>
            </w:pPr>
          </w:p>
          <w:p w14:paraId="59749A3D" w14:textId="77777777" w:rsidR="000E60F6" w:rsidRPr="000E60F6" w:rsidRDefault="000E60F6" w:rsidP="000E60F6">
            <w:pPr>
              <w:pStyle w:val="NoSpacing"/>
            </w:pPr>
            <w:r w:rsidRPr="000E60F6">
              <w:rPr>
                <w:rFonts w:hint="eastAsia"/>
                <w:b/>
                <w:bCs/>
              </w:rPr>
              <w:t>PPE:</w:t>
            </w:r>
            <w:r w:rsidRPr="000E60F6">
              <w:rPr>
                <w:rFonts w:hint="eastAsia"/>
              </w:rPr>
              <w:t xml:space="preserve"> Wearing lab coat before entering lab.</w:t>
            </w:r>
          </w:p>
          <w:p w14:paraId="694E0DE5" w14:textId="77777777" w:rsidR="000E60F6" w:rsidRPr="000E60F6" w:rsidRDefault="000E60F6" w:rsidP="000E60F6">
            <w:pPr>
              <w:pStyle w:val="NoSpacing"/>
            </w:pPr>
          </w:p>
          <w:p w14:paraId="7277EE11" w14:textId="77777777" w:rsidR="000E60F6" w:rsidRPr="000E60F6" w:rsidRDefault="000E60F6" w:rsidP="000E60F6">
            <w:pPr>
              <w:pStyle w:val="NoSpacing"/>
            </w:pPr>
            <w:r w:rsidRPr="000E60F6">
              <w:rPr>
                <w:rFonts w:hint="eastAsia"/>
                <w:b/>
                <w:bCs/>
              </w:rPr>
              <w:t>Task</w:t>
            </w:r>
            <w:r w:rsidRPr="000E60F6">
              <w:rPr>
                <w:rFonts w:hint="eastAsia"/>
              </w:rPr>
              <w:t xml:space="preserve">: </w:t>
            </w:r>
          </w:p>
          <w:p w14:paraId="469438E8" w14:textId="76E3D7C1" w:rsidR="002667B5" w:rsidRDefault="000E60F6" w:rsidP="002667B5">
            <w:pPr>
              <w:pStyle w:val="NoSpacing"/>
              <w:numPr>
                <w:ilvl w:val="0"/>
                <w:numId w:val="32"/>
              </w:numPr>
            </w:pPr>
            <w:r w:rsidRPr="000E60F6">
              <w:rPr>
                <w:rFonts w:hint="eastAsia"/>
              </w:rPr>
              <w:t>Examine and</w:t>
            </w:r>
            <w:r w:rsidR="002667B5">
              <w:t xml:space="preserve"> </w:t>
            </w:r>
            <w:proofErr w:type="gramStart"/>
            <w:r w:rsidR="002667B5" w:rsidRPr="002667B5">
              <w:t>Identify</w:t>
            </w:r>
            <w:proofErr w:type="gramEnd"/>
            <w:r w:rsidR="00687313">
              <w:t xml:space="preserve"> </w:t>
            </w:r>
            <w:r w:rsidR="002667B5" w:rsidRPr="002667B5">
              <w:t>distinguishing microscopic features of renal cell carcinoma</w:t>
            </w:r>
            <w:r w:rsidR="002667B5">
              <w:t xml:space="preserve"> </w:t>
            </w:r>
            <w:r w:rsidR="002667B5" w:rsidRPr="002667B5">
              <w:t>(such as clear cells and vascular patterns) and transitional cell carcinoma (such as papillary structures and urothelial cell layers).</w:t>
            </w:r>
          </w:p>
          <w:p w14:paraId="4C1ECAB9" w14:textId="6A5DF698" w:rsidR="002667B5" w:rsidRPr="002667B5" w:rsidRDefault="002667B5" w:rsidP="002667B5">
            <w:pPr>
              <w:pStyle w:val="NoSpacing"/>
              <w:numPr>
                <w:ilvl w:val="0"/>
                <w:numId w:val="32"/>
              </w:numPr>
            </w:pPr>
            <w:r>
              <w:t>Identify and distinguish microscopic features of different types of Renal call carcinoma such as Clear cell carcinomas, papillary cell carcinoma and chromophobe carcinoma</w:t>
            </w:r>
          </w:p>
          <w:p w14:paraId="3F57F752" w14:textId="77777777" w:rsidR="002667B5" w:rsidRPr="002667B5" w:rsidRDefault="002667B5" w:rsidP="002667B5">
            <w:pPr>
              <w:pStyle w:val="NoSpacing"/>
              <w:numPr>
                <w:ilvl w:val="0"/>
                <w:numId w:val="32"/>
              </w:numPr>
            </w:pPr>
            <w:r w:rsidRPr="002667B5">
              <w:t>Perform a gross examination of kidney and bladder specimens to observe characteristics specific to each carcinoma type.</w:t>
            </w:r>
          </w:p>
          <w:p w14:paraId="0EE750E2" w14:textId="2CB7D2DE" w:rsidR="000E60F6" w:rsidRPr="000E60F6" w:rsidRDefault="002667B5" w:rsidP="002667B5">
            <w:pPr>
              <w:pStyle w:val="NoSpacing"/>
              <w:numPr>
                <w:ilvl w:val="0"/>
                <w:numId w:val="32"/>
              </w:numPr>
            </w:pPr>
            <w:r w:rsidRPr="002667B5">
              <w:t>Systematically document histopathological findings for both renal cell carcinoma and transitional cell carcinoma to support accurate diagnosis and case discussion.</w:t>
            </w:r>
          </w:p>
        </w:tc>
        <w:tc>
          <w:tcPr>
            <w:tcW w:w="2817" w:type="dxa"/>
          </w:tcPr>
          <w:p w14:paraId="5B1694EA" w14:textId="77777777" w:rsidR="000E60F6" w:rsidRPr="000E60F6" w:rsidRDefault="000E60F6" w:rsidP="000E60F6">
            <w:pPr>
              <w:pStyle w:val="NoSpacing"/>
            </w:pPr>
          </w:p>
        </w:tc>
      </w:tr>
      <w:tr w:rsidR="000E60F6" w:rsidRPr="000E60F6" w14:paraId="3B751139" w14:textId="77777777" w:rsidTr="00583E34">
        <w:trPr>
          <w:trHeight w:val="629"/>
        </w:trPr>
        <w:tc>
          <w:tcPr>
            <w:tcW w:w="14175" w:type="dxa"/>
            <w:gridSpan w:val="2"/>
            <w:shd w:val="clear" w:color="auto" w:fill="D9D9D9" w:themeFill="background1" w:themeFillShade="D9"/>
            <w:vAlign w:val="center"/>
          </w:tcPr>
          <w:p w14:paraId="34D3C68E" w14:textId="77777777" w:rsidR="000E60F6" w:rsidRPr="000E60F6" w:rsidRDefault="000E60F6" w:rsidP="000E60F6">
            <w:pPr>
              <w:pStyle w:val="NoSpacing"/>
            </w:pPr>
            <w:r w:rsidRPr="000E60F6">
              <w:rPr>
                <w:b/>
                <w:bCs/>
              </w:rPr>
              <w:t>SKILL/ACTIVITY PERFORMED SATISFACTORILY</w:t>
            </w:r>
          </w:p>
        </w:tc>
      </w:tr>
      <w:tr w:rsidR="000E60F6" w:rsidRPr="000E60F6" w14:paraId="15823599" w14:textId="77777777" w:rsidTr="002A2BC2">
        <w:trPr>
          <w:trHeight w:val="1835"/>
        </w:trPr>
        <w:tc>
          <w:tcPr>
            <w:tcW w:w="11358" w:type="dxa"/>
          </w:tcPr>
          <w:p w14:paraId="1C38EAF6" w14:textId="69A96B48" w:rsidR="000E60F6" w:rsidRDefault="000E60F6" w:rsidP="000E60F6">
            <w:pPr>
              <w:pStyle w:val="NoSpacing"/>
            </w:pPr>
          </w:p>
          <w:p w14:paraId="23792262" w14:textId="77777777" w:rsidR="002667B5" w:rsidRPr="002667B5" w:rsidRDefault="002667B5" w:rsidP="002667B5">
            <w:pPr>
              <w:pStyle w:val="NoSpacing"/>
            </w:pPr>
            <w:r w:rsidRPr="002667B5">
              <w:t>Procedure:</w:t>
            </w:r>
          </w:p>
          <w:p w14:paraId="7928BCA0" w14:textId="77777777" w:rsidR="002667B5" w:rsidRPr="002667B5" w:rsidRDefault="002667B5" w:rsidP="002667B5">
            <w:pPr>
              <w:pStyle w:val="NoSpacing"/>
            </w:pPr>
            <w:r w:rsidRPr="002667B5">
              <w:rPr>
                <w:rFonts w:hint="eastAsia"/>
              </w:rPr>
              <w:t>1. Properly use microscope</w:t>
            </w:r>
          </w:p>
          <w:p w14:paraId="2AD93AB7" w14:textId="77777777" w:rsidR="002667B5" w:rsidRPr="002667B5" w:rsidRDefault="002667B5" w:rsidP="002667B5">
            <w:pPr>
              <w:pStyle w:val="NoSpacing"/>
            </w:pPr>
            <w:r w:rsidRPr="002667B5">
              <w:rPr>
                <w:rFonts w:hint="eastAsia"/>
              </w:rPr>
              <w:t>2. Focus &amp; review the provided slides.</w:t>
            </w:r>
          </w:p>
          <w:p w14:paraId="6AAE4A3B" w14:textId="77777777" w:rsidR="002667B5" w:rsidRPr="002667B5" w:rsidRDefault="002667B5" w:rsidP="002667B5">
            <w:pPr>
              <w:pStyle w:val="NoSpacing"/>
            </w:pPr>
            <w:r w:rsidRPr="002667B5">
              <w:rPr>
                <w:rFonts w:hint="eastAsia"/>
              </w:rPr>
              <w:t>3. Identification of the key microscopic features</w:t>
            </w:r>
          </w:p>
          <w:p w14:paraId="54BFD9A5" w14:textId="77777777" w:rsidR="002667B5" w:rsidRDefault="002667B5" w:rsidP="002667B5">
            <w:pPr>
              <w:pStyle w:val="NoSpacing"/>
            </w:pPr>
            <w:r w:rsidRPr="002667B5">
              <w:rPr>
                <w:rFonts w:hint="eastAsia"/>
              </w:rPr>
              <w:t>4. Provide Preliminary diagnosis</w:t>
            </w:r>
          </w:p>
          <w:p w14:paraId="1522972B" w14:textId="6C18A3B0" w:rsidR="002667B5" w:rsidRPr="000E60F6" w:rsidRDefault="002667B5" w:rsidP="002667B5">
            <w:pPr>
              <w:pStyle w:val="NoSpacing"/>
            </w:pPr>
            <w:r>
              <w:t>5.Differentiate between different types of renal cell carcinoma.</w:t>
            </w:r>
          </w:p>
        </w:tc>
        <w:tc>
          <w:tcPr>
            <w:tcW w:w="2817" w:type="dxa"/>
          </w:tcPr>
          <w:p w14:paraId="6B0E0FD4" w14:textId="77777777" w:rsidR="000E60F6" w:rsidRPr="000E60F6" w:rsidRDefault="000E60F6" w:rsidP="000E60F6">
            <w:pPr>
              <w:pStyle w:val="NoSpacing"/>
            </w:pPr>
          </w:p>
        </w:tc>
      </w:tr>
      <w:tr w:rsidR="000E60F6" w:rsidRPr="000E60F6" w14:paraId="005D1D9A" w14:textId="77777777" w:rsidTr="00583E34">
        <w:trPr>
          <w:trHeight w:val="602"/>
        </w:trPr>
        <w:tc>
          <w:tcPr>
            <w:tcW w:w="11358" w:type="dxa"/>
            <w:shd w:val="clear" w:color="auto" w:fill="D9D9D9" w:themeFill="background1" w:themeFillShade="D9"/>
            <w:vAlign w:val="center"/>
          </w:tcPr>
          <w:p w14:paraId="3F4EF28B" w14:textId="77777777" w:rsidR="000E60F6" w:rsidRPr="000E60F6" w:rsidRDefault="000E60F6" w:rsidP="000E60F6">
            <w:pPr>
              <w:pStyle w:val="NoSpacing"/>
            </w:pPr>
            <w:r w:rsidRPr="000E60F6">
              <w:rPr>
                <w:b/>
                <w:bCs/>
              </w:rPr>
              <w:t>SKILL/ACTIVITY PERFORMED SATISFACTORILY</w:t>
            </w:r>
          </w:p>
        </w:tc>
        <w:tc>
          <w:tcPr>
            <w:tcW w:w="2817" w:type="dxa"/>
            <w:shd w:val="clear" w:color="auto" w:fill="D9D9D9" w:themeFill="background1" w:themeFillShade="D9"/>
            <w:vAlign w:val="center"/>
          </w:tcPr>
          <w:p w14:paraId="52BB8EAB" w14:textId="77777777" w:rsidR="000E60F6" w:rsidRPr="000E60F6" w:rsidRDefault="000E60F6" w:rsidP="000E60F6">
            <w:pPr>
              <w:pStyle w:val="NoSpacing"/>
            </w:pPr>
          </w:p>
        </w:tc>
      </w:tr>
      <w:tr w:rsidR="000E60F6" w:rsidRPr="000E60F6" w14:paraId="1479CEAE" w14:textId="77777777" w:rsidTr="00583E34">
        <w:trPr>
          <w:trHeight w:val="1250"/>
        </w:trPr>
        <w:tc>
          <w:tcPr>
            <w:tcW w:w="11358" w:type="dxa"/>
            <w:vAlign w:val="center"/>
          </w:tcPr>
          <w:p w14:paraId="0F454A81" w14:textId="77777777" w:rsidR="000E60F6" w:rsidRPr="000E60F6" w:rsidRDefault="000E60F6" w:rsidP="000E60F6">
            <w:pPr>
              <w:pStyle w:val="NoSpacing"/>
              <w:rPr>
                <w:b/>
                <w:bCs/>
              </w:rPr>
            </w:pPr>
            <w:r w:rsidRPr="000E60F6">
              <w:rPr>
                <w:b/>
                <w:bCs/>
              </w:rPr>
              <w:lastRenderedPageBreak/>
              <w:t>Signature of Supervisor</w:t>
            </w:r>
          </w:p>
        </w:tc>
        <w:tc>
          <w:tcPr>
            <w:tcW w:w="2817" w:type="dxa"/>
            <w:vAlign w:val="center"/>
          </w:tcPr>
          <w:p w14:paraId="7047FB1F" w14:textId="77777777" w:rsidR="000E60F6" w:rsidRPr="000E60F6" w:rsidRDefault="000E60F6" w:rsidP="000E60F6">
            <w:pPr>
              <w:pStyle w:val="NoSpacing"/>
            </w:pPr>
          </w:p>
        </w:tc>
      </w:tr>
    </w:tbl>
    <w:p w14:paraId="1FFA9CFD" w14:textId="77777777" w:rsidR="000E60F6" w:rsidRPr="000E60F6" w:rsidRDefault="000E60F6" w:rsidP="000E60F6">
      <w:pPr>
        <w:pStyle w:val="NoSpacing"/>
      </w:pPr>
    </w:p>
    <w:p w14:paraId="57C9E7B0" w14:textId="72CB95CE" w:rsidR="009A5142" w:rsidRDefault="009A5142" w:rsidP="00B37099">
      <w:pPr>
        <w:pStyle w:val="NoSpacing"/>
      </w:pPr>
    </w:p>
    <w:p w14:paraId="589E3341" w14:textId="77777777" w:rsidR="000E60F6" w:rsidRPr="000E60F6" w:rsidRDefault="000E60F6" w:rsidP="000E60F6">
      <w:pPr>
        <w:pStyle w:val="NoSpacing"/>
      </w:pPr>
    </w:p>
    <w:tbl>
      <w:tblPr>
        <w:tblStyle w:val="TableGrid"/>
        <w:tblW w:w="0" w:type="auto"/>
        <w:tblLook w:val="04A0" w:firstRow="1" w:lastRow="0" w:firstColumn="1" w:lastColumn="0" w:noHBand="0" w:noVBand="1"/>
      </w:tblPr>
      <w:tblGrid>
        <w:gridCol w:w="11358"/>
        <w:gridCol w:w="2817"/>
      </w:tblGrid>
      <w:tr w:rsidR="000E60F6" w:rsidRPr="000E60F6" w14:paraId="2E31DC5D" w14:textId="77777777" w:rsidTr="00583E34">
        <w:tc>
          <w:tcPr>
            <w:tcW w:w="11358" w:type="dxa"/>
            <w:shd w:val="clear" w:color="auto" w:fill="D9D9D9" w:themeFill="background1" w:themeFillShade="D9"/>
            <w:vAlign w:val="center"/>
          </w:tcPr>
          <w:p w14:paraId="48211BAE" w14:textId="2C7A0D11" w:rsidR="000E60F6" w:rsidRPr="000E60F6" w:rsidRDefault="002A2BC2" w:rsidP="000E60F6">
            <w:pPr>
              <w:pStyle w:val="NoSpacing"/>
              <w:rPr>
                <w:b/>
                <w:bCs/>
              </w:rPr>
            </w:pPr>
            <w:r w:rsidRPr="000E60F6">
              <w:rPr>
                <w:b/>
                <w:bCs/>
              </w:rPr>
              <w:t>CHECKLIST</w:t>
            </w:r>
            <w:r>
              <w:rPr>
                <w:b/>
                <w:bCs/>
              </w:rPr>
              <w:t xml:space="preserve"> FOR </w:t>
            </w:r>
            <w:r w:rsidRPr="00687313">
              <w:rPr>
                <w:b/>
                <w:bCs/>
              </w:rPr>
              <w:t>IDENTIFICATION OF WILMS TUMOR</w:t>
            </w:r>
          </w:p>
        </w:tc>
        <w:tc>
          <w:tcPr>
            <w:tcW w:w="2817" w:type="dxa"/>
            <w:shd w:val="clear" w:color="auto" w:fill="D9D9D9" w:themeFill="background1" w:themeFillShade="D9"/>
            <w:vAlign w:val="center"/>
          </w:tcPr>
          <w:p w14:paraId="392FBE99" w14:textId="77777777" w:rsidR="000E60F6" w:rsidRPr="000E60F6" w:rsidRDefault="000E60F6" w:rsidP="000E60F6">
            <w:pPr>
              <w:pStyle w:val="NoSpacing"/>
              <w:rPr>
                <w:b/>
                <w:bCs/>
              </w:rPr>
            </w:pPr>
            <w:r w:rsidRPr="000E60F6">
              <w:rPr>
                <w:b/>
                <w:bCs/>
              </w:rPr>
              <w:t>CASES</w:t>
            </w:r>
          </w:p>
          <w:p w14:paraId="77AFCBFF" w14:textId="77777777" w:rsidR="000E60F6" w:rsidRPr="000E60F6" w:rsidRDefault="000E60F6" w:rsidP="000E60F6">
            <w:pPr>
              <w:pStyle w:val="NoSpacing"/>
              <w:rPr>
                <w:b/>
                <w:bCs/>
              </w:rPr>
            </w:pPr>
            <w:r w:rsidRPr="000E60F6">
              <w:rPr>
                <w:b/>
                <w:bCs/>
              </w:rPr>
              <w:t>(Minimum 1 Entry)</w:t>
            </w:r>
          </w:p>
        </w:tc>
      </w:tr>
      <w:tr w:rsidR="000E60F6" w:rsidRPr="000E60F6" w14:paraId="26758ABB" w14:textId="77777777" w:rsidTr="00583E34">
        <w:trPr>
          <w:trHeight w:val="521"/>
        </w:trPr>
        <w:tc>
          <w:tcPr>
            <w:tcW w:w="14175" w:type="dxa"/>
            <w:gridSpan w:val="2"/>
            <w:shd w:val="clear" w:color="auto" w:fill="D9D9D9" w:themeFill="background1" w:themeFillShade="D9"/>
            <w:vAlign w:val="center"/>
          </w:tcPr>
          <w:p w14:paraId="49DFB6D3" w14:textId="77777777" w:rsidR="000E60F6" w:rsidRPr="000E60F6" w:rsidRDefault="000E60F6" w:rsidP="000E60F6">
            <w:pPr>
              <w:pStyle w:val="NoSpacing"/>
            </w:pPr>
            <w:r w:rsidRPr="000E60F6">
              <w:rPr>
                <w:b/>
                <w:bCs/>
              </w:rPr>
              <w:t>STEP/TASK</w:t>
            </w:r>
          </w:p>
        </w:tc>
      </w:tr>
      <w:tr w:rsidR="000E60F6" w:rsidRPr="000E60F6" w14:paraId="60186C3A" w14:textId="77777777" w:rsidTr="00583E34">
        <w:trPr>
          <w:trHeight w:val="2609"/>
        </w:trPr>
        <w:tc>
          <w:tcPr>
            <w:tcW w:w="11358" w:type="dxa"/>
          </w:tcPr>
          <w:p w14:paraId="5A7D228F" w14:textId="77777777" w:rsidR="000E60F6" w:rsidRDefault="000E60F6" w:rsidP="000E60F6">
            <w:pPr>
              <w:pStyle w:val="NoSpacing"/>
            </w:pPr>
            <w:r w:rsidRPr="000E60F6">
              <w:t>Task:</w:t>
            </w:r>
          </w:p>
          <w:p w14:paraId="4DA6AA4B" w14:textId="77777777" w:rsidR="00687313" w:rsidRPr="00687313" w:rsidRDefault="00687313" w:rsidP="00687313">
            <w:pPr>
              <w:pStyle w:val="NoSpacing"/>
            </w:pPr>
            <w:r w:rsidRPr="00687313">
              <w:rPr>
                <w:rFonts w:hint="eastAsia"/>
                <w:b/>
                <w:bCs/>
              </w:rPr>
              <w:t>Preparation:</w:t>
            </w:r>
            <w:r w:rsidRPr="00687313">
              <w:t xml:space="preserve"> </w:t>
            </w:r>
            <w:r w:rsidRPr="00687313">
              <w:rPr>
                <w:rFonts w:hint="eastAsia"/>
              </w:rPr>
              <w:t>Reviewed relevant theory before the session</w:t>
            </w:r>
          </w:p>
          <w:p w14:paraId="0DDFE082" w14:textId="77777777" w:rsidR="00687313" w:rsidRPr="00687313" w:rsidRDefault="00687313" w:rsidP="00687313">
            <w:pPr>
              <w:pStyle w:val="NoSpacing"/>
            </w:pPr>
          </w:p>
          <w:p w14:paraId="60B485DC" w14:textId="77777777" w:rsidR="00687313" w:rsidRPr="00687313" w:rsidRDefault="00687313" w:rsidP="00687313">
            <w:pPr>
              <w:pStyle w:val="NoSpacing"/>
            </w:pPr>
            <w:r w:rsidRPr="00687313">
              <w:rPr>
                <w:rFonts w:hint="eastAsia"/>
                <w:b/>
                <w:bCs/>
              </w:rPr>
              <w:t>PPE:</w:t>
            </w:r>
            <w:r w:rsidRPr="00687313">
              <w:rPr>
                <w:rFonts w:hint="eastAsia"/>
              </w:rPr>
              <w:t xml:space="preserve"> Wearing lab coat before entering lab.</w:t>
            </w:r>
          </w:p>
          <w:p w14:paraId="08803054" w14:textId="77777777" w:rsidR="00687313" w:rsidRPr="00687313" w:rsidRDefault="00687313" w:rsidP="00687313">
            <w:pPr>
              <w:pStyle w:val="NoSpacing"/>
            </w:pPr>
          </w:p>
          <w:p w14:paraId="38CAAD1B" w14:textId="77777777" w:rsidR="00687313" w:rsidRPr="00687313" w:rsidRDefault="00687313" w:rsidP="00687313">
            <w:pPr>
              <w:pStyle w:val="NoSpacing"/>
            </w:pPr>
            <w:r w:rsidRPr="00687313">
              <w:rPr>
                <w:rFonts w:hint="eastAsia"/>
                <w:b/>
                <w:bCs/>
              </w:rPr>
              <w:t>Task</w:t>
            </w:r>
            <w:r w:rsidRPr="00687313">
              <w:rPr>
                <w:rFonts w:hint="eastAsia"/>
              </w:rPr>
              <w:t xml:space="preserve">: </w:t>
            </w:r>
          </w:p>
          <w:p w14:paraId="5D8780B4" w14:textId="61541FC3" w:rsidR="00687313" w:rsidRPr="00687313" w:rsidRDefault="00687313" w:rsidP="00687313">
            <w:pPr>
              <w:pStyle w:val="NoSpacing"/>
              <w:numPr>
                <w:ilvl w:val="0"/>
                <w:numId w:val="32"/>
              </w:numPr>
            </w:pPr>
            <w:r w:rsidRPr="00687313">
              <w:rPr>
                <w:rFonts w:hint="eastAsia"/>
              </w:rPr>
              <w:t>Examine and identify microscopic</w:t>
            </w:r>
            <w:r w:rsidRPr="00687313">
              <w:t xml:space="preserve"> findings in Wilms tumor, such as triphasic components (blastemal, stromal, and epithelial elements).</w:t>
            </w:r>
          </w:p>
          <w:p w14:paraId="32616EA8" w14:textId="77777777" w:rsidR="00687313" w:rsidRPr="00687313" w:rsidRDefault="00687313" w:rsidP="00687313">
            <w:pPr>
              <w:pStyle w:val="NoSpacing"/>
              <w:numPr>
                <w:ilvl w:val="0"/>
                <w:numId w:val="32"/>
              </w:numPr>
            </w:pPr>
            <w:r w:rsidRPr="00687313">
              <w:t>Conduct a gross examination of kidney specimens affected by Wilms tumor, noting size, color, and consistency.</w:t>
            </w:r>
          </w:p>
          <w:p w14:paraId="525FAD30" w14:textId="5EDEE0C5" w:rsidR="00687313" w:rsidRPr="000E60F6" w:rsidRDefault="00687313" w:rsidP="00687313">
            <w:pPr>
              <w:pStyle w:val="NoSpacing"/>
              <w:numPr>
                <w:ilvl w:val="0"/>
                <w:numId w:val="32"/>
              </w:numPr>
            </w:pPr>
            <w:r w:rsidRPr="00687313">
              <w:t>Systematically record and document histopathological findings to support accurate diagnosis and assist in multidisciplinary discussions</w:t>
            </w:r>
          </w:p>
          <w:p w14:paraId="0657E5C1" w14:textId="0D09DD53" w:rsidR="00687313" w:rsidRPr="000E60F6" w:rsidRDefault="00687313" w:rsidP="00687313">
            <w:pPr>
              <w:pStyle w:val="NoSpacing"/>
            </w:pPr>
          </w:p>
        </w:tc>
        <w:tc>
          <w:tcPr>
            <w:tcW w:w="2817" w:type="dxa"/>
          </w:tcPr>
          <w:p w14:paraId="7515CAF7" w14:textId="77777777" w:rsidR="000E60F6" w:rsidRPr="000E60F6" w:rsidRDefault="000E60F6" w:rsidP="000E60F6">
            <w:pPr>
              <w:pStyle w:val="NoSpacing"/>
            </w:pPr>
          </w:p>
        </w:tc>
      </w:tr>
      <w:tr w:rsidR="000E60F6" w:rsidRPr="000E60F6" w14:paraId="33ACA737" w14:textId="77777777" w:rsidTr="00583E34">
        <w:trPr>
          <w:trHeight w:val="629"/>
        </w:trPr>
        <w:tc>
          <w:tcPr>
            <w:tcW w:w="14175" w:type="dxa"/>
            <w:gridSpan w:val="2"/>
            <w:shd w:val="clear" w:color="auto" w:fill="D9D9D9" w:themeFill="background1" w:themeFillShade="D9"/>
            <w:vAlign w:val="center"/>
          </w:tcPr>
          <w:p w14:paraId="23FCC8B6" w14:textId="77777777" w:rsidR="000E60F6" w:rsidRPr="000E60F6" w:rsidRDefault="000E60F6" w:rsidP="000E60F6">
            <w:pPr>
              <w:pStyle w:val="NoSpacing"/>
            </w:pPr>
            <w:r w:rsidRPr="000E60F6">
              <w:rPr>
                <w:b/>
                <w:bCs/>
              </w:rPr>
              <w:t>SKILL/ACTIVITY PERFORMED SATISFACTORILY</w:t>
            </w:r>
          </w:p>
        </w:tc>
      </w:tr>
      <w:tr w:rsidR="000E60F6" w:rsidRPr="000E60F6" w14:paraId="7E6EA2C6" w14:textId="77777777" w:rsidTr="00583E34">
        <w:trPr>
          <w:trHeight w:val="2240"/>
        </w:trPr>
        <w:tc>
          <w:tcPr>
            <w:tcW w:w="11358" w:type="dxa"/>
          </w:tcPr>
          <w:p w14:paraId="5881CC51" w14:textId="268CA22B" w:rsidR="00687313" w:rsidRPr="00687313" w:rsidRDefault="000E60F6" w:rsidP="00687313">
            <w:pPr>
              <w:pStyle w:val="NoSpacing"/>
            </w:pPr>
            <w:r w:rsidRPr="000E60F6">
              <w:lastRenderedPageBreak/>
              <w:t>Procedure:</w:t>
            </w:r>
          </w:p>
          <w:p w14:paraId="0688270E" w14:textId="77777777" w:rsidR="00687313" w:rsidRPr="00687313" w:rsidRDefault="00687313" w:rsidP="00687313">
            <w:pPr>
              <w:pStyle w:val="NoSpacing"/>
            </w:pPr>
            <w:r w:rsidRPr="00687313">
              <w:rPr>
                <w:rFonts w:hint="eastAsia"/>
              </w:rPr>
              <w:t>1. Properly use microscope</w:t>
            </w:r>
          </w:p>
          <w:p w14:paraId="304EFF95" w14:textId="77777777" w:rsidR="00687313" w:rsidRPr="00687313" w:rsidRDefault="00687313" w:rsidP="00687313">
            <w:pPr>
              <w:pStyle w:val="NoSpacing"/>
            </w:pPr>
            <w:r w:rsidRPr="00687313">
              <w:rPr>
                <w:rFonts w:hint="eastAsia"/>
              </w:rPr>
              <w:t>2. Focus &amp; review the provided slides.</w:t>
            </w:r>
          </w:p>
          <w:p w14:paraId="61AFB325" w14:textId="77777777" w:rsidR="00687313" w:rsidRPr="00687313" w:rsidRDefault="00687313" w:rsidP="00687313">
            <w:pPr>
              <w:pStyle w:val="NoSpacing"/>
            </w:pPr>
            <w:r w:rsidRPr="00687313">
              <w:rPr>
                <w:rFonts w:hint="eastAsia"/>
              </w:rPr>
              <w:t>3. Identification of the key microscopic features</w:t>
            </w:r>
          </w:p>
          <w:p w14:paraId="2C787F3D" w14:textId="77777777" w:rsidR="00687313" w:rsidRPr="00687313" w:rsidRDefault="00687313" w:rsidP="00687313">
            <w:pPr>
              <w:pStyle w:val="NoSpacing"/>
            </w:pPr>
            <w:r w:rsidRPr="00687313">
              <w:rPr>
                <w:rFonts w:hint="eastAsia"/>
              </w:rPr>
              <w:t>4. Provide Preliminary diagnosis</w:t>
            </w:r>
          </w:p>
          <w:p w14:paraId="0197AC32" w14:textId="79E8EC99" w:rsidR="00687313" w:rsidRPr="000E60F6" w:rsidRDefault="00687313" w:rsidP="00687313">
            <w:pPr>
              <w:pStyle w:val="NoSpacing"/>
            </w:pPr>
            <w:r w:rsidRPr="00687313">
              <w:t>5.Dif</w:t>
            </w:r>
          </w:p>
        </w:tc>
        <w:tc>
          <w:tcPr>
            <w:tcW w:w="2817" w:type="dxa"/>
          </w:tcPr>
          <w:p w14:paraId="32B5AB05" w14:textId="77777777" w:rsidR="000E60F6" w:rsidRPr="000E60F6" w:rsidRDefault="000E60F6" w:rsidP="000E60F6">
            <w:pPr>
              <w:pStyle w:val="NoSpacing"/>
            </w:pPr>
          </w:p>
        </w:tc>
      </w:tr>
      <w:tr w:rsidR="000E60F6" w:rsidRPr="000E60F6" w14:paraId="3D4089E7" w14:textId="77777777" w:rsidTr="00583E34">
        <w:trPr>
          <w:trHeight w:val="602"/>
        </w:trPr>
        <w:tc>
          <w:tcPr>
            <w:tcW w:w="11358" w:type="dxa"/>
            <w:shd w:val="clear" w:color="auto" w:fill="D9D9D9" w:themeFill="background1" w:themeFillShade="D9"/>
            <w:vAlign w:val="center"/>
          </w:tcPr>
          <w:p w14:paraId="756787F7" w14:textId="77777777" w:rsidR="000E60F6" w:rsidRPr="000E60F6" w:rsidRDefault="000E60F6" w:rsidP="000E60F6">
            <w:pPr>
              <w:pStyle w:val="NoSpacing"/>
            </w:pPr>
            <w:r w:rsidRPr="000E60F6">
              <w:rPr>
                <w:b/>
                <w:bCs/>
              </w:rPr>
              <w:t>SKILL/ACTIVITY PERFORMED SATISFACTORILY</w:t>
            </w:r>
          </w:p>
        </w:tc>
        <w:tc>
          <w:tcPr>
            <w:tcW w:w="2817" w:type="dxa"/>
            <w:shd w:val="clear" w:color="auto" w:fill="D9D9D9" w:themeFill="background1" w:themeFillShade="D9"/>
            <w:vAlign w:val="center"/>
          </w:tcPr>
          <w:p w14:paraId="1FD804E5" w14:textId="77777777" w:rsidR="000E60F6" w:rsidRPr="000E60F6" w:rsidRDefault="000E60F6" w:rsidP="000E60F6">
            <w:pPr>
              <w:pStyle w:val="NoSpacing"/>
            </w:pPr>
          </w:p>
        </w:tc>
      </w:tr>
      <w:tr w:rsidR="000E60F6" w:rsidRPr="000E60F6" w14:paraId="56363DA6" w14:textId="77777777" w:rsidTr="00583E34">
        <w:trPr>
          <w:trHeight w:val="1250"/>
        </w:trPr>
        <w:tc>
          <w:tcPr>
            <w:tcW w:w="11358" w:type="dxa"/>
            <w:vAlign w:val="center"/>
          </w:tcPr>
          <w:p w14:paraId="6FF72C0C" w14:textId="77777777" w:rsidR="000E60F6" w:rsidRPr="000E60F6" w:rsidRDefault="000E60F6" w:rsidP="000E60F6">
            <w:pPr>
              <w:pStyle w:val="NoSpacing"/>
              <w:rPr>
                <w:b/>
                <w:bCs/>
              </w:rPr>
            </w:pPr>
            <w:r w:rsidRPr="000E60F6">
              <w:rPr>
                <w:b/>
                <w:bCs/>
              </w:rPr>
              <w:t>Signature of Supervisor</w:t>
            </w:r>
          </w:p>
        </w:tc>
        <w:tc>
          <w:tcPr>
            <w:tcW w:w="2817" w:type="dxa"/>
            <w:vAlign w:val="center"/>
          </w:tcPr>
          <w:p w14:paraId="7861ACFC" w14:textId="77777777" w:rsidR="000E60F6" w:rsidRPr="000E60F6" w:rsidRDefault="000E60F6" w:rsidP="000E60F6">
            <w:pPr>
              <w:pStyle w:val="NoSpacing"/>
            </w:pPr>
          </w:p>
        </w:tc>
      </w:tr>
    </w:tbl>
    <w:p w14:paraId="79E7FE1D" w14:textId="77777777" w:rsidR="000E60F6" w:rsidRPr="000E60F6" w:rsidRDefault="000E60F6" w:rsidP="000E60F6">
      <w:pPr>
        <w:pStyle w:val="NoSpacing"/>
      </w:pPr>
    </w:p>
    <w:p w14:paraId="073EF1CE" w14:textId="73536CD4" w:rsidR="000E60F6" w:rsidRDefault="000E60F6" w:rsidP="00B37099">
      <w:pPr>
        <w:pStyle w:val="NoSpacing"/>
      </w:pPr>
    </w:p>
    <w:p w14:paraId="6282FDEB" w14:textId="565418C8" w:rsidR="002A2BC2" w:rsidRDefault="002A2BC2" w:rsidP="00B37099">
      <w:pPr>
        <w:pStyle w:val="NoSpacing"/>
      </w:pPr>
    </w:p>
    <w:p w14:paraId="73478685" w14:textId="1A00A2AA" w:rsidR="002A2BC2" w:rsidRDefault="002A2BC2" w:rsidP="00B37099">
      <w:pPr>
        <w:pStyle w:val="NoSpacing"/>
      </w:pPr>
    </w:p>
    <w:p w14:paraId="256D2176" w14:textId="66A96D34" w:rsidR="002A2BC2" w:rsidRDefault="002A2BC2" w:rsidP="00B37099">
      <w:pPr>
        <w:pStyle w:val="NoSpacing"/>
      </w:pPr>
    </w:p>
    <w:p w14:paraId="0CCF4CB8" w14:textId="07BEE6BE" w:rsidR="002A2BC2" w:rsidRDefault="002A2BC2" w:rsidP="00B37099">
      <w:pPr>
        <w:pStyle w:val="NoSpacing"/>
      </w:pPr>
    </w:p>
    <w:p w14:paraId="41A6CDD5" w14:textId="373330CE" w:rsidR="002A2BC2" w:rsidRDefault="002A2BC2" w:rsidP="00B37099">
      <w:pPr>
        <w:pStyle w:val="NoSpacing"/>
      </w:pPr>
    </w:p>
    <w:p w14:paraId="41E4332A" w14:textId="6A8BB469" w:rsidR="002A2BC2" w:rsidRDefault="002A2BC2" w:rsidP="00B37099">
      <w:pPr>
        <w:pStyle w:val="NoSpacing"/>
      </w:pPr>
    </w:p>
    <w:p w14:paraId="0C951E67" w14:textId="4FBC0B5E" w:rsidR="002A2BC2" w:rsidRDefault="002A2BC2" w:rsidP="00B37099">
      <w:pPr>
        <w:pStyle w:val="NoSpacing"/>
      </w:pPr>
    </w:p>
    <w:p w14:paraId="7C0CE698" w14:textId="15F74012" w:rsidR="002A2BC2" w:rsidRDefault="002A2BC2" w:rsidP="00B37099">
      <w:pPr>
        <w:pStyle w:val="NoSpacing"/>
      </w:pPr>
    </w:p>
    <w:p w14:paraId="4961A6EA" w14:textId="424D3793" w:rsidR="002A2BC2" w:rsidRDefault="002A2BC2" w:rsidP="00B37099">
      <w:pPr>
        <w:pStyle w:val="NoSpacing"/>
      </w:pPr>
    </w:p>
    <w:p w14:paraId="2759D0B4" w14:textId="3BA85C1D" w:rsidR="002A2BC2" w:rsidRDefault="002A2BC2" w:rsidP="00B37099">
      <w:pPr>
        <w:pStyle w:val="NoSpacing"/>
      </w:pPr>
    </w:p>
    <w:p w14:paraId="44E28C64" w14:textId="4230B996" w:rsidR="002A2BC2" w:rsidRDefault="002A2BC2" w:rsidP="00B37099">
      <w:pPr>
        <w:pStyle w:val="NoSpacing"/>
      </w:pPr>
    </w:p>
    <w:p w14:paraId="05BA43E7" w14:textId="77777777" w:rsidR="002A2BC2" w:rsidRDefault="002A2BC2" w:rsidP="00B37099">
      <w:pPr>
        <w:pStyle w:val="NoSpacing"/>
      </w:pPr>
    </w:p>
    <w:p w14:paraId="20847CE2" w14:textId="15B7A047" w:rsidR="009A5142" w:rsidRDefault="009A5142" w:rsidP="00B37099">
      <w:pPr>
        <w:pStyle w:val="NoSpacing"/>
      </w:pPr>
    </w:p>
    <w:p w14:paraId="408C83C8" w14:textId="77777777" w:rsidR="009A5142" w:rsidRDefault="009A5142" w:rsidP="00B37099">
      <w:pPr>
        <w:pStyle w:val="NoSpacing"/>
      </w:pPr>
    </w:p>
    <w:p w14:paraId="2A965B9E" w14:textId="77777777" w:rsidR="00B37099" w:rsidRDefault="00B37099" w:rsidP="00B37099">
      <w:pPr>
        <w:pStyle w:val="NoSpacing"/>
      </w:pPr>
    </w:p>
    <w:tbl>
      <w:tblPr>
        <w:tblStyle w:val="TableGrid1"/>
        <w:tblW w:w="0" w:type="auto"/>
        <w:tblLook w:val="04A0" w:firstRow="1" w:lastRow="0" w:firstColumn="1" w:lastColumn="0" w:noHBand="0" w:noVBand="1"/>
      </w:tblPr>
      <w:tblGrid>
        <w:gridCol w:w="4618"/>
        <w:gridCol w:w="4619"/>
        <w:gridCol w:w="4619"/>
      </w:tblGrid>
      <w:tr w:rsidR="006C7C9A" w:rsidRPr="006C7C9A" w14:paraId="34DEAAAB" w14:textId="77777777" w:rsidTr="000B3803">
        <w:tc>
          <w:tcPr>
            <w:tcW w:w="13856" w:type="dxa"/>
            <w:gridSpan w:val="3"/>
          </w:tcPr>
          <w:p w14:paraId="65457677" w14:textId="77777777" w:rsidR="006C7C9A" w:rsidRPr="006C7C9A" w:rsidRDefault="001F02BC" w:rsidP="006C7C9A">
            <w:pPr>
              <w:spacing w:before="112"/>
              <w:jc w:val="center"/>
              <w:rPr>
                <w:b/>
                <w:spacing w:val="-10"/>
                <w:sz w:val="44"/>
                <w:szCs w:val="44"/>
              </w:rPr>
            </w:pPr>
            <w:r>
              <w:rPr>
                <w:b/>
                <w:sz w:val="44"/>
                <w:szCs w:val="44"/>
              </w:rPr>
              <w:lastRenderedPageBreak/>
              <w:t>CNS &amp; MSK Module</w:t>
            </w:r>
          </w:p>
        </w:tc>
      </w:tr>
      <w:tr w:rsidR="006C7C9A" w:rsidRPr="006C7C9A" w14:paraId="6A340725" w14:textId="77777777" w:rsidTr="000B3803">
        <w:tc>
          <w:tcPr>
            <w:tcW w:w="4618" w:type="dxa"/>
          </w:tcPr>
          <w:p w14:paraId="5D462A20" w14:textId="77777777" w:rsidR="006C7C9A" w:rsidRPr="006C7C9A" w:rsidRDefault="006C7C9A" w:rsidP="006C7C9A">
            <w:pPr>
              <w:spacing w:before="112"/>
              <w:jc w:val="center"/>
              <w:rPr>
                <w:b/>
                <w:spacing w:val="-10"/>
                <w:sz w:val="24"/>
                <w:szCs w:val="24"/>
              </w:rPr>
            </w:pPr>
            <w:r w:rsidRPr="006C7C9A">
              <w:rPr>
                <w:b/>
                <w:sz w:val="24"/>
                <w:szCs w:val="24"/>
              </w:rPr>
              <w:t xml:space="preserve">Objectives </w:t>
            </w:r>
          </w:p>
        </w:tc>
        <w:tc>
          <w:tcPr>
            <w:tcW w:w="4619" w:type="dxa"/>
          </w:tcPr>
          <w:p w14:paraId="67CAFCD1" w14:textId="77777777" w:rsidR="006C7C9A" w:rsidRPr="006C7C9A" w:rsidRDefault="006C7C9A" w:rsidP="006C7C9A">
            <w:pPr>
              <w:spacing w:before="112"/>
              <w:jc w:val="center"/>
              <w:rPr>
                <w:b/>
                <w:spacing w:val="-10"/>
                <w:sz w:val="44"/>
                <w:szCs w:val="44"/>
              </w:rPr>
            </w:pPr>
            <w:r w:rsidRPr="006C7C9A">
              <w:rPr>
                <w:b/>
                <w:sz w:val="28"/>
                <w:szCs w:val="28"/>
              </w:rPr>
              <w:t>Skill</w:t>
            </w:r>
          </w:p>
        </w:tc>
        <w:tc>
          <w:tcPr>
            <w:tcW w:w="4619" w:type="dxa"/>
          </w:tcPr>
          <w:p w14:paraId="7151CD0B" w14:textId="77777777" w:rsidR="006C7C9A" w:rsidRPr="006C7C9A" w:rsidRDefault="006C7C9A" w:rsidP="006C7C9A">
            <w:pPr>
              <w:spacing w:before="112"/>
              <w:jc w:val="center"/>
              <w:rPr>
                <w:b/>
                <w:spacing w:val="-10"/>
                <w:sz w:val="44"/>
                <w:szCs w:val="44"/>
              </w:rPr>
            </w:pPr>
            <w:r w:rsidRPr="006C7C9A">
              <w:rPr>
                <w:b/>
                <w:sz w:val="28"/>
                <w:szCs w:val="28"/>
              </w:rPr>
              <w:t>Miller’s Pyramid Level Reflected</w:t>
            </w:r>
          </w:p>
        </w:tc>
      </w:tr>
      <w:tr w:rsidR="001F02BC" w:rsidRPr="006C7C9A" w14:paraId="798A1874" w14:textId="77777777" w:rsidTr="000B3803">
        <w:tc>
          <w:tcPr>
            <w:tcW w:w="4618" w:type="dxa"/>
          </w:tcPr>
          <w:p w14:paraId="690302DC" w14:textId="77777777" w:rsidR="001F02BC" w:rsidRPr="006D0D35" w:rsidRDefault="001F02BC" w:rsidP="00FA2122">
            <w:pPr>
              <w:pStyle w:val="TableParagraph"/>
              <w:tabs>
                <w:tab w:val="left" w:pos="825"/>
              </w:tabs>
              <w:ind w:right="99"/>
              <w:rPr>
                <w:rFonts w:asciiTheme="minorHAnsi" w:hAnsiTheme="minorHAnsi" w:cstheme="minorHAnsi"/>
              </w:rPr>
            </w:pPr>
            <w:r w:rsidRPr="006D0D35">
              <w:rPr>
                <w:rFonts w:asciiTheme="minorHAnsi" w:hAnsiTheme="minorHAnsi" w:cstheme="minorHAnsi"/>
              </w:rPr>
              <w:t xml:space="preserve">Identify the morphology of various brain tumors on slide </w:t>
            </w:r>
          </w:p>
          <w:p w14:paraId="3391ABC2" w14:textId="77777777" w:rsidR="001F02BC" w:rsidRPr="006D0D35" w:rsidRDefault="001F02BC" w:rsidP="00FA2122">
            <w:pPr>
              <w:pStyle w:val="TableParagraph"/>
              <w:tabs>
                <w:tab w:val="left" w:pos="825"/>
              </w:tabs>
              <w:ind w:right="99"/>
              <w:rPr>
                <w:rFonts w:asciiTheme="minorHAnsi" w:hAnsiTheme="minorHAnsi" w:cstheme="minorHAnsi"/>
              </w:rPr>
            </w:pPr>
            <w:r w:rsidRPr="006D0D35">
              <w:rPr>
                <w:rFonts w:asciiTheme="minorHAnsi" w:hAnsiTheme="minorHAnsi" w:cstheme="minorHAnsi"/>
              </w:rPr>
              <w:t xml:space="preserve">Demonstrate the collection and transport of CSF for routine analysis </w:t>
            </w:r>
          </w:p>
          <w:p w14:paraId="7676F249" w14:textId="77777777" w:rsidR="001F02BC" w:rsidRPr="006D0D35" w:rsidRDefault="001F02BC" w:rsidP="00FA2122">
            <w:pPr>
              <w:pStyle w:val="NoSpacing"/>
              <w:rPr>
                <w:rFonts w:asciiTheme="minorHAnsi" w:hAnsiTheme="minorHAnsi" w:cstheme="minorHAnsi"/>
                <w:b/>
                <w:bCs/>
              </w:rPr>
            </w:pPr>
          </w:p>
        </w:tc>
        <w:tc>
          <w:tcPr>
            <w:tcW w:w="4619" w:type="dxa"/>
          </w:tcPr>
          <w:p w14:paraId="4C39DF4B" w14:textId="221AD45E" w:rsidR="001F02BC" w:rsidRPr="006D0D35" w:rsidRDefault="001F02BC" w:rsidP="00FA2122">
            <w:pPr>
              <w:pStyle w:val="TableParagraph"/>
              <w:rPr>
                <w:rFonts w:asciiTheme="minorHAnsi" w:hAnsiTheme="minorHAnsi" w:cstheme="minorHAnsi"/>
                <w:bCs/>
              </w:rPr>
            </w:pPr>
            <w:r>
              <w:rPr>
                <w:rFonts w:asciiTheme="minorHAnsi" w:hAnsiTheme="minorHAnsi" w:cstheme="minorHAnsi"/>
              </w:rPr>
              <w:t xml:space="preserve">Identification of </w:t>
            </w:r>
            <w:r w:rsidRPr="006D0D35">
              <w:rPr>
                <w:rFonts w:asciiTheme="minorHAnsi" w:hAnsiTheme="minorHAnsi" w:cstheme="minorHAnsi"/>
                <w:bCs/>
              </w:rPr>
              <w:t>Brain tumors and CNS infections</w:t>
            </w:r>
            <w:r w:rsidR="00EA2C1D">
              <w:rPr>
                <w:rFonts w:asciiTheme="minorHAnsi" w:hAnsiTheme="minorHAnsi" w:cstheme="minorHAnsi"/>
                <w:bCs/>
              </w:rPr>
              <w:t xml:space="preserve"> and CSF analysis</w:t>
            </w:r>
            <w:r w:rsidRPr="006D0D35">
              <w:rPr>
                <w:rFonts w:asciiTheme="minorHAnsi" w:hAnsiTheme="minorHAnsi" w:cstheme="minorHAnsi"/>
                <w:bCs/>
              </w:rPr>
              <w:t xml:space="preserve"> </w:t>
            </w:r>
          </w:p>
        </w:tc>
        <w:tc>
          <w:tcPr>
            <w:tcW w:w="4619" w:type="dxa"/>
          </w:tcPr>
          <w:p w14:paraId="633814FD" w14:textId="6E538B7A" w:rsidR="001F02BC" w:rsidRPr="006C7C9A" w:rsidRDefault="00EA2C1D" w:rsidP="006C7C9A">
            <w:pPr>
              <w:spacing w:before="112"/>
              <w:jc w:val="center"/>
              <w:rPr>
                <w:spacing w:val="-10"/>
                <w:sz w:val="24"/>
                <w:szCs w:val="24"/>
              </w:rPr>
            </w:pPr>
            <w:r>
              <w:rPr>
                <w:spacing w:val="-10"/>
                <w:sz w:val="24"/>
                <w:szCs w:val="24"/>
              </w:rPr>
              <w:t>Does</w:t>
            </w:r>
          </w:p>
        </w:tc>
      </w:tr>
      <w:tr w:rsidR="001F02BC" w:rsidRPr="006C7C9A" w14:paraId="58B6BA18" w14:textId="77777777" w:rsidTr="000B3803">
        <w:tc>
          <w:tcPr>
            <w:tcW w:w="4618" w:type="dxa"/>
          </w:tcPr>
          <w:p w14:paraId="41D92595" w14:textId="77777777" w:rsidR="001F02BC" w:rsidRPr="006D0D35" w:rsidRDefault="001F02BC" w:rsidP="00FA2122">
            <w:pPr>
              <w:pStyle w:val="TableParagraph"/>
              <w:tabs>
                <w:tab w:val="left" w:pos="825"/>
              </w:tabs>
              <w:ind w:right="99"/>
              <w:rPr>
                <w:rFonts w:asciiTheme="minorHAnsi" w:hAnsiTheme="minorHAnsi" w:cstheme="minorHAnsi"/>
              </w:rPr>
            </w:pPr>
            <w:r w:rsidRPr="006D0D35">
              <w:rPr>
                <w:rFonts w:asciiTheme="minorHAnsi" w:hAnsiTheme="minorHAnsi" w:cstheme="minorHAnsi"/>
              </w:rPr>
              <w:t xml:space="preserve">Identify the morphology of various skin tumors on a slide </w:t>
            </w:r>
          </w:p>
          <w:p w14:paraId="4283A051" w14:textId="77777777" w:rsidR="001F02BC" w:rsidRPr="006D0D35" w:rsidRDefault="001F02BC" w:rsidP="00FA2122">
            <w:pPr>
              <w:pStyle w:val="NoSpacing"/>
              <w:rPr>
                <w:rFonts w:asciiTheme="minorHAnsi" w:hAnsiTheme="minorHAnsi" w:cstheme="minorHAnsi"/>
                <w:b/>
                <w:bCs/>
              </w:rPr>
            </w:pPr>
          </w:p>
        </w:tc>
        <w:tc>
          <w:tcPr>
            <w:tcW w:w="4619" w:type="dxa"/>
          </w:tcPr>
          <w:p w14:paraId="4EAA1F70" w14:textId="77777777" w:rsidR="001F02BC" w:rsidRPr="006D0D35" w:rsidRDefault="001F02BC" w:rsidP="00FA2122">
            <w:pPr>
              <w:pStyle w:val="TableParagraph"/>
              <w:rPr>
                <w:rFonts w:asciiTheme="minorHAnsi" w:hAnsiTheme="minorHAnsi" w:cstheme="minorHAnsi"/>
                <w:bCs/>
              </w:rPr>
            </w:pPr>
            <w:r>
              <w:rPr>
                <w:rFonts w:asciiTheme="minorHAnsi" w:hAnsiTheme="minorHAnsi" w:cstheme="minorHAnsi"/>
              </w:rPr>
              <w:t xml:space="preserve">Identification of </w:t>
            </w:r>
            <w:r w:rsidRPr="006D0D35">
              <w:rPr>
                <w:rFonts w:asciiTheme="minorHAnsi" w:hAnsiTheme="minorHAnsi" w:cstheme="minorHAnsi"/>
                <w:bCs/>
              </w:rPr>
              <w:t xml:space="preserve">Skin tumors </w:t>
            </w:r>
          </w:p>
        </w:tc>
        <w:tc>
          <w:tcPr>
            <w:tcW w:w="4619" w:type="dxa"/>
          </w:tcPr>
          <w:p w14:paraId="6F84E79F" w14:textId="77777777" w:rsidR="001F02BC" w:rsidRPr="006C7C9A" w:rsidRDefault="001F02BC" w:rsidP="006C7C9A">
            <w:pPr>
              <w:spacing w:before="112"/>
              <w:jc w:val="center"/>
              <w:rPr>
                <w:spacing w:val="-10"/>
                <w:sz w:val="24"/>
                <w:szCs w:val="24"/>
              </w:rPr>
            </w:pPr>
            <w:r w:rsidRPr="006C7C9A">
              <w:rPr>
                <w:spacing w:val="-10"/>
                <w:sz w:val="24"/>
                <w:szCs w:val="24"/>
              </w:rPr>
              <w:t>Shows</w:t>
            </w:r>
          </w:p>
        </w:tc>
      </w:tr>
      <w:tr w:rsidR="001F02BC" w:rsidRPr="006C7C9A" w14:paraId="04CF3796" w14:textId="77777777" w:rsidTr="000B3803">
        <w:tc>
          <w:tcPr>
            <w:tcW w:w="4618" w:type="dxa"/>
          </w:tcPr>
          <w:p w14:paraId="750E03F5" w14:textId="537A4389" w:rsidR="001F02BC" w:rsidRPr="006D0D35" w:rsidRDefault="001F02BC" w:rsidP="00FA2122">
            <w:pPr>
              <w:pStyle w:val="TableParagraph"/>
              <w:tabs>
                <w:tab w:val="left" w:pos="825"/>
              </w:tabs>
              <w:ind w:right="99"/>
              <w:rPr>
                <w:rFonts w:asciiTheme="minorHAnsi" w:hAnsiTheme="minorHAnsi" w:cstheme="minorHAnsi"/>
              </w:rPr>
            </w:pPr>
            <w:r w:rsidRPr="006D0D35">
              <w:rPr>
                <w:rFonts w:asciiTheme="minorHAnsi" w:hAnsiTheme="minorHAnsi" w:cstheme="minorHAnsi"/>
              </w:rPr>
              <w:t xml:space="preserve">Identify the </w:t>
            </w:r>
            <w:r w:rsidR="0099590E">
              <w:rPr>
                <w:rFonts w:asciiTheme="minorHAnsi" w:hAnsiTheme="minorHAnsi" w:cstheme="minorHAnsi"/>
              </w:rPr>
              <w:t xml:space="preserve">microscopic </w:t>
            </w:r>
            <w:r w:rsidRPr="006D0D35">
              <w:rPr>
                <w:rFonts w:asciiTheme="minorHAnsi" w:hAnsiTheme="minorHAnsi" w:cstheme="minorHAnsi"/>
              </w:rPr>
              <w:t>morphology of bone tumors</w:t>
            </w:r>
            <w:r w:rsidR="0099590E">
              <w:rPr>
                <w:rFonts w:asciiTheme="minorHAnsi" w:hAnsiTheme="minorHAnsi" w:cstheme="minorHAnsi"/>
              </w:rPr>
              <w:t xml:space="preserve"> and osteomyelitis</w:t>
            </w:r>
            <w:r w:rsidRPr="006D0D35">
              <w:rPr>
                <w:rFonts w:asciiTheme="minorHAnsi" w:hAnsiTheme="minorHAnsi" w:cstheme="minorHAnsi"/>
              </w:rPr>
              <w:t xml:space="preserve"> on slide </w:t>
            </w:r>
          </w:p>
          <w:p w14:paraId="6E834883" w14:textId="673AF5D9" w:rsidR="001F02BC" w:rsidRPr="006D0D35" w:rsidRDefault="00EA2C1D" w:rsidP="00EA2C1D">
            <w:pPr>
              <w:pStyle w:val="TableParagraph"/>
              <w:tabs>
                <w:tab w:val="left" w:pos="825"/>
              </w:tabs>
              <w:ind w:right="99"/>
              <w:rPr>
                <w:rFonts w:asciiTheme="minorHAnsi" w:hAnsiTheme="minorHAnsi" w:cstheme="minorHAnsi"/>
                <w:b/>
                <w:bCs/>
              </w:rPr>
            </w:pPr>
            <w:r>
              <w:rPr>
                <w:rFonts w:asciiTheme="minorHAnsi" w:hAnsiTheme="minorHAnsi" w:cstheme="minorHAnsi"/>
              </w:rPr>
              <w:t xml:space="preserve">Identify gross features of </w:t>
            </w:r>
            <w:r w:rsidR="0099590E">
              <w:rPr>
                <w:rFonts w:asciiTheme="minorHAnsi" w:hAnsiTheme="minorHAnsi" w:cstheme="minorHAnsi"/>
              </w:rPr>
              <w:t>Osteomyelitis, benign and malignant bone tumor.</w:t>
            </w:r>
          </w:p>
        </w:tc>
        <w:tc>
          <w:tcPr>
            <w:tcW w:w="4619" w:type="dxa"/>
          </w:tcPr>
          <w:p w14:paraId="3D81A946" w14:textId="1B025B82" w:rsidR="001F02BC" w:rsidRPr="006D0D35" w:rsidRDefault="001F02BC" w:rsidP="00FA2122">
            <w:pPr>
              <w:pStyle w:val="TableParagraph"/>
              <w:rPr>
                <w:rFonts w:asciiTheme="minorHAnsi" w:hAnsiTheme="minorHAnsi" w:cstheme="minorHAnsi"/>
                <w:bCs/>
              </w:rPr>
            </w:pPr>
            <w:r>
              <w:rPr>
                <w:rFonts w:asciiTheme="minorHAnsi" w:hAnsiTheme="minorHAnsi" w:cstheme="minorHAnsi"/>
              </w:rPr>
              <w:t xml:space="preserve">Identification of </w:t>
            </w:r>
            <w:r w:rsidRPr="006D0D35">
              <w:rPr>
                <w:rFonts w:asciiTheme="minorHAnsi" w:hAnsiTheme="minorHAnsi" w:cstheme="minorHAnsi"/>
                <w:bCs/>
              </w:rPr>
              <w:t>Tumors of bones</w:t>
            </w:r>
            <w:r w:rsidR="0099590E">
              <w:rPr>
                <w:rFonts w:asciiTheme="minorHAnsi" w:hAnsiTheme="minorHAnsi" w:cstheme="minorHAnsi"/>
                <w:bCs/>
              </w:rPr>
              <w:t xml:space="preserve"> and bone infections</w:t>
            </w:r>
          </w:p>
        </w:tc>
        <w:tc>
          <w:tcPr>
            <w:tcW w:w="4619" w:type="dxa"/>
          </w:tcPr>
          <w:p w14:paraId="3247BA9F" w14:textId="5207CBEA" w:rsidR="001F02BC" w:rsidRPr="006C7C9A" w:rsidRDefault="0099590E" w:rsidP="006C7C9A">
            <w:pPr>
              <w:spacing w:before="112"/>
              <w:jc w:val="center"/>
              <w:rPr>
                <w:spacing w:val="-10"/>
                <w:sz w:val="24"/>
                <w:szCs w:val="24"/>
              </w:rPr>
            </w:pPr>
            <w:r w:rsidRPr="0099590E">
              <w:rPr>
                <w:spacing w:val="-10"/>
                <w:sz w:val="24"/>
                <w:szCs w:val="24"/>
              </w:rPr>
              <w:t>Knows how</w:t>
            </w:r>
          </w:p>
        </w:tc>
      </w:tr>
      <w:tr w:rsidR="001F02BC" w:rsidRPr="006C7C9A" w14:paraId="15DFD776" w14:textId="77777777" w:rsidTr="000B3803">
        <w:tc>
          <w:tcPr>
            <w:tcW w:w="4618" w:type="dxa"/>
          </w:tcPr>
          <w:p w14:paraId="1C943675" w14:textId="77777777" w:rsidR="001F02BC" w:rsidRPr="006D0D35" w:rsidRDefault="001F02BC" w:rsidP="00FA2122">
            <w:pPr>
              <w:pStyle w:val="TableParagraph"/>
              <w:tabs>
                <w:tab w:val="left" w:pos="825"/>
              </w:tabs>
              <w:ind w:right="99"/>
              <w:rPr>
                <w:rFonts w:asciiTheme="minorHAnsi" w:hAnsiTheme="minorHAnsi" w:cstheme="minorHAnsi"/>
              </w:rPr>
            </w:pPr>
            <w:r w:rsidRPr="006D0D35">
              <w:rPr>
                <w:rFonts w:asciiTheme="minorHAnsi" w:hAnsiTheme="minorHAnsi" w:cstheme="minorHAnsi"/>
              </w:rPr>
              <w:t xml:space="preserve">Identify the morphology of various soft tissue tumors on a slide </w:t>
            </w:r>
          </w:p>
          <w:p w14:paraId="7CF9EC7C" w14:textId="77777777" w:rsidR="001F02BC" w:rsidRPr="006D0D35" w:rsidRDefault="001F02BC" w:rsidP="00FA2122">
            <w:pPr>
              <w:pStyle w:val="NoSpacing"/>
              <w:rPr>
                <w:rFonts w:asciiTheme="minorHAnsi" w:hAnsiTheme="minorHAnsi" w:cstheme="minorHAnsi"/>
                <w:b/>
                <w:bCs/>
              </w:rPr>
            </w:pPr>
          </w:p>
        </w:tc>
        <w:tc>
          <w:tcPr>
            <w:tcW w:w="4619" w:type="dxa"/>
          </w:tcPr>
          <w:p w14:paraId="1AF243EA" w14:textId="77777777" w:rsidR="001F02BC" w:rsidRPr="006D0D35" w:rsidRDefault="001F02BC" w:rsidP="00FA2122">
            <w:pPr>
              <w:pStyle w:val="TableParagraph"/>
              <w:rPr>
                <w:rFonts w:asciiTheme="minorHAnsi" w:hAnsiTheme="minorHAnsi" w:cstheme="minorHAnsi"/>
                <w:bCs/>
              </w:rPr>
            </w:pPr>
            <w:r>
              <w:rPr>
                <w:rFonts w:asciiTheme="minorHAnsi" w:hAnsiTheme="minorHAnsi" w:cstheme="minorHAnsi"/>
              </w:rPr>
              <w:t xml:space="preserve">Identification of </w:t>
            </w:r>
            <w:r w:rsidRPr="006D0D35">
              <w:rPr>
                <w:rFonts w:asciiTheme="minorHAnsi" w:hAnsiTheme="minorHAnsi" w:cstheme="minorHAnsi"/>
                <w:bCs/>
              </w:rPr>
              <w:t xml:space="preserve">Soft tissue tumors </w:t>
            </w:r>
          </w:p>
        </w:tc>
        <w:tc>
          <w:tcPr>
            <w:tcW w:w="4619" w:type="dxa"/>
          </w:tcPr>
          <w:p w14:paraId="5B242D04" w14:textId="0E6A43A2" w:rsidR="001F02BC" w:rsidRPr="006C7C9A" w:rsidRDefault="00EA2C1D" w:rsidP="006C7C9A">
            <w:pPr>
              <w:spacing w:before="112"/>
              <w:jc w:val="center"/>
              <w:rPr>
                <w:spacing w:val="-10"/>
                <w:sz w:val="24"/>
                <w:szCs w:val="24"/>
              </w:rPr>
            </w:pPr>
            <w:r w:rsidRPr="00EA2C1D">
              <w:rPr>
                <w:spacing w:val="-10"/>
                <w:sz w:val="24"/>
                <w:szCs w:val="24"/>
              </w:rPr>
              <w:t>Knows how</w:t>
            </w:r>
          </w:p>
        </w:tc>
      </w:tr>
    </w:tbl>
    <w:p w14:paraId="475977A6" w14:textId="55CB998F" w:rsidR="006C7C9A" w:rsidRDefault="006C7C9A">
      <w:pPr>
        <w:pStyle w:val="BodyText"/>
        <w:spacing w:before="112"/>
        <w:rPr>
          <w:sz w:val="24"/>
          <w:szCs w:val="24"/>
        </w:rPr>
      </w:pPr>
    </w:p>
    <w:p w14:paraId="7ECED5F7" w14:textId="5FF36ED2" w:rsidR="002A2BC2" w:rsidRDefault="002A2BC2">
      <w:pPr>
        <w:pStyle w:val="BodyText"/>
        <w:spacing w:before="112"/>
        <w:rPr>
          <w:sz w:val="24"/>
          <w:szCs w:val="24"/>
        </w:rPr>
      </w:pPr>
    </w:p>
    <w:p w14:paraId="18EF6581" w14:textId="3315B8F7" w:rsidR="002A2BC2" w:rsidRDefault="002A2BC2">
      <w:pPr>
        <w:pStyle w:val="BodyText"/>
        <w:spacing w:before="112"/>
        <w:rPr>
          <w:sz w:val="24"/>
          <w:szCs w:val="24"/>
        </w:rPr>
      </w:pPr>
    </w:p>
    <w:p w14:paraId="6365B0EC" w14:textId="4F413BBA" w:rsidR="002A2BC2" w:rsidRDefault="002A2BC2">
      <w:pPr>
        <w:pStyle w:val="BodyText"/>
        <w:spacing w:before="112"/>
        <w:rPr>
          <w:sz w:val="24"/>
          <w:szCs w:val="24"/>
        </w:rPr>
      </w:pPr>
    </w:p>
    <w:p w14:paraId="149D414A" w14:textId="6FDE6AE1" w:rsidR="002A2BC2" w:rsidRDefault="002A2BC2">
      <w:pPr>
        <w:pStyle w:val="BodyText"/>
        <w:spacing w:before="112"/>
        <w:rPr>
          <w:sz w:val="24"/>
          <w:szCs w:val="24"/>
        </w:rPr>
      </w:pPr>
    </w:p>
    <w:p w14:paraId="42B72004" w14:textId="0654110C" w:rsidR="002A2BC2" w:rsidRDefault="002A2BC2">
      <w:pPr>
        <w:pStyle w:val="BodyText"/>
        <w:spacing w:before="112"/>
        <w:rPr>
          <w:sz w:val="24"/>
          <w:szCs w:val="24"/>
        </w:rPr>
      </w:pPr>
    </w:p>
    <w:p w14:paraId="621EB9CC" w14:textId="4FCAA90A" w:rsidR="002A2BC2" w:rsidRDefault="002A2BC2">
      <w:pPr>
        <w:pStyle w:val="BodyText"/>
        <w:spacing w:before="112"/>
        <w:rPr>
          <w:sz w:val="24"/>
          <w:szCs w:val="24"/>
        </w:rPr>
      </w:pPr>
    </w:p>
    <w:p w14:paraId="2CC3CDFC" w14:textId="6EC1FEDB" w:rsidR="002A2BC2" w:rsidRDefault="002A2BC2">
      <w:pPr>
        <w:pStyle w:val="BodyText"/>
        <w:spacing w:before="112"/>
        <w:rPr>
          <w:sz w:val="24"/>
          <w:szCs w:val="24"/>
        </w:rPr>
      </w:pPr>
    </w:p>
    <w:p w14:paraId="235B0E3F" w14:textId="773E55EF" w:rsidR="002A2BC2" w:rsidRDefault="002A2BC2">
      <w:pPr>
        <w:pStyle w:val="BodyText"/>
        <w:spacing w:before="112"/>
        <w:rPr>
          <w:sz w:val="24"/>
          <w:szCs w:val="24"/>
        </w:rPr>
      </w:pPr>
    </w:p>
    <w:p w14:paraId="2D73A3DE" w14:textId="77777777" w:rsidR="002A2BC2" w:rsidRDefault="002A2BC2">
      <w:pPr>
        <w:pStyle w:val="BodyText"/>
        <w:spacing w:before="112"/>
        <w:rPr>
          <w:sz w:val="24"/>
          <w:szCs w:val="24"/>
        </w:rPr>
      </w:pPr>
    </w:p>
    <w:tbl>
      <w:tblPr>
        <w:tblStyle w:val="TableGrid"/>
        <w:tblW w:w="0" w:type="auto"/>
        <w:tblLook w:val="04A0" w:firstRow="1" w:lastRow="0" w:firstColumn="1" w:lastColumn="0" w:noHBand="0" w:noVBand="1"/>
      </w:tblPr>
      <w:tblGrid>
        <w:gridCol w:w="13878"/>
      </w:tblGrid>
      <w:tr w:rsidR="00B37099" w14:paraId="0DF6BA1B" w14:textId="77777777" w:rsidTr="00B37099">
        <w:tc>
          <w:tcPr>
            <w:tcW w:w="13878" w:type="dxa"/>
            <w:shd w:val="clear" w:color="auto" w:fill="D9D9D9" w:themeFill="background1" w:themeFillShade="D9"/>
          </w:tcPr>
          <w:p w14:paraId="4E4FF478"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Place a </w:t>
            </w:r>
            <w:r w:rsidRPr="00B37099">
              <w:rPr>
                <w:rFonts w:ascii="CIDFont" w:hAnsi="CIDFont"/>
                <w:b/>
                <w:bCs/>
                <w:color w:val="000000"/>
                <w:sz w:val="27"/>
                <w:szCs w:val="28"/>
              </w:rPr>
              <w:t>“</w:t>
            </w:r>
            <w:r w:rsidRPr="00B37099">
              <w:rPr>
                <w:rFonts w:ascii="MS Gothic" w:eastAsia="MS Gothic" w:hAnsi="MS Gothic" w:cs="MS Gothic"/>
                <w:b/>
                <w:bCs/>
                <w:color w:val="040C28"/>
                <w:sz w:val="28"/>
                <w:szCs w:val="28"/>
              </w:rPr>
              <w:t>✓</w:t>
            </w:r>
            <w:r w:rsidRPr="00B37099">
              <w:rPr>
                <w:rFonts w:ascii="CIDFont" w:hAnsi="CIDFont"/>
                <w:b/>
                <w:bCs/>
                <w:color w:val="000000"/>
                <w:sz w:val="27"/>
                <w:szCs w:val="28"/>
              </w:rPr>
              <w:t>”</w:t>
            </w:r>
            <w:r w:rsidRPr="00B37099">
              <w:rPr>
                <w:rFonts w:ascii="CIDFont" w:hAnsi="CIDFont"/>
                <w:color w:val="000000"/>
                <w:sz w:val="27"/>
                <w:szCs w:val="28"/>
              </w:rPr>
              <w:t xml:space="preserve"> in case box if step/task is performed satisfactorily, an </w:t>
            </w:r>
            <w:r w:rsidRPr="00B37099">
              <w:rPr>
                <w:rFonts w:ascii="CIDFont" w:hAnsi="CIDFont"/>
                <w:b/>
                <w:bCs/>
                <w:color w:val="000000"/>
                <w:sz w:val="27"/>
                <w:szCs w:val="28"/>
              </w:rPr>
              <w:t>“X”</w:t>
            </w:r>
            <w:r w:rsidRPr="00B37099">
              <w:rPr>
                <w:rFonts w:ascii="CIDFont" w:hAnsi="CIDFont"/>
                <w:color w:val="000000"/>
                <w:sz w:val="27"/>
                <w:szCs w:val="28"/>
              </w:rPr>
              <w:t xml:space="preserve"> if it is not performed </w:t>
            </w:r>
          </w:p>
          <w:p w14:paraId="6C627F46"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satisfactorily, or </w:t>
            </w:r>
            <w:r w:rsidRPr="00B37099">
              <w:rPr>
                <w:rFonts w:ascii="CIDFont" w:hAnsi="CIDFont"/>
                <w:b/>
                <w:bCs/>
                <w:color w:val="000000"/>
                <w:sz w:val="27"/>
                <w:szCs w:val="28"/>
              </w:rPr>
              <w:t>N/O</w:t>
            </w:r>
            <w:r w:rsidRPr="00B37099">
              <w:rPr>
                <w:rFonts w:ascii="CIDFont" w:hAnsi="CIDFont"/>
                <w:color w:val="000000"/>
                <w:sz w:val="27"/>
                <w:szCs w:val="28"/>
              </w:rPr>
              <w:t xml:space="preserve"> if not observed. </w:t>
            </w:r>
          </w:p>
          <w:p w14:paraId="19B99EE9"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Satisfactory: Performs the step or task according to the standard procedure or guidelines </w:t>
            </w:r>
          </w:p>
          <w:p w14:paraId="01121B81" w14:textId="77777777" w:rsidR="00B37099" w:rsidRPr="00B37099" w:rsidRDefault="00B37099" w:rsidP="00B37099">
            <w:pPr>
              <w:widowControl/>
              <w:autoSpaceDE/>
              <w:autoSpaceDN/>
              <w:rPr>
                <w:sz w:val="32"/>
                <w:szCs w:val="32"/>
              </w:rPr>
            </w:pPr>
            <w:r w:rsidRPr="00B37099">
              <w:rPr>
                <w:rFonts w:ascii="CIDFont" w:hAnsi="CIDFont"/>
                <w:color w:val="000000"/>
                <w:sz w:val="27"/>
                <w:szCs w:val="28"/>
              </w:rPr>
              <w:t xml:space="preserve">Unsatisfactory: Unable to perform the step or task according to the standard procedure or </w:t>
            </w:r>
          </w:p>
          <w:p w14:paraId="2EB5C296" w14:textId="77777777" w:rsidR="00B37099" w:rsidRDefault="00B37099" w:rsidP="00B37099">
            <w:pPr>
              <w:pStyle w:val="BodyText"/>
              <w:spacing w:before="112"/>
              <w:rPr>
                <w:sz w:val="24"/>
                <w:szCs w:val="24"/>
              </w:rPr>
            </w:pPr>
            <w:r w:rsidRPr="00B37099">
              <w:rPr>
                <w:rFonts w:ascii="CIDFont" w:hAnsi="CIDFont"/>
                <w:sz w:val="27"/>
              </w:rPr>
              <w:t>guidelines</w:t>
            </w:r>
          </w:p>
        </w:tc>
      </w:tr>
    </w:tbl>
    <w:p w14:paraId="4805D1DD" w14:textId="77777777" w:rsidR="00EA2C1D" w:rsidRPr="00EA2C1D" w:rsidRDefault="00EA2C1D" w:rsidP="00EA2C1D">
      <w:pPr>
        <w:widowControl/>
        <w:autoSpaceDE/>
        <w:autoSpaceDN/>
        <w:rPr>
          <w:rFonts w:ascii="Calibri" w:eastAsia="Calibri" w:hAnsi="Calibri" w:cs="Calibri"/>
          <w:color w:val="000000"/>
          <w:sz w:val="16"/>
          <w:szCs w:val="16"/>
        </w:rPr>
      </w:pPr>
    </w:p>
    <w:tbl>
      <w:tblPr>
        <w:tblStyle w:val="TableGrid"/>
        <w:tblW w:w="14238" w:type="dxa"/>
        <w:tblLook w:val="04A0" w:firstRow="1" w:lastRow="0" w:firstColumn="1" w:lastColumn="0" w:noHBand="0" w:noVBand="1"/>
      </w:tblPr>
      <w:tblGrid>
        <w:gridCol w:w="11358"/>
        <w:gridCol w:w="2880"/>
      </w:tblGrid>
      <w:tr w:rsidR="00EA2C1D" w:rsidRPr="00EA2C1D" w14:paraId="4F78C15F" w14:textId="77777777" w:rsidTr="00EA2C1D">
        <w:tc>
          <w:tcPr>
            <w:tcW w:w="11358" w:type="dxa"/>
            <w:shd w:val="clear" w:color="auto" w:fill="D9D9D9" w:themeFill="background1" w:themeFillShade="D9"/>
            <w:vAlign w:val="center"/>
          </w:tcPr>
          <w:p w14:paraId="2250E3B4" w14:textId="6B492D59" w:rsidR="00EA2C1D" w:rsidRPr="00EA2C1D" w:rsidRDefault="002A2BC2" w:rsidP="00EA2C1D">
            <w:pPr>
              <w:jc w:val="center"/>
              <w:rPr>
                <w:rFonts w:ascii="Calibri" w:eastAsia="Calibri" w:hAnsi="Calibri" w:cs="Calibri"/>
                <w:b/>
                <w:bCs/>
                <w:color w:val="000000"/>
              </w:rPr>
            </w:pPr>
            <w:r w:rsidRPr="00EA2C1D">
              <w:rPr>
                <w:rFonts w:ascii="Calibri" w:eastAsia="Calibri" w:hAnsi="Calibri" w:cs="Calibri"/>
                <w:b/>
                <w:bCs/>
                <w:color w:val="000000"/>
              </w:rPr>
              <w:t>CHECKLIST</w:t>
            </w:r>
            <w:r>
              <w:rPr>
                <w:rFonts w:ascii="Calibri" w:eastAsia="Calibri" w:hAnsi="Calibri" w:cs="Calibri"/>
                <w:b/>
                <w:bCs/>
                <w:color w:val="000000"/>
              </w:rPr>
              <w:t xml:space="preserve"> FOR </w:t>
            </w:r>
            <w:r w:rsidRPr="00EA2C1D">
              <w:rPr>
                <w:rFonts w:ascii="Calibri" w:eastAsia="Calibri" w:hAnsi="Calibri" w:cs="Calibri"/>
                <w:b/>
                <w:bCs/>
                <w:color w:val="000000"/>
              </w:rPr>
              <w:t>IDENTIFICATION OF BRAIN TUMORS AND CNS INFECTIONS</w:t>
            </w:r>
            <w:r>
              <w:rPr>
                <w:rFonts w:ascii="Calibri" w:eastAsia="Calibri" w:hAnsi="Calibri" w:cs="Calibri"/>
                <w:b/>
                <w:bCs/>
                <w:color w:val="000000"/>
              </w:rPr>
              <w:t xml:space="preserve"> AND CSF ANALYSIS</w:t>
            </w:r>
          </w:p>
        </w:tc>
        <w:tc>
          <w:tcPr>
            <w:tcW w:w="2880" w:type="dxa"/>
            <w:shd w:val="clear" w:color="auto" w:fill="D9D9D9" w:themeFill="background1" w:themeFillShade="D9"/>
            <w:vAlign w:val="center"/>
          </w:tcPr>
          <w:p w14:paraId="143C30C2" w14:textId="77777777" w:rsidR="00EA2C1D" w:rsidRPr="00EA2C1D" w:rsidRDefault="00EA2C1D" w:rsidP="00EA2C1D">
            <w:pPr>
              <w:jc w:val="center"/>
              <w:rPr>
                <w:rFonts w:ascii="Calibri" w:eastAsia="Calibri" w:hAnsi="Calibri" w:cs="Calibri"/>
                <w:b/>
                <w:bCs/>
                <w:color w:val="000000"/>
              </w:rPr>
            </w:pPr>
            <w:r w:rsidRPr="00EA2C1D">
              <w:rPr>
                <w:rFonts w:ascii="Calibri" w:eastAsia="Calibri" w:hAnsi="Calibri" w:cs="Calibri"/>
                <w:b/>
                <w:bCs/>
                <w:color w:val="000000"/>
              </w:rPr>
              <w:t>CASES</w:t>
            </w:r>
          </w:p>
          <w:p w14:paraId="64273713" w14:textId="77777777" w:rsidR="00EA2C1D" w:rsidRPr="00EA2C1D" w:rsidRDefault="00EA2C1D" w:rsidP="00EA2C1D">
            <w:pPr>
              <w:jc w:val="center"/>
              <w:rPr>
                <w:rFonts w:ascii="Calibri" w:eastAsia="Calibri" w:hAnsi="Calibri" w:cs="Calibri"/>
                <w:b/>
                <w:bCs/>
                <w:color w:val="000000"/>
              </w:rPr>
            </w:pPr>
            <w:r w:rsidRPr="00EA2C1D">
              <w:rPr>
                <w:rFonts w:ascii="Calibri" w:eastAsia="Calibri" w:hAnsi="Calibri" w:cs="Calibri"/>
                <w:b/>
                <w:bCs/>
                <w:color w:val="000000"/>
              </w:rPr>
              <w:t>(Minimum 1 Entry)</w:t>
            </w:r>
          </w:p>
        </w:tc>
      </w:tr>
      <w:tr w:rsidR="00EA2C1D" w:rsidRPr="00EA2C1D" w14:paraId="06AC9C69" w14:textId="77777777" w:rsidTr="00EA2C1D">
        <w:trPr>
          <w:trHeight w:val="521"/>
        </w:trPr>
        <w:tc>
          <w:tcPr>
            <w:tcW w:w="14238" w:type="dxa"/>
            <w:gridSpan w:val="2"/>
            <w:shd w:val="clear" w:color="auto" w:fill="D9D9D9" w:themeFill="background1" w:themeFillShade="D9"/>
            <w:vAlign w:val="center"/>
          </w:tcPr>
          <w:p w14:paraId="669F41CF" w14:textId="77777777" w:rsidR="00EA2C1D" w:rsidRPr="00EA2C1D" w:rsidRDefault="00EA2C1D" w:rsidP="00EA2C1D">
            <w:pPr>
              <w:rPr>
                <w:rFonts w:ascii="Calibri" w:eastAsia="Calibri" w:hAnsi="Calibri" w:cs="Calibri"/>
                <w:color w:val="000000"/>
                <w:sz w:val="26"/>
                <w:szCs w:val="26"/>
              </w:rPr>
            </w:pPr>
            <w:r w:rsidRPr="00EA2C1D">
              <w:rPr>
                <w:rFonts w:ascii="Calibri" w:eastAsia="Calibri" w:hAnsi="Calibri" w:cs="Calibri"/>
                <w:b/>
                <w:bCs/>
                <w:color w:val="000000"/>
                <w:sz w:val="26"/>
                <w:szCs w:val="26"/>
              </w:rPr>
              <w:t>TASK</w:t>
            </w:r>
          </w:p>
        </w:tc>
      </w:tr>
      <w:tr w:rsidR="00EA2C1D" w:rsidRPr="00EA2C1D" w14:paraId="496D8D22" w14:textId="77777777" w:rsidTr="00EA2C1D">
        <w:trPr>
          <w:trHeight w:val="2609"/>
        </w:trPr>
        <w:tc>
          <w:tcPr>
            <w:tcW w:w="11358" w:type="dxa"/>
          </w:tcPr>
          <w:p w14:paraId="26F92570" w14:textId="77777777" w:rsidR="00EA2C1D" w:rsidRPr="00EA2C1D" w:rsidRDefault="00EA2C1D" w:rsidP="00EA2C1D">
            <w:pPr>
              <w:rPr>
                <w:rFonts w:ascii="Calibri" w:eastAsia="Calibri" w:hAnsi="Calibri" w:cs="Calibri"/>
                <w:color w:val="000000"/>
              </w:rPr>
            </w:pPr>
          </w:p>
          <w:p w14:paraId="3F1E037E" w14:textId="77777777" w:rsidR="00EA2C1D" w:rsidRPr="00EA2C1D" w:rsidRDefault="00EA2C1D" w:rsidP="00EA2C1D">
            <w:pPr>
              <w:widowControl/>
              <w:autoSpaceDE/>
              <w:autoSpaceDN/>
              <w:rPr>
                <w:rFonts w:asciiTheme="minorHAnsi" w:eastAsiaTheme="minorEastAsia" w:hAnsiTheme="minorHAnsi" w:cstheme="minorHAnsi"/>
                <w:color w:val="111111"/>
                <w:lang w:eastAsia="en-GB"/>
              </w:rPr>
            </w:pPr>
            <w:r w:rsidRPr="00EA2C1D">
              <w:rPr>
                <w:rFonts w:asciiTheme="minorHAnsi" w:eastAsiaTheme="minorEastAsia" w:hAnsiTheme="minorHAnsi" w:cstheme="minorHAnsi"/>
                <w:b/>
                <w:bCs/>
                <w:color w:val="111111"/>
                <w:lang w:eastAsia="en-GB"/>
              </w:rPr>
              <w:t xml:space="preserve">Preparation: </w:t>
            </w:r>
            <w:r w:rsidRPr="00EA2C1D">
              <w:rPr>
                <w:rFonts w:asciiTheme="minorHAnsi" w:eastAsiaTheme="minorEastAsia" w:hAnsiTheme="minorHAnsi" w:cstheme="minorHAnsi"/>
                <w:color w:val="111111"/>
                <w:lang w:eastAsia="en-GB"/>
              </w:rPr>
              <w:t xml:space="preserve">Reviewed relevant theory before the session </w:t>
            </w:r>
          </w:p>
          <w:p w14:paraId="7D78CF63" w14:textId="77777777" w:rsidR="00EA2C1D" w:rsidRPr="00EA2C1D" w:rsidRDefault="00EA2C1D" w:rsidP="00EA2C1D">
            <w:pPr>
              <w:widowControl/>
              <w:autoSpaceDE/>
              <w:autoSpaceDN/>
              <w:rPr>
                <w:rFonts w:ascii=".AppleSystemUIFont" w:eastAsiaTheme="minorEastAsia" w:hAnsi=".AppleSystemUIFont"/>
                <w:color w:val="111111"/>
                <w:lang w:eastAsia="en-GB"/>
              </w:rPr>
            </w:pPr>
            <w:r w:rsidRPr="00EA2C1D">
              <w:rPr>
                <w:rFonts w:ascii="UICTFontTextStyleBody" w:eastAsiaTheme="minorEastAsia" w:hAnsi="UICTFontTextStyleBody"/>
                <w:color w:val="111111"/>
                <w:lang w:eastAsia="en-GB"/>
              </w:rPr>
              <w:t xml:space="preserve">                                            </w:t>
            </w:r>
          </w:p>
          <w:p w14:paraId="1EB90845" w14:textId="77777777" w:rsidR="00EA2C1D" w:rsidRPr="00EA2C1D" w:rsidRDefault="00EA2C1D" w:rsidP="00EA2C1D">
            <w:pPr>
              <w:rPr>
                <w:rFonts w:ascii="Calibri" w:eastAsia="Calibri" w:hAnsi="Calibri" w:cs="Calibri"/>
                <w:color w:val="000000"/>
              </w:rPr>
            </w:pPr>
            <w:r w:rsidRPr="00EA2C1D">
              <w:rPr>
                <w:rFonts w:ascii="Calibri" w:eastAsia="Calibri" w:hAnsi="Calibri" w:cs="Calibri"/>
                <w:b/>
                <w:bCs/>
                <w:color w:val="000000"/>
              </w:rPr>
              <w:t>PPE:</w:t>
            </w:r>
            <w:r w:rsidRPr="00EA2C1D">
              <w:rPr>
                <w:rFonts w:ascii="Calibri" w:eastAsia="Calibri" w:hAnsi="Calibri" w:cs="Calibri"/>
                <w:color w:val="000000"/>
              </w:rPr>
              <w:t xml:space="preserve"> Wearing lab coat before entering lab.</w:t>
            </w:r>
          </w:p>
          <w:p w14:paraId="3B7F09EC" w14:textId="77777777" w:rsidR="00EA2C1D" w:rsidRPr="00EA2C1D" w:rsidRDefault="00EA2C1D" w:rsidP="00EA2C1D">
            <w:pPr>
              <w:rPr>
                <w:rFonts w:ascii="Calibri" w:eastAsia="Calibri" w:hAnsi="Calibri" w:cs="Calibri"/>
                <w:color w:val="000000"/>
              </w:rPr>
            </w:pPr>
          </w:p>
          <w:p w14:paraId="13AC67D2" w14:textId="77777777" w:rsidR="00EA2C1D" w:rsidRPr="00EA2C1D" w:rsidRDefault="00EA2C1D" w:rsidP="00EA2C1D">
            <w:pPr>
              <w:rPr>
                <w:rFonts w:ascii="Calibri" w:eastAsia="Calibri" w:hAnsi="Calibri" w:cs="Calibri"/>
                <w:color w:val="000000"/>
              </w:rPr>
            </w:pPr>
            <w:r w:rsidRPr="00EA2C1D">
              <w:rPr>
                <w:rFonts w:ascii="Calibri" w:eastAsia="Calibri" w:hAnsi="Calibri" w:cs="Calibri"/>
                <w:b/>
                <w:bCs/>
                <w:color w:val="000000"/>
              </w:rPr>
              <w:t>Task:</w:t>
            </w:r>
            <w:r w:rsidRPr="00EA2C1D">
              <w:rPr>
                <w:rFonts w:ascii="Calibri" w:eastAsia="Calibri" w:hAnsi="Calibri" w:cs="Calibri"/>
                <w:color w:val="000000"/>
              </w:rPr>
              <w:t xml:space="preserve"> Examine and identify gross &amp; microscopic pathological changes in </w:t>
            </w:r>
          </w:p>
          <w:p w14:paraId="5817A8E5" w14:textId="77777777" w:rsidR="00EA2C1D" w:rsidRPr="00EA2C1D" w:rsidRDefault="00EA2C1D" w:rsidP="00EA2C1D">
            <w:pPr>
              <w:rPr>
                <w:rFonts w:ascii="Calibri" w:eastAsia="Calibri" w:hAnsi="Calibri" w:cs="Calibri"/>
                <w:color w:val="000000"/>
              </w:rPr>
            </w:pPr>
            <w:r w:rsidRPr="00EA2C1D">
              <w:rPr>
                <w:rFonts w:ascii="Calibri" w:eastAsia="Calibri" w:hAnsi="Calibri" w:cs="Calibri"/>
                <w:color w:val="000000"/>
              </w:rPr>
              <w:t xml:space="preserve">           meninges, brain tissue, and CSF. </w:t>
            </w:r>
          </w:p>
          <w:p w14:paraId="1EB74F95" w14:textId="77777777" w:rsidR="00EA2C1D" w:rsidRPr="00EA2C1D" w:rsidRDefault="00EA2C1D" w:rsidP="00EA2C1D">
            <w:pPr>
              <w:numPr>
                <w:ilvl w:val="0"/>
                <w:numId w:val="30"/>
              </w:numPr>
              <w:rPr>
                <w:rFonts w:ascii="Calibri" w:eastAsia="Calibri" w:hAnsi="Calibri" w:cs="Calibri"/>
                <w:color w:val="000000"/>
              </w:rPr>
            </w:pPr>
            <w:r w:rsidRPr="00EA2C1D">
              <w:rPr>
                <w:rFonts w:ascii="Calibri" w:eastAsia="Calibri" w:hAnsi="Calibri" w:cs="Calibri"/>
                <w:color w:val="000000"/>
              </w:rPr>
              <w:t>Gross Identification of Acute Pyogenic Meningitis</w:t>
            </w:r>
          </w:p>
          <w:p w14:paraId="7974BA4D" w14:textId="77777777" w:rsidR="00EA2C1D" w:rsidRPr="00EA2C1D" w:rsidRDefault="00EA2C1D" w:rsidP="00EA2C1D">
            <w:pPr>
              <w:numPr>
                <w:ilvl w:val="0"/>
                <w:numId w:val="30"/>
              </w:numPr>
              <w:rPr>
                <w:rFonts w:ascii="Calibri" w:eastAsia="Calibri" w:hAnsi="Calibri" w:cs="Calibri"/>
                <w:color w:val="000000"/>
              </w:rPr>
            </w:pPr>
            <w:r w:rsidRPr="00EA2C1D">
              <w:rPr>
                <w:rFonts w:ascii="Calibri" w:eastAsia="Calibri" w:hAnsi="Calibri" w:cs="Calibri"/>
                <w:color w:val="000000"/>
              </w:rPr>
              <w:t>Microscopic identification of Astrocytoma, Oligodendroglioma, Meningioma, Schwannoma</w:t>
            </w:r>
          </w:p>
          <w:p w14:paraId="0E1C1E80" w14:textId="77777777" w:rsidR="00EA2C1D" w:rsidRPr="00EA2C1D" w:rsidRDefault="00EA2C1D" w:rsidP="00EA2C1D">
            <w:pPr>
              <w:numPr>
                <w:ilvl w:val="0"/>
                <w:numId w:val="30"/>
              </w:numPr>
              <w:rPr>
                <w:rFonts w:ascii="Calibri" w:eastAsia="Calibri" w:hAnsi="Calibri" w:cs="Calibri"/>
                <w:color w:val="000000"/>
              </w:rPr>
            </w:pPr>
            <w:r w:rsidRPr="00EA2C1D">
              <w:rPr>
                <w:rFonts w:ascii="Calibri" w:eastAsia="Calibri" w:hAnsi="Calibri" w:cs="Calibri"/>
                <w:color w:val="000000"/>
              </w:rPr>
              <w:t>CSF Report Analysis</w:t>
            </w:r>
          </w:p>
        </w:tc>
        <w:tc>
          <w:tcPr>
            <w:tcW w:w="2880" w:type="dxa"/>
          </w:tcPr>
          <w:p w14:paraId="67CAD828" w14:textId="77777777" w:rsidR="00EA2C1D" w:rsidRPr="00EA2C1D" w:rsidRDefault="00EA2C1D" w:rsidP="00EA2C1D">
            <w:pPr>
              <w:rPr>
                <w:rFonts w:ascii="Calibri" w:eastAsia="Calibri" w:hAnsi="Calibri" w:cs="Calibri"/>
                <w:color w:val="000000"/>
              </w:rPr>
            </w:pPr>
          </w:p>
          <w:p w14:paraId="1CD01F5C" w14:textId="2CE8866D" w:rsidR="00EA2C1D" w:rsidRPr="00EA2C1D" w:rsidRDefault="00EA2C1D" w:rsidP="002A2BC2">
            <w:pPr>
              <w:widowControl/>
              <w:autoSpaceDE/>
              <w:autoSpaceDN/>
              <w:rPr>
                <w:rFonts w:ascii=".AppleSystemUIFont" w:eastAsiaTheme="minorEastAsia" w:hAnsi=".AppleSystemUIFont"/>
                <w:color w:val="111111"/>
                <w:lang w:eastAsia="en-GB"/>
              </w:rPr>
            </w:pPr>
          </w:p>
          <w:p w14:paraId="774FBF5F" w14:textId="77777777" w:rsidR="00EA2C1D" w:rsidRPr="00EA2C1D" w:rsidRDefault="00EA2C1D" w:rsidP="00EA2C1D">
            <w:pPr>
              <w:rPr>
                <w:rFonts w:ascii="Calibri" w:eastAsia="Calibri" w:hAnsi="Calibri" w:cs="Calibri"/>
                <w:color w:val="000000"/>
              </w:rPr>
            </w:pPr>
          </w:p>
        </w:tc>
      </w:tr>
      <w:tr w:rsidR="00EA2C1D" w:rsidRPr="00EA2C1D" w14:paraId="5426598B" w14:textId="77777777" w:rsidTr="00EA2C1D">
        <w:trPr>
          <w:trHeight w:val="629"/>
        </w:trPr>
        <w:tc>
          <w:tcPr>
            <w:tcW w:w="14238" w:type="dxa"/>
            <w:gridSpan w:val="2"/>
            <w:shd w:val="clear" w:color="auto" w:fill="D9D9D9" w:themeFill="background1" w:themeFillShade="D9"/>
            <w:vAlign w:val="center"/>
          </w:tcPr>
          <w:p w14:paraId="0ACC214E" w14:textId="77777777" w:rsidR="00EA2C1D" w:rsidRPr="00EA2C1D" w:rsidRDefault="00EA2C1D" w:rsidP="00EA2C1D">
            <w:pPr>
              <w:rPr>
                <w:rFonts w:ascii="Calibri" w:eastAsia="Calibri" w:hAnsi="Calibri" w:cs="Calibri"/>
                <w:color w:val="000000"/>
              </w:rPr>
            </w:pPr>
            <w:r w:rsidRPr="00EA2C1D">
              <w:rPr>
                <w:rFonts w:ascii="Calibri" w:eastAsia="Calibri" w:hAnsi="Calibri" w:cs="Calibri"/>
                <w:b/>
                <w:bCs/>
                <w:color w:val="000000"/>
                <w:sz w:val="26"/>
                <w:szCs w:val="26"/>
              </w:rPr>
              <w:t>SKILL/ACTIVITY PERFORMED SATISFACTORILY</w:t>
            </w:r>
          </w:p>
        </w:tc>
      </w:tr>
      <w:tr w:rsidR="00EA2C1D" w:rsidRPr="00EA2C1D" w14:paraId="6005C8ED" w14:textId="77777777" w:rsidTr="00EA2C1D">
        <w:trPr>
          <w:trHeight w:val="1788"/>
        </w:trPr>
        <w:tc>
          <w:tcPr>
            <w:tcW w:w="11358" w:type="dxa"/>
          </w:tcPr>
          <w:p w14:paraId="5E4609C7" w14:textId="77777777" w:rsidR="00EA2C1D" w:rsidRPr="00EA2C1D" w:rsidRDefault="00EA2C1D" w:rsidP="00EA2C1D">
            <w:pPr>
              <w:rPr>
                <w:rFonts w:ascii="Calibri" w:eastAsia="Calibri" w:hAnsi="Calibri" w:cs="Calibri"/>
                <w:color w:val="000000"/>
              </w:rPr>
            </w:pPr>
            <w:r w:rsidRPr="00EA2C1D">
              <w:rPr>
                <w:rFonts w:ascii="Calibri" w:eastAsia="Calibri" w:hAnsi="Calibri" w:cs="Calibri"/>
                <w:color w:val="000000"/>
              </w:rPr>
              <w:t>Procedure:</w:t>
            </w:r>
          </w:p>
          <w:p w14:paraId="3FF200CB" w14:textId="77777777" w:rsidR="00EA2C1D" w:rsidRPr="00EA2C1D" w:rsidRDefault="00EA2C1D" w:rsidP="0099590E">
            <w:pPr>
              <w:numPr>
                <w:ilvl w:val="0"/>
                <w:numId w:val="35"/>
              </w:numPr>
              <w:rPr>
                <w:rFonts w:ascii="Calibri" w:eastAsia="Calibri" w:hAnsi="Calibri" w:cs="Calibri"/>
                <w:color w:val="000000"/>
              </w:rPr>
            </w:pPr>
            <w:r w:rsidRPr="00EA2C1D">
              <w:rPr>
                <w:rFonts w:ascii="Calibri" w:eastAsia="Calibri" w:hAnsi="Calibri" w:cs="Calibri"/>
                <w:color w:val="000000"/>
              </w:rPr>
              <w:t xml:space="preserve">Properly use microscope </w:t>
            </w:r>
            <w:r w:rsidRPr="00EA2C1D">
              <w:rPr>
                <w:rFonts w:ascii="Segoe UI Emoji" w:eastAsia="Apple Color Emoji" w:hAnsi="Segoe UI Emoji" w:cs="Segoe UI Emoji"/>
                <w:color w:val="000000"/>
              </w:rPr>
              <w:t>🔬</w:t>
            </w:r>
            <w:r w:rsidRPr="00EA2C1D">
              <w:rPr>
                <w:rFonts w:ascii="Calibri" w:eastAsia="Calibri" w:hAnsi="Calibri" w:cs="Calibri"/>
                <w:color w:val="000000"/>
              </w:rPr>
              <w:t xml:space="preserve"> </w:t>
            </w:r>
          </w:p>
          <w:p w14:paraId="42153BFF" w14:textId="77777777" w:rsidR="00EA2C1D" w:rsidRPr="00EA2C1D" w:rsidRDefault="00EA2C1D" w:rsidP="0099590E">
            <w:pPr>
              <w:numPr>
                <w:ilvl w:val="0"/>
                <w:numId w:val="35"/>
              </w:numPr>
              <w:rPr>
                <w:rFonts w:ascii="Calibri" w:eastAsia="Calibri" w:hAnsi="Calibri" w:cs="Calibri"/>
                <w:color w:val="000000"/>
              </w:rPr>
            </w:pPr>
            <w:r w:rsidRPr="00EA2C1D">
              <w:rPr>
                <w:rFonts w:ascii="Calibri" w:eastAsia="Calibri" w:hAnsi="Calibri" w:cs="Calibri"/>
                <w:color w:val="000000"/>
              </w:rPr>
              <w:t>Focus &amp; review the provided slides.</w:t>
            </w:r>
          </w:p>
          <w:p w14:paraId="43AB6DB8" w14:textId="77777777" w:rsidR="00EA2C1D" w:rsidRPr="00EA2C1D" w:rsidRDefault="00EA2C1D" w:rsidP="0099590E">
            <w:pPr>
              <w:numPr>
                <w:ilvl w:val="0"/>
                <w:numId w:val="35"/>
              </w:numPr>
              <w:rPr>
                <w:rFonts w:ascii="Calibri" w:eastAsia="Calibri" w:hAnsi="Calibri" w:cs="Calibri"/>
                <w:color w:val="000000"/>
              </w:rPr>
            </w:pPr>
            <w:r w:rsidRPr="00EA2C1D">
              <w:rPr>
                <w:rFonts w:ascii="Calibri" w:eastAsia="Calibri" w:hAnsi="Calibri" w:cs="Calibri"/>
                <w:color w:val="000000"/>
              </w:rPr>
              <w:t>Identification of the key microscopic features</w:t>
            </w:r>
          </w:p>
          <w:p w14:paraId="229CFBA5" w14:textId="77777777" w:rsidR="00EA2C1D" w:rsidRPr="00EA2C1D" w:rsidRDefault="00EA2C1D" w:rsidP="0099590E">
            <w:pPr>
              <w:numPr>
                <w:ilvl w:val="0"/>
                <w:numId w:val="35"/>
              </w:numPr>
              <w:rPr>
                <w:rFonts w:ascii="Calibri" w:eastAsia="Calibri" w:hAnsi="Calibri" w:cs="Calibri"/>
                <w:color w:val="000000"/>
              </w:rPr>
            </w:pPr>
            <w:r w:rsidRPr="00EA2C1D">
              <w:rPr>
                <w:rFonts w:ascii="Calibri" w:eastAsia="Calibri" w:hAnsi="Calibri" w:cs="Calibri"/>
                <w:color w:val="000000"/>
              </w:rPr>
              <w:t>Provide Preliminary diagnosis.</w:t>
            </w:r>
          </w:p>
        </w:tc>
        <w:tc>
          <w:tcPr>
            <w:tcW w:w="2880" w:type="dxa"/>
          </w:tcPr>
          <w:p w14:paraId="7B6EAD93" w14:textId="77777777" w:rsidR="00EA2C1D" w:rsidRPr="00EA2C1D" w:rsidRDefault="00EA2C1D" w:rsidP="00EA2C1D">
            <w:pPr>
              <w:rPr>
                <w:rFonts w:ascii="Calibri" w:eastAsia="Calibri" w:hAnsi="Calibri" w:cs="Calibri"/>
                <w:color w:val="000000"/>
              </w:rPr>
            </w:pPr>
          </w:p>
        </w:tc>
      </w:tr>
      <w:tr w:rsidR="00EA2C1D" w:rsidRPr="00EA2C1D" w14:paraId="0D982073" w14:textId="77777777" w:rsidTr="00EA2C1D">
        <w:trPr>
          <w:trHeight w:val="350"/>
        </w:trPr>
        <w:tc>
          <w:tcPr>
            <w:tcW w:w="11358" w:type="dxa"/>
            <w:shd w:val="clear" w:color="auto" w:fill="D9D9D9" w:themeFill="background1" w:themeFillShade="D9"/>
            <w:vAlign w:val="center"/>
          </w:tcPr>
          <w:p w14:paraId="58FA14EC" w14:textId="77777777" w:rsidR="00EA2C1D" w:rsidRPr="00EA2C1D" w:rsidRDefault="00EA2C1D" w:rsidP="00EA2C1D">
            <w:pPr>
              <w:rPr>
                <w:rFonts w:ascii="Calibri" w:eastAsia="Calibri" w:hAnsi="Calibri" w:cs="Calibri"/>
                <w:color w:val="000000"/>
              </w:rPr>
            </w:pPr>
            <w:r w:rsidRPr="00EA2C1D">
              <w:rPr>
                <w:rFonts w:ascii="Calibri" w:eastAsia="Calibri" w:hAnsi="Calibri" w:cs="Calibri"/>
                <w:b/>
                <w:bCs/>
                <w:color w:val="000000"/>
                <w:sz w:val="26"/>
                <w:szCs w:val="26"/>
              </w:rPr>
              <w:t>SKILL/ACTIVITY PERFORMED SATISFACTORILY</w:t>
            </w:r>
          </w:p>
        </w:tc>
        <w:tc>
          <w:tcPr>
            <w:tcW w:w="2880" w:type="dxa"/>
            <w:shd w:val="clear" w:color="auto" w:fill="D9D9D9" w:themeFill="background1" w:themeFillShade="D9"/>
            <w:vAlign w:val="center"/>
          </w:tcPr>
          <w:p w14:paraId="0D017FFF" w14:textId="77777777" w:rsidR="00EA2C1D" w:rsidRPr="00EA2C1D" w:rsidRDefault="00EA2C1D" w:rsidP="00EA2C1D">
            <w:pPr>
              <w:rPr>
                <w:rFonts w:ascii="Calibri" w:eastAsia="Calibri" w:hAnsi="Calibri" w:cs="Calibri"/>
                <w:color w:val="000000"/>
              </w:rPr>
            </w:pPr>
          </w:p>
        </w:tc>
      </w:tr>
      <w:tr w:rsidR="00EA2C1D" w:rsidRPr="00EA2C1D" w14:paraId="6233F97B" w14:textId="77777777" w:rsidTr="00EA2C1D">
        <w:trPr>
          <w:trHeight w:val="1250"/>
        </w:trPr>
        <w:tc>
          <w:tcPr>
            <w:tcW w:w="11358" w:type="dxa"/>
            <w:vAlign w:val="center"/>
          </w:tcPr>
          <w:p w14:paraId="202181D8" w14:textId="77777777" w:rsidR="00EA2C1D" w:rsidRPr="00EA2C1D" w:rsidRDefault="00EA2C1D" w:rsidP="00EA2C1D">
            <w:pPr>
              <w:rPr>
                <w:rFonts w:ascii="Calibri" w:eastAsia="Calibri" w:hAnsi="Calibri" w:cs="Calibri"/>
                <w:b/>
                <w:bCs/>
                <w:color w:val="000000"/>
                <w:sz w:val="26"/>
                <w:szCs w:val="26"/>
              </w:rPr>
            </w:pPr>
            <w:r w:rsidRPr="00EA2C1D">
              <w:rPr>
                <w:rFonts w:ascii="Calibri" w:eastAsia="Calibri" w:hAnsi="Calibri" w:cs="Calibri"/>
                <w:b/>
                <w:bCs/>
                <w:color w:val="000000"/>
                <w:sz w:val="26"/>
                <w:szCs w:val="26"/>
              </w:rPr>
              <w:lastRenderedPageBreak/>
              <w:t>Signature of Supervisor</w:t>
            </w:r>
          </w:p>
        </w:tc>
        <w:tc>
          <w:tcPr>
            <w:tcW w:w="2880" w:type="dxa"/>
            <w:vAlign w:val="center"/>
          </w:tcPr>
          <w:p w14:paraId="407EF96F" w14:textId="77777777" w:rsidR="00EA2C1D" w:rsidRPr="00EA2C1D" w:rsidRDefault="00EA2C1D" w:rsidP="00EA2C1D">
            <w:pPr>
              <w:rPr>
                <w:rFonts w:ascii="Calibri" w:eastAsia="Calibri" w:hAnsi="Calibri" w:cs="Calibri"/>
                <w:color w:val="000000"/>
              </w:rPr>
            </w:pPr>
          </w:p>
        </w:tc>
      </w:tr>
    </w:tbl>
    <w:p w14:paraId="4D4E52F8" w14:textId="45BE85D6" w:rsidR="005753C4" w:rsidRDefault="005753C4" w:rsidP="00441DD5">
      <w:pPr>
        <w:pStyle w:val="NoSpacing"/>
        <w:rPr>
          <w:sz w:val="16"/>
          <w:szCs w:val="16"/>
        </w:rPr>
      </w:pPr>
    </w:p>
    <w:p w14:paraId="39213610" w14:textId="4A23DD0D" w:rsidR="00EA2C1D" w:rsidRDefault="00EA2C1D" w:rsidP="00441DD5">
      <w:pPr>
        <w:pStyle w:val="NoSpacing"/>
        <w:rPr>
          <w:sz w:val="16"/>
          <w:szCs w:val="16"/>
        </w:rPr>
      </w:pPr>
    </w:p>
    <w:p w14:paraId="5CE4225F" w14:textId="370790DF" w:rsidR="00EA2C1D" w:rsidRDefault="00EA2C1D" w:rsidP="00441DD5">
      <w:pPr>
        <w:pStyle w:val="NoSpacing"/>
        <w:rPr>
          <w:sz w:val="16"/>
          <w:szCs w:val="16"/>
        </w:rPr>
      </w:pPr>
    </w:p>
    <w:p w14:paraId="384D863E" w14:textId="1123BA17" w:rsidR="00EA2C1D" w:rsidRDefault="00EA2C1D" w:rsidP="00441DD5">
      <w:pPr>
        <w:pStyle w:val="NoSpacing"/>
        <w:rPr>
          <w:sz w:val="16"/>
          <w:szCs w:val="16"/>
        </w:rPr>
      </w:pPr>
    </w:p>
    <w:p w14:paraId="22A6B55C" w14:textId="77777777" w:rsidR="00EA2C1D" w:rsidRPr="00441DD5" w:rsidRDefault="00EA2C1D" w:rsidP="00441DD5">
      <w:pPr>
        <w:pStyle w:val="NoSpacing"/>
        <w:rPr>
          <w:sz w:val="16"/>
          <w:szCs w:val="16"/>
        </w:rPr>
      </w:pPr>
    </w:p>
    <w:tbl>
      <w:tblPr>
        <w:tblStyle w:val="TableGrid"/>
        <w:tblW w:w="0" w:type="auto"/>
        <w:tblLook w:val="04A0" w:firstRow="1" w:lastRow="0" w:firstColumn="1" w:lastColumn="0" w:noHBand="0" w:noVBand="1"/>
      </w:tblPr>
      <w:tblGrid>
        <w:gridCol w:w="11358"/>
        <w:gridCol w:w="2817"/>
      </w:tblGrid>
      <w:tr w:rsidR="006A62C6" w:rsidRPr="006A62C6" w14:paraId="31DF2D0B" w14:textId="77777777" w:rsidTr="00FB63FE">
        <w:tc>
          <w:tcPr>
            <w:tcW w:w="11358" w:type="dxa"/>
            <w:shd w:val="clear" w:color="auto" w:fill="D9D9D9" w:themeFill="background1" w:themeFillShade="D9"/>
            <w:vAlign w:val="center"/>
          </w:tcPr>
          <w:p w14:paraId="50D1DC48" w14:textId="123A425B" w:rsidR="006A62C6" w:rsidRPr="006A62C6" w:rsidRDefault="002A2BC2" w:rsidP="006A62C6">
            <w:pPr>
              <w:pStyle w:val="NoSpacing"/>
              <w:jc w:val="center"/>
              <w:rPr>
                <w:b/>
                <w:bCs/>
                <w:sz w:val="28"/>
                <w:szCs w:val="28"/>
              </w:rPr>
            </w:pPr>
            <w:r w:rsidRPr="006A62C6">
              <w:rPr>
                <w:b/>
                <w:bCs/>
                <w:sz w:val="28"/>
                <w:szCs w:val="28"/>
              </w:rPr>
              <w:t>CHECKLIST</w:t>
            </w:r>
            <w:r>
              <w:rPr>
                <w:b/>
                <w:bCs/>
                <w:sz w:val="28"/>
                <w:szCs w:val="28"/>
              </w:rPr>
              <w:t xml:space="preserve"> FOR </w:t>
            </w:r>
            <w:r w:rsidRPr="00EA2C1D">
              <w:rPr>
                <w:b/>
                <w:bCs/>
                <w:sz w:val="28"/>
                <w:szCs w:val="28"/>
              </w:rPr>
              <w:t>IDENTIFICATION OF SKIN TUMORS</w:t>
            </w:r>
          </w:p>
        </w:tc>
        <w:tc>
          <w:tcPr>
            <w:tcW w:w="2817" w:type="dxa"/>
            <w:shd w:val="clear" w:color="auto" w:fill="D9D9D9" w:themeFill="background1" w:themeFillShade="D9"/>
            <w:vAlign w:val="center"/>
          </w:tcPr>
          <w:p w14:paraId="1DFC92C5" w14:textId="77777777" w:rsidR="006A62C6" w:rsidRPr="006A62C6" w:rsidRDefault="006A62C6" w:rsidP="006A62C6">
            <w:pPr>
              <w:pStyle w:val="NoSpacing"/>
              <w:jc w:val="center"/>
              <w:rPr>
                <w:b/>
                <w:bCs/>
                <w:sz w:val="28"/>
                <w:szCs w:val="28"/>
              </w:rPr>
            </w:pPr>
            <w:r w:rsidRPr="006A62C6">
              <w:rPr>
                <w:b/>
                <w:bCs/>
                <w:sz w:val="28"/>
                <w:szCs w:val="28"/>
              </w:rPr>
              <w:t>CASES</w:t>
            </w:r>
          </w:p>
          <w:p w14:paraId="7D975685" w14:textId="77777777" w:rsidR="006A62C6" w:rsidRPr="006A62C6" w:rsidRDefault="006A62C6" w:rsidP="006A62C6">
            <w:pPr>
              <w:pStyle w:val="NoSpacing"/>
              <w:jc w:val="center"/>
              <w:rPr>
                <w:b/>
                <w:bCs/>
                <w:sz w:val="28"/>
                <w:szCs w:val="28"/>
              </w:rPr>
            </w:pPr>
            <w:r w:rsidRPr="006A62C6">
              <w:rPr>
                <w:b/>
                <w:bCs/>
                <w:sz w:val="28"/>
                <w:szCs w:val="28"/>
              </w:rPr>
              <w:t>(Minimum 1 Entry)</w:t>
            </w:r>
          </w:p>
        </w:tc>
      </w:tr>
      <w:tr w:rsidR="006A62C6" w14:paraId="161A5747" w14:textId="77777777" w:rsidTr="00FB63FE">
        <w:trPr>
          <w:trHeight w:val="521"/>
        </w:trPr>
        <w:tc>
          <w:tcPr>
            <w:tcW w:w="14175" w:type="dxa"/>
            <w:gridSpan w:val="2"/>
            <w:shd w:val="clear" w:color="auto" w:fill="D9D9D9" w:themeFill="background1" w:themeFillShade="D9"/>
            <w:vAlign w:val="center"/>
          </w:tcPr>
          <w:p w14:paraId="59CFDB3B" w14:textId="77777777" w:rsidR="006A62C6" w:rsidRPr="006A62C6" w:rsidRDefault="006A62C6" w:rsidP="006A62C6">
            <w:pPr>
              <w:pStyle w:val="NoSpacing"/>
              <w:rPr>
                <w:sz w:val="26"/>
                <w:szCs w:val="26"/>
              </w:rPr>
            </w:pPr>
            <w:r w:rsidRPr="006A62C6">
              <w:rPr>
                <w:b/>
                <w:bCs/>
                <w:sz w:val="26"/>
                <w:szCs w:val="26"/>
              </w:rPr>
              <w:t>STEP/TASK</w:t>
            </w:r>
          </w:p>
        </w:tc>
      </w:tr>
      <w:tr w:rsidR="006A62C6" w14:paraId="7D1D5B37" w14:textId="77777777" w:rsidTr="00441DD5">
        <w:trPr>
          <w:trHeight w:val="2609"/>
        </w:trPr>
        <w:tc>
          <w:tcPr>
            <w:tcW w:w="11358" w:type="dxa"/>
          </w:tcPr>
          <w:p w14:paraId="169EB502" w14:textId="77777777" w:rsidR="006A62C6" w:rsidRDefault="00197823" w:rsidP="00197823">
            <w:pPr>
              <w:pStyle w:val="NoSpacing"/>
            </w:pPr>
            <w:r>
              <w:t>Task:</w:t>
            </w:r>
          </w:p>
          <w:p w14:paraId="450B00D7" w14:textId="77777777" w:rsidR="00EA2C1D" w:rsidRDefault="00EA2C1D" w:rsidP="00EA2C1D">
            <w:pPr>
              <w:pStyle w:val="p1"/>
              <w:rPr>
                <w:rStyle w:val="s1"/>
                <w:rFonts w:ascii="Calibri" w:hAnsi="Calibri" w:cs="Calibri"/>
                <w:sz w:val="22"/>
                <w:szCs w:val="22"/>
              </w:rPr>
            </w:pPr>
            <w:r>
              <w:rPr>
                <w:rFonts w:ascii="Calibri" w:hAnsi="Calibri" w:cs="Calibri"/>
                <w:b/>
                <w:bCs/>
                <w:sz w:val="22"/>
                <w:szCs w:val="22"/>
              </w:rPr>
              <w:t xml:space="preserve">Preparation: </w:t>
            </w:r>
            <w:r>
              <w:rPr>
                <w:rStyle w:val="s1"/>
                <w:rFonts w:ascii="Calibri" w:hAnsi="Calibri" w:cs="Calibri"/>
                <w:sz w:val="22"/>
                <w:szCs w:val="22"/>
              </w:rPr>
              <w:t xml:space="preserve">Reviewed relevant theory before the session </w:t>
            </w:r>
          </w:p>
          <w:p w14:paraId="522C1D98" w14:textId="77777777" w:rsidR="00EA2C1D" w:rsidRDefault="00EA2C1D" w:rsidP="00EA2C1D">
            <w:pPr>
              <w:pStyle w:val="p1"/>
            </w:pPr>
            <w:r>
              <w:rPr>
                <w:rStyle w:val="s1"/>
                <w:sz w:val="22"/>
                <w:szCs w:val="22"/>
              </w:rPr>
              <w:t xml:space="preserve">                                            </w:t>
            </w:r>
          </w:p>
          <w:p w14:paraId="01783E84" w14:textId="77777777" w:rsidR="00EA2C1D" w:rsidRDefault="00EA2C1D" w:rsidP="00EA2C1D">
            <w:pPr>
              <w:pStyle w:val="NoSpacing"/>
            </w:pPr>
            <w:r>
              <w:rPr>
                <w:b/>
                <w:bCs/>
              </w:rPr>
              <w:t>PPE:</w:t>
            </w:r>
            <w:r>
              <w:t xml:space="preserve"> Wearing lab coat before entering lab.</w:t>
            </w:r>
          </w:p>
          <w:p w14:paraId="7D030FD0" w14:textId="77777777" w:rsidR="00EA2C1D" w:rsidRDefault="00EA2C1D" w:rsidP="00EA2C1D">
            <w:pPr>
              <w:pStyle w:val="NoSpacing"/>
            </w:pPr>
          </w:p>
          <w:p w14:paraId="798291CD" w14:textId="77777777" w:rsidR="00EA2C1D" w:rsidRDefault="00EA2C1D" w:rsidP="00EA2C1D">
            <w:pPr>
              <w:pStyle w:val="NoSpacing"/>
            </w:pPr>
            <w:r>
              <w:rPr>
                <w:b/>
                <w:bCs/>
              </w:rPr>
              <w:t>Task:</w:t>
            </w:r>
            <w:r>
              <w:t xml:space="preserve"> Examine and identify gross &amp; microscopic pathological changes in </w:t>
            </w:r>
          </w:p>
          <w:p w14:paraId="212058CA" w14:textId="77777777" w:rsidR="00EA2C1D" w:rsidRDefault="00EA2C1D" w:rsidP="00EA2C1D">
            <w:pPr>
              <w:pStyle w:val="NoSpacing"/>
            </w:pPr>
            <w:r>
              <w:t xml:space="preserve">           tumors of skin. </w:t>
            </w:r>
          </w:p>
          <w:p w14:paraId="70FB05D6" w14:textId="1D77E6DD" w:rsidR="00EA2C1D" w:rsidRDefault="00EA2C1D" w:rsidP="00EA2C1D">
            <w:pPr>
              <w:pStyle w:val="NoSpacing"/>
              <w:numPr>
                <w:ilvl w:val="0"/>
                <w:numId w:val="33"/>
              </w:numPr>
            </w:pPr>
            <w:r>
              <w:t xml:space="preserve">Gross Identification of benign skin </w:t>
            </w:r>
            <w:r>
              <w:t>tumors</w:t>
            </w:r>
          </w:p>
          <w:p w14:paraId="691BD561" w14:textId="77777777" w:rsidR="00EA2C1D" w:rsidRDefault="00EA2C1D" w:rsidP="00EA2C1D">
            <w:pPr>
              <w:pStyle w:val="NoSpacing"/>
              <w:numPr>
                <w:ilvl w:val="0"/>
                <w:numId w:val="33"/>
              </w:numPr>
            </w:pPr>
            <w:r>
              <w:t>Gross identification of squamous cell carcinoma, basal cell carcinoma and melanoma</w:t>
            </w:r>
          </w:p>
          <w:p w14:paraId="0B930767" w14:textId="6BD5E724" w:rsidR="00EA2C1D" w:rsidRPr="006A62C6" w:rsidRDefault="00EA2C1D" w:rsidP="00EA2C1D">
            <w:pPr>
              <w:pStyle w:val="NoSpacing"/>
            </w:pPr>
            <w:r>
              <w:t>Microscopic identification of squamous cell carcinoma, basal cell carcinoma and melanoma</w:t>
            </w:r>
          </w:p>
        </w:tc>
        <w:tc>
          <w:tcPr>
            <w:tcW w:w="2817" w:type="dxa"/>
          </w:tcPr>
          <w:p w14:paraId="228FAE45" w14:textId="77777777" w:rsidR="006A62C6" w:rsidRPr="006A62C6" w:rsidRDefault="006A62C6" w:rsidP="00197823">
            <w:pPr>
              <w:pStyle w:val="NoSpacing"/>
            </w:pPr>
          </w:p>
        </w:tc>
      </w:tr>
      <w:tr w:rsidR="006A62C6" w14:paraId="63131A3C" w14:textId="77777777" w:rsidTr="00FB63FE">
        <w:trPr>
          <w:trHeight w:val="629"/>
        </w:trPr>
        <w:tc>
          <w:tcPr>
            <w:tcW w:w="14175" w:type="dxa"/>
            <w:gridSpan w:val="2"/>
            <w:shd w:val="clear" w:color="auto" w:fill="D9D9D9" w:themeFill="background1" w:themeFillShade="D9"/>
            <w:vAlign w:val="center"/>
          </w:tcPr>
          <w:p w14:paraId="6A413820" w14:textId="77777777" w:rsidR="006A62C6" w:rsidRPr="006A62C6" w:rsidRDefault="00197823" w:rsidP="006A62C6">
            <w:pPr>
              <w:pStyle w:val="NoSpacing"/>
            </w:pPr>
            <w:r w:rsidRPr="006A62C6">
              <w:rPr>
                <w:b/>
                <w:bCs/>
                <w:sz w:val="26"/>
                <w:szCs w:val="26"/>
              </w:rPr>
              <w:t>SKILL/ACTIVITY PERFORMED SATISFACTORILY</w:t>
            </w:r>
          </w:p>
        </w:tc>
      </w:tr>
      <w:tr w:rsidR="006A62C6" w14:paraId="0B1E74DD" w14:textId="77777777" w:rsidTr="00197823">
        <w:trPr>
          <w:trHeight w:val="2240"/>
        </w:trPr>
        <w:tc>
          <w:tcPr>
            <w:tcW w:w="11358" w:type="dxa"/>
          </w:tcPr>
          <w:p w14:paraId="1421D902" w14:textId="3C2E419A" w:rsidR="00EA2C1D" w:rsidRDefault="00197823" w:rsidP="00EA2C1D">
            <w:pPr>
              <w:pStyle w:val="NoSpacing"/>
            </w:pPr>
            <w:r>
              <w:lastRenderedPageBreak/>
              <w:t>Procedure:</w:t>
            </w:r>
          </w:p>
          <w:p w14:paraId="718EE469" w14:textId="77777777" w:rsidR="00EA2C1D" w:rsidRDefault="00EA2C1D" w:rsidP="00EA2C1D">
            <w:pPr>
              <w:pStyle w:val="NoSpacing"/>
              <w:numPr>
                <w:ilvl w:val="0"/>
                <w:numId w:val="34"/>
              </w:numPr>
            </w:pPr>
            <w:r>
              <w:t xml:space="preserve">Properly use microscope </w:t>
            </w:r>
            <w:r>
              <w:rPr>
                <w:rFonts w:ascii="Segoe UI Emoji" w:eastAsia="Apple Color Emoji" w:hAnsi="Segoe UI Emoji" w:cs="Segoe UI Emoji"/>
              </w:rPr>
              <w:t>🔬</w:t>
            </w:r>
            <w:r>
              <w:t xml:space="preserve"> </w:t>
            </w:r>
          </w:p>
          <w:p w14:paraId="11DD8350" w14:textId="77777777" w:rsidR="00EA2C1D" w:rsidRDefault="00EA2C1D" w:rsidP="00EA2C1D">
            <w:pPr>
              <w:pStyle w:val="NoSpacing"/>
              <w:numPr>
                <w:ilvl w:val="0"/>
                <w:numId w:val="34"/>
              </w:numPr>
            </w:pPr>
            <w:r>
              <w:t>Focus &amp; review the provided slides.</w:t>
            </w:r>
          </w:p>
          <w:p w14:paraId="7A034E94" w14:textId="77777777" w:rsidR="00EA2C1D" w:rsidRDefault="00EA2C1D" w:rsidP="00EA2C1D">
            <w:pPr>
              <w:pStyle w:val="NoSpacing"/>
              <w:numPr>
                <w:ilvl w:val="0"/>
                <w:numId w:val="34"/>
              </w:numPr>
            </w:pPr>
            <w:r>
              <w:t>Identification of the key microscopic features</w:t>
            </w:r>
          </w:p>
          <w:p w14:paraId="6EE25E3D" w14:textId="6079296E" w:rsidR="00EA2C1D" w:rsidRPr="006A62C6" w:rsidRDefault="00EA2C1D" w:rsidP="00EA2C1D">
            <w:pPr>
              <w:pStyle w:val="NoSpacing"/>
              <w:numPr>
                <w:ilvl w:val="0"/>
                <w:numId w:val="34"/>
              </w:numPr>
            </w:pPr>
            <w:r>
              <w:t>Provide Preliminary diagnosis.</w:t>
            </w:r>
          </w:p>
        </w:tc>
        <w:tc>
          <w:tcPr>
            <w:tcW w:w="2817" w:type="dxa"/>
          </w:tcPr>
          <w:p w14:paraId="7D464052" w14:textId="77777777" w:rsidR="006A62C6" w:rsidRPr="006A62C6" w:rsidRDefault="006A62C6" w:rsidP="00197823">
            <w:pPr>
              <w:pStyle w:val="NoSpacing"/>
            </w:pPr>
          </w:p>
        </w:tc>
      </w:tr>
      <w:tr w:rsidR="00197823" w14:paraId="5A246E45" w14:textId="77777777" w:rsidTr="00FB63FE">
        <w:trPr>
          <w:trHeight w:val="602"/>
        </w:trPr>
        <w:tc>
          <w:tcPr>
            <w:tcW w:w="11358" w:type="dxa"/>
            <w:shd w:val="clear" w:color="auto" w:fill="D9D9D9" w:themeFill="background1" w:themeFillShade="D9"/>
            <w:vAlign w:val="center"/>
          </w:tcPr>
          <w:p w14:paraId="2A760B7E" w14:textId="77777777" w:rsidR="00197823" w:rsidRDefault="00197823" w:rsidP="00197823">
            <w:pPr>
              <w:pStyle w:val="NoSpacing"/>
            </w:pPr>
            <w:r w:rsidRPr="006A62C6">
              <w:rPr>
                <w:b/>
                <w:bCs/>
                <w:sz w:val="26"/>
                <w:szCs w:val="26"/>
              </w:rPr>
              <w:t>SKILL/ACTIVITY PERFORMED SATISFACTORILY</w:t>
            </w:r>
          </w:p>
        </w:tc>
        <w:tc>
          <w:tcPr>
            <w:tcW w:w="2817" w:type="dxa"/>
            <w:shd w:val="clear" w:color="auto" w:fill="D9D9D9" w:themeFill="background1" w:themeFillShade="D9"/>
            <w:vAlign w:val="center"/>
          </w:tcPr>
          <w:p w14:paraId="0DA3A603" w14:textId="77777777" w:rsidR="00197823" w:rsidRPr="006A62C6" w:rsidRDefault="00197823" w:rsidP="00197823">
            <w:pPr>
              <w:pStyle w:val="NoSpacing"/>
            </w:pPr>
          </w:p>
        </w:tc>
      </w:tr>
      <w:tr w:rsidR="00197823" w14:paraId="5E6D7966" w14:textId="77777777" w:rsidTr="00197823">
        <w:trPr>
          <w:trHeight w:val="1250"/>
        </w:trPr>
        <w:tc>
          <w:tcPr>
            <w:tcW w:w="11358" w:type="dxa"/>
            <w:vAlign w:val="center"/>
          </w:tcPr>
          <w:p w14:paraId="42A73B36" w14:textId="77777777" w:rsidR="00197823" w:rsidRPr="006A62C6" w:rsidRDefault="00197823" w:rsidP="00197823">
            <w:pPr>
              <w:pStyle w:val="NoSpacing"/>
              <w:rPr>
                <w:b/>
                <w:bCs/>
                <w:sz w:val="26"/>
                <w:szCs w:val="26"/>
              </w:rPr>
            </w:pPr>
            <w:r>
              <w:rPr>
                <w:b/>
                <w:bCs/>
                <w:sz w:val="26"/>
                <w:szCs w:val="26"/>
              </w:rPr>
              <w:t>Signature of Supervisor</w:t>
            </w:r>
          </w:p>
        </w:tc>
        <w:tc>
          <w:tcPr>
            <w:tcW w:w="2817" w:type="dxa"/>
            <w:vAlign w:val="center"/>
          </w:tcPr>
          <w:p w14:paraId="249760E8" w14:textId="77777777" w:rsidR="00197823" w:rsidRPr="006A62C6" w:rsidRDefault="00197823" w:rsidP="00197823">
            <w:pPr>
              <w:pStyle w:val="NoSpacing"/>
            </w:pPr>
          </w:p>
        </w:tc>
      </w:tr>
    </w:tbl>
    <w:p w14:paraId="28D72515" w14:textId="661279BE" w:rsidR="005753C4" w:rsidRDefault="005753C4" w:rsidP="00441DD5">
      <w:pPr>
        <w:pStyle w:val="NoSpacing"/>
        <w:rPr>
          <w:sz w:val="16"/>
          <w:szCs w:val="16"/>
        </w:rPr>
      </w:pPr>
    </w:p>
    <w:p w14:paraId="4ADD2190" w14:textId="77777777" w:rsidR="00EA2C1D" w:rsidRPr="00EA2C1D" w:rsidRDefault="00EA2C1D" w:rsidP="00EA2C1D">
      <w:pPr>
        <w:widowControl/>
        <w:autoSpaceDE/>
        <w:autoSpaceDN/>
        <w:rPr>
          <w:rFonts w:ascii="Calibri" w:eastAsia="Calibri" w:hAnsi="Calibri" w:cs="Calibri"/>
          <w:color w:val="000000"/>
          <w:sz w:val="16"/>
          <w:szCs w:val="16"/>
        </w:rPr>
      </w:pPr>
    </w:p>
    <w:tbl>
      <w:tblPr>
        <w:tblStyle w:val="TableGrid"/>
        <w:tblW w:w="0" w:type="auto"/>
        <w:tblLook w:val="04A0" w:firstRow="1" w:lastRow="0" w:firstColumn="1" w:lastColumn="0" w:noHBand="0" w:noVBand="1"/>
      </w:tblPr>
      <w:tblGrid>
        <w:gridCol w:w="11358"/>
        <w:gridCol w:w="2817"/>
      </w:tblGrid>
      <w:tr w:rsidR="00EA2C1D" w:rsidRPr="00EA2C1D" w14:paraId="35BF2C9E" w14:textId="77777777" w:rsidTr="00583E34">
        <w:tc>
          <w:tcPr>
            <w:tcW w:w="11358" w:type="dxa"/>
            <w:shd w:val="clear" w:color="auto" w:fill="D9D9D9" w:themeFill="background1" w:themeFillShade="D9"/>
            <w:vAlign w:val="center"/>
          </w:tcPr>
          <w:p w14:paraId="205D7771" w14:textId="364B62B9" w:rsidR="00EA2C1D" w:rsidRPr="00EA2C1D" w:rsidRDefault="002A2BC2" w:rsidP="00EA2C1D">
            <w:pPr>
              <w:jc w:val="center"/>
              <w:rPr>
                <w:rFonts w:ascii="Calibri" w:eastAsia="Calibri" w:hAnsi="Calibri" w:cs="Calibri"/>
                <w:b/>
                <w:bCs/>
                <w:color w:val="000000"/>
              </w:rPr>
            </w:pPr>
            <w:r w:rsidRPr="00EA2C1D">
              <w:rPr>
                <w:rFonts w:ascii="Calibri" w:eastAsia="Calibri" w:hAnsi="Calibri" w:cs="Calibri"/>
                <w:b/>
                <w:bCs/>
                <w:color w:val="000000"/>
              </w:rPr>
              <w:t>CHECKLIST</w:t>
            </w:r>
            <w:r>
              <w:rPr>
                <w:rFonts w:ascii="Calibri" w:eastAsia="Calibri" w:hAnsi="Calibri" w:cs="Calibri"/>
                <w:b/>
                <w:bCs/>
                <w:color w:val="000000"/>
              </w:rPr>
              <w:t xml:space="preserve"> FOR </w:t>
            </w:r>
            <w:r w:rsidRPr="0099590E">
              <w:rPr>
                <w:rFonts w:ascii="Calibri" w:eastAsia="Calibri" w:hAnsi="Calibri" w:cs="Calibri"/>
                <w:b/>
                <w:bCs/>
                <w:color w:val="000000"/>
              </w:rPr>
              <w:t>IDENTIFICATION OF TUMORS OF BONES AND BONE INFECTIONS</w:t>
            </w:r>
          </w:p>
        </w:tc>
        <w:tc>
          <w:tcPr>
            <w:tcW w:w="2817" w:type="dxa"/>
            <w:shd w:val="clear" w:color="auto" w:fill="D9D9D9" w:themeFill="background1" w:themeFillShade="D9"/>
            <w:vAlign w:val="center"/>
          </w:tcPr>
          <w:p w14:paraId="3CBBF3A2" w14:textId="77777777" w:rsidR="00EA2C1D" w:rsidRPr="00EA2C1D" w:rsidRDefault="00EA2C1D" w:rsidP="00EA2C1D">
            <w:pPr>
              <w:jc w:val="center"/>
              <w:rPr>
                <w:rFonts w:ascii="Calibri" w:eastAsia="Calibri" w:hAnsi="Calibri" w:cs="Calibri"/>
                <w:b/>
                <w:bCs/>
                <w:color w:val="000000"/>
              </w:rPr>
            </w:pPr>
            <w:r w:rsidRPr="00EA2C1D">
              <w:rPr>
                <w:rFonts w:ascii="Calibri" w:eastAsia="Calibri" w:hAnsi="Calibri" w:cs="Calibri"/>
                <w:b/>
                <w:bCs/>
                <w:color w:val="000000"/>
              </w:rPr>
              <w:t>CASES</w:t>
            </w:r>
          </w:p>
          <w:p w14:paraId="117E4F91" w14:textId="77777777" w:rsidR="00EA2C1D" w:rsidRPr="00EA2C1D" w:rsidRDefault="00EA2C1D" w:rsidP="00EA2C1D">
            <w:pPr>
              <w:jc w:val="center"/>
              <w:rPr>
                <w:rFonts w:ascii="Calibri" w:eastAsia="Calibri" w:hAnsi="Calibri" w:cs="Calibri"/>
                <w:b/>
                <w:bCs/>
                <w:color w:val="000000"/>
              </w:rPr>
            </w:pPr>
            <w:r w:rsidRPr="00EA2C1D">
              <w:rPr>
                <w:rFonts w:ascii="Calibri" w:eastAsia="Calibri" w:hAnsi="Calibri" w:cs="Calibri"/>
                <w:b/>
                <w:bCs/>
                <w:color w:val="000000"/>
              </w:rPr>
              <w:t>(Minimum 1 Entry)</w:t>
            </w:r>
          </w:p>
        </w:tc>
      </w:tr>
      <w:tr w:rsidR="00EA2C1D" w:rsidRPr="00EA2C1D" w14:paraId="0B8DA8C5" w14:textId="77777777" w:rsidTr="00583E34">
        <w:trPr>
          <w:trHeight w:val="521"/>
        </w:trPr>
        <w:tc>
          <w:tcPr>
            <w:tcW w:w="14175" w:type="dxa"/>
            <w:gridSpan w:val="2"/>
            <w:shd w:val="clear" w:color="auto" w:fill="D9D9D9" w:themeFill="background1" w:themeFillShade="D9"/>
            <w:vAlign w:val="center"/>
          </w:tcPr>
          <w:p w14:paraId="021F730F" w14:textId="77777777" w:rsidR="00EA2C1D" w:rsidRPr="00EA2C1D" w:rsidRDefault="00EA2C1D" w:rsidP="00EA2C1D">
            <w:pPr>
              <w:rPr>
                <w:rFonts w:ascii="Calibri" w:eastAsia="Calibri" w:hAnsi="Calibri" w:cs="Calibri"/>
                <w:color w:val="000000"/>
                <w:sz w:val="26"/>
                <w:szCs w:val="26"/>
              </w:rPr>
            </w:pPr>
            <w:r w:rsidRPr="00EA2C1D">
              <w:rPr>
                <w:rFonts w:ascii="Calibri" w:eastAsia="Calibri" w:hAnsi="Calibri" w:cs="Calibri"/>
                <w:b/>
                <w:bCs/>
                <w:color w:val="000000"/>
                <w:sz w:val="26"/>
                <w:szCs w:val="26"/>
              </w:rPr>
              <w:t>STEP/TASK</w:t>
            </w:r>
          </w:p>
        </w:tc>
      </w:tr>
      <w:tr w:rsidR="0099590E" w:rsidRPr="00EA2C1D" w14:paraId="33B86315" w14:textId="77777777" w:rsidTr="00583E34">
        <w:trPr>
          <w:trHeight w:val="2609"/>
        </w:trPr>
        <w:tc>
          <w:tcPr>
            <w:tcW w:w="11358" w:type="dxa"/>
          </w:tcPr>
          <w:p w14:paraId="5D023C05" w14:textId="77777777" w:rsidR="0099590E" w:rsidRPr="00EA2C1D" w:rsidRDefault="0099590E" w:rsidP="0099590E">
            <w:pPr>
              <w:rPr>
                <w:rFonts w:ascii="Calibri" w:eastAsia="Calibri" w:hAnsi="Calibri" w:cs="Calibri"/>
                <w:color w:val="000000"/>
              </w:rPr>
            </w:pPr>
          </w:p>
          <w:p w14:paraId="39C57EC2" w14:textId="77777777" w:rsidR="0099590E" w:rsidRPr="00EA2C1D" w:rsidRDefault="0099590E" w:rsidP="0099590E">
            <w:pPr>
              <w:widowControl/>
              <w:autoSpaceDE/>
              <w:autoSpaceDN/>
              <w:rPr>
                <w:rFonts w:asciiTheme="minorHAnsi" w:eastAsiaTheme="minorEastAsia" w:hAnsiTheme="minorHAnsi" w:cstheme="minorHAnsi"/>
                <w:color w:val="111111"/>
                <w:lang w:eastAsia="en-GB"/>
              </w:rPr>
            </w:pPr>
            <w:r w:rsidRPr="00EA2C1D">
              <w:rPr>
                <w:rFonts w:asciiTheme="minorHAnsi" w:eastAsiaTheme="minorEastAsia" w:hAnsiTheme="minorHAnsi" w:cstheme="minorHAnsi"/>
                <w:b/>
                <w:bCs/>
                <w:color w:val="111111"/>
                <w:lang w:eastAsia="en-GB"/>
              </w:rPr>
              <w:t xml:space="preserve">Preparation: </w:t>
            </w:r>
            <w:r w:rsidRPr="00EA2C1D">
              <w:rPr>
                <w:rFonts w:asciiTheme="minorHAnsi" w:eastAsiaTheme="minorEastAsia" w:hAnsiTheme="minorHAnsi" w:cstheme="minorHAnsi"/>
                <w:color w:val="111111"/>
                <w:lang w:eastAsia="en-GB"/>
              </w:rPr>
              <w:t xml:space="preserve">Reviewed relevant theory before the session </w:t>
            </w:r>
          </w:p>
          <w:p w14:paraId="689CA460" w14:textId="77777777" w:rsidR="0099590E" w:rsidRPr="00EA2C1D" w:rsidRDefault="0099590E" w:rsidP="0099590E">
            <w:pPr>
              <w:widowControl/>
              <w:autoSpaceDE/>
              <w:autoSpaceDN/>
              <w:rPr>
                <w:rFonts w:ascii=".AppleSystemUIFont" w:eastAsiaTheme="minorEastAsia" w:hAnsi=".AppleSystemUIFont"/>
                <w:color w:val="111111"/>
                <w:lang w:eastAsia="en-GB"/>
              </w:rPr>
            </w:pPr>
            <w:r w:rsidRPr="00EA2C1D">
              <w:rPr>
                <w:rFonts w:ascii="UICTFontTextStyleBody" w:eastAsiaTheme="minorEastAsia" w:hAnsi="UICTFontTextStyleBody"/>
                <w:color w:val="111111"/>
                <w:lang w:eastAsia="en-GB"/>
              </w:rPr>
              <w:t xml:space="preserve">                                            </w:t>
            </w:r>
          </w:p>
          <w:p w14:paraId="5C5AF727" w14:textId="77777777" w:rsidR="0099590E" w:rsidRPr="00EA2C1D" w:rsidRDefault="0099590E" w:rsidP="0099590E">
            <w:pPr>
              <w:rPr>
                <w:rFonts w:ascii="Calibri" w:eastAsia="Calibri" w:hAnsi="Calibri" w:cs="Calibri"/>
                <w:color w:val="000000"/>
              </w:rPr>
            </w:pPr>
            <w:r w:rsidRPr="00EA2C1D">
              <w:rPr>
                <w:rFonts w:ascii="Calibri" w:eastAsia="Calibri" w:hAnsi="Calibri" w:cs="Calibri"/>
                <w:b/>
                <w:bCs/>
                <w:color w:val="000000"/>
              </w:rPr>
              <w:t>PPE:</w:t>
            </w:r>
            <w:r w:rsidRPr="00EA2C1D">
              <w:rPr>
                <w:rFonts w:ascii="Calibri" w:eastAsia="Calibri" w:hAnsi="Calibri" w:cs="Calibri"/>
                <w:color w:val="000000"/>
              </w:rPr>
              <w:t xml:space="preserve"> Wearing lab coat before entering lab.</w:t>
            </w:r>
          </w:p>
          <w:p w14:paraId="28C86BCF" w14:textId="77777777" w:rsidR="0099590E" w:rsidRPr="00EA2C1D" w:rsidRDefault="0099590E" w:rsidP="0099590E">
            <w:pPr>
              <w:rPr>
                <w:rFonts w:ascii="Calibri" w:eastAsia="Calibri" w:hAnsi="Calibri" w:cs="Calibri"/>
                <w:color w:val="000000"/>
              </w:rPr>
            </w:pPr>
          </w:p>
          <w:p w14:paraId="42DD5AA3" w14:textId="77777777" w:rsidR="0099590E" w:rsidRDefault="0099590E" w:rsidP="0099590E">
            <w:pPr>
              <w:pStyle w:val="ListParagraph"/>
              <w:ind w:left="720" w:firstLine="0"/>
              <w:rPr>
                <w:rFonts w:ascii="Calibri" w:eastAsia="Calibri" w:hAnsi="Calibri" w:cs="Calibri"/>
                <w:color w:val="000000"/>
              </w:rPr>
            </w:pPr>
            <w:r w:rsidRPr="0099590E">
              <w:rPr>
                <w:rFonts w:ascii="Calibri" w:eastAsia="Calibri" w:hAnsi="Calibri" w:cs="Calibri"/>
                <w:b/>
                <w:bCs/>
                <w:color w:val="000000"/>
              </w:rPr>
              <w:t>Task:</w:t>
            </w:r>
            <w:r w:rsidRPr="0099590E">
              <w:rPr>
                <w:rFonts w:ascii="Calibri" w:eastAsia="Calibri" w:hAnsi="Calibri" w:cs="Calibri"/>
                <w:color w:val="000000"/>
              </w:rPr>
              <w:t xml:space="preserve"> </w:t>
            </w:r>
          </w:p>
          <w:p w14:paraId="40F82283" w14:textId="079EE613" w:rsidR="0099590E" w:rsidRPr="0099590E" w:rsidRDefault="0099590E" w:rsidP="0099590E">
            <w:pPr>
              <w:pStyle w:val="ListParagraph"/>
              <w:numPr>
                <w:ilvl w:val="0"/>
                <w:numId w:val="36"/>
              </w:numPr>
              <w:rPr>
                <w:rFonts w:ascii="Calibri" w:eastAsia="Calibri" w:hAnsi="Calibri" w:cs="Calibri"/>
                <w:color w:val="000000"/>
              </w:rPr>
            </w:pPr>
            <w:r w:rsidRPr="0099590E">
              <w:rPr>
                <w:rFonts w:ascii="Calibri" w:eastAsia="Calibri" w:hAnsi="Calibri" w:cs="Calibri"/>
                <w:color w:val="000000"/>
              </w:rPr>
              <w:t>Examine and identify the microscopic morphology of bone tumors and osteomyelitis on slide</w:t>
            </w:r>
            <w:r w:rsidRPr="0099590E">
              <w:rPr>
                <w:rFonts w:ascii="Calibri" w:eastAsia="Calibri" w:hAnsi="Calibri" w:cs="Calibri"/>
                <w:color w:val="000000"/>
              </w:rPr>
              <w:t>.</w:t>
            </w:r>
          </w:p>
          <w:p w14:paraId="2BDCB978" w14:textId="75ED16C7" w:rsidR="0099590E" w:rsidRDefault="0099590E" w:rsidP="0099590E">
            <w:pPr>
              <w:pStyle w:val="ListParagraph"/>
              <w:numPr>
                <w:ilvl w:val="0"/>
                <w:numId w:val="36"/>
              </w:numPr>
              <w:rPr>
                <w:rFonts w:ascii="Calibri" w:eastAsia="Calibri" w:hAnsi="Calibri" w:cs="Calibri"/>
                <w:color w:val="000000"/>
              </w:rPr>
            </w:pPr>
            <w:r w:rsidRPr="0099590E">
              <w:rPr>
                <w:rFonts w:ascii="Calibri" w:eastAsia="Calibri" w:hAnsi="Calibri" w:cs="Calibri"/>
                <w:color w:val="000000"/>
              </w:rPr>
              <w:t>Identify gross features of Osteomyelitis, benign and malignant bone tumor.</w:t>
            </w:r>
          </w:p>
          <w:p w14:paraId="238FD31F" w14:textId="57B3A233" w:rsidR="0099590E" w:rsidRPr="0099590E" w:rsidRDefault="0099590E" w:rsidP="0099590E">
            <w:pPr>
              <w:pStyle w:val="ListParagraph"/>
              <w:numPr>
                <w:ilvl w:val="0"/>
                <w:numId w:val="36"/>
              </w:numPr>
              <w:rPr>
                <w:rFonts w:ascii="Calibri" w:eastAsia="Calibri" w:hAnsi="Calibri" w:cs="Calibri"/>
                <w:color w:val="000000"/>
              </w:rPr>
            </w:pPr>
            <w:r>
              <w:rPr>
                <w:rFonts w:ascii="Calibri" w:eastAsia="Calibri" w:hAnsi="Calibri" w:cs="Calibri"/>
                <w:color w:val="000000"/>
              </w:rPr>
              <w:t>Differentiate between different benign and malignant tumors.</w:t>
            </w:r>
          </w:p>
          <w:p w14:paraId="54904863" w14:textId="1C533790" w:rsidR="0099590E" w:rsidRPr="00EA2C1D" w:rsidRDefault="0099590E" w:rsidP="0099590E">
            <w:pPr>
              <w:rPr>
                <w:rFonts w:ascii="Calibri" w:eastAsia="Calibri" w:hAnsi="Calibri" w:cs="Calibri"/>
                <w:color w:val="000000"/>
              </w:rPr>
            </w:pPr>
          </w:p>
        </w:tc>
        <w:tc>
          <w:tcPr>
            <w:tcW w:w="2817" w:type="dxa"/>
          </w:tcPr>
          <w:p w14:paraId="3E35DEFD" w14:textId="77777777" w:rsidR="0099590E" w:rsidRPr="00EA2C1D" w:rsidRDefault="0099590E" w:rsidP="0099590E">
            <w:pPr>
              <w:rPr>
                <w:rFonts w:ascii="Calibri" w:eastAsia="Calibri" w:hAnsi="Calibri" w:cs="Calibri"/>
                <w:color w:val="000000"/>
              </w:rPr>
            </w:pPr>
          </w:p>
        </w:tc>
      </w:tr>
      <w:tr w:rsidR="0099590E" w:rsidRPr="00EA2C1D" w14:paraId="6777845A" w14:textId="77777777" w:rsidTr="00583E34">
        <w:trPr>
          <w:trHeight w:val="629"/>
        </w:trPr>
        <w:tc>
          <w:tcPr>
            <w:tcW w:w="14175" w:type="dxa"/>
            <w:gridSpan w:val="2"/>
            <w:shd w:val="clear" w:color="auto" w:fill="D9D9D9" w:themeFill="background1" w:themeFillShade="D9"/>
            <w:vAlign w:val="center"/>
          </w:tcPr>
          <w:p w14:paraId="43BDE7EF" w14:textId="77777777" w:rsidR="0099590E" w:rsidRPr="00EA2C1D" w:rsidRDefault="0099590E" w:rsidP="0099590E">
            <w:pPr>
              <w:rPr>
                <w:rFonts w:ascii="Calibri" w:eastAsia="Calibri" w:hAnsi="Calibri" w:cs="Calibri"/>
                <w:color w:val="000000"/>
              </w:rPr>
            </w:pPr>
            <w:r w:rsidRPr="00EA2C1D">
              <w:rPr>
                <w:rFonts w:ascii="Calibri" w:eastAsia="Calibri" w:hAnsi="Calibri" w:cs="Calibri"/>
                <w:b/>
                <w:bCs/>
                <w:color w:val="000000"/>
                <w:sz w:val="26"/>
                <w:szCs w:val="26"/>
              </w:rPr>
              <w:lastRenderedPageBreak/>
              <w:t>SKILL/ACTIVITY PERFORMED SATISFACTORILY</w:t>
            </w:r>
          </w:p>
        </w:tc>
      </w:tr>
      <w:tr w:rsidR="0099590E" w:rsidRPr="00EA2C1D" w14:paraId="21B1993C" w14:textId="77777777" w:rsidTr="00583E34">
        <w:trPr>
          <w:trHeight w:val="2240"/>
        </w:trPr>
        <w:tc>
          <w:tcPr>
            <w:tcW w:w="11358" w:type="dxa"/>
          </w:tcPr>
          <w:p w14:paraId="119DC91F" w14:textId="6EB7F40F" w:rsidR="0099590E" w:rsidRPr="0099590E" w:rsidRDefault="0099590E" w:rsidP="0099590E">
            <w:pPr>
              <w:rPr>
                <w:rFonts w:ascii="Calibri" w:eastAsia="Calibri" w:hAnsi="Calibri" w:cs="Calibri"/>
                <w:color w:val="000000"/>
              </w:rPr>
            </w:pPr>
            <w:r w:rsidRPr="00EA2C1D">
              <w:rPr>
                <w:rFonts w:ascii="Calibri" w:eastAsia="Calibri" w:hAnsi="Calibri" w:cs="Calibri"/>
                <w:color w:val="000000"/>
              </w:rPr>
              <w:t>Procedure:</w:t>
            </w:r>
          </w:p>
          <w:p w14:paraId="6D3974D0" w14:textId="77777777" w:rsidR="0099590E" w:rsidRPr="0099590E" w:rsidRDefault="0099590E" w:rsidP="0099590E">
            <w:pPr>
              <w:rPr>
                <w:rFonts w:ascii="Calibri" w:eastAsia="Calibri" w:hAnsi="Calibri" w:cs="Calibri"/>
                <w:color w:val="000000"/>
              </w:rPr>
            </w:pPr>
            <w:r w:rsidRPr="0099590E">
              <w:rPr>
                <w:rFonts w:ascii="Calibri" w:eastAsia="Calibri" w:hAnsi="Calibri" w:cs="Calibri"/>
                <w:color w:val="000000"/>
              </w:rPr>
              <w:t>1.</w:t>
            </w:r>
            <w:r w:rsidRPr="0099590E">
              <w:rPr>
                <w:rFonts w:ascii="Calibri" w:eastAsia="Calibri" w:hAnsi="Calibri" w:cs="Calibri"/>
                <w:color w:val="000000"/>
              </w:rPr>
              <w:tab/>
              <w:t xml:space="preserve">Properly use microscope </w:t>
            </w:r>
            <w:r w:rsidRPr="0099590E">
              <w:rPr>
                <w:rFonts w:ascii="Segoe UI Emoji" w:eastAsia="Calibri" w:hAnsi="Segoe UI Emoji" w:cs="Segoe UI Emoji"/>
                <w:color w:val="000000"/>
              </w:rPr>
              <w:t>🔬</w:t>
            </w:r>
            <w:r w:rsidRPr="0099590E">
              <w:rPr>
                <w:rFonts w:ascii="Calibri" w:eastAsia="Calibri" w:hAnsi="Calibri" w:cs="Calibri"/>
                <w:color w:val="000000"/>
              </w:rPr>
              <w:t xml:space="preserve"> </w:t>
            </w:r>
          </w:p>
          <w:p w14:paraId="50434580" w14:textId="77777777" w:rsidR="0099590E" w:rsidRPr="0099590E" w:rsidRDefault="0099590E" w:rsidP="0099590E">
            <w:pPr>
              <w:rPr>
                <w:rFonts w:ascii="Calibri" w:eastAsia="Calibri" w:hAnsi="Calibri" w:cs="Calibri"/>
                <w:color w:val="000000"/>
              </w:rPr>
            </w:pPr>
            <w:r w:rsidRPr="0099590E">
              <w:rPr>
                <w:rFonts w:ascii="Calibri" w:eastAsia="Calibri" w:hAnsi="Calibri" w:cs="Calibri"/>
                <w:color w:val="000000"/>
              </w:rPr>
              <w:t>2.</w:t>
            </w:r>
            <w:r w:rsidRPr="0099590E">
              <w:rPr>
                <w:rFonts w:ascii="Calibri" w:eastAsia="Calibri" w:hAnsi="Calibri" w:cs="Calibri"/>
                <w:color w:val="000000"/>
              </w:rPr>
              <w:tab/>
              <w:t>Focus &amp; review the provided slides.</w:t>
            </w:r>
          </w:p>
          <w:p w14:paraId="3FCE15BE" w14:textId="77777777" w:rsidR="0099590E" w:rsidRPr="0099590E" w:rsidRDefault="0099590E" w:rsidP="0099590E">
            <w:pPr>
              <w:rPr>
                <w:rFonts w:ascii="Calibri" w:eastAsia="Calibri" w:hAnsi="Calibri" w:cs="Calibri"/>
                <w:color w:val="000000"/>
              </w:rPr>
            </w:pPr>
            <w:r w:rsidRPr="0099590E">
              <w:rPr>
                <w:rFonts w:ascii="Calibri" w:eastAsia="Calibri" w:hAnsi="Calibri" w:cs="Calibri"/>
                <w:color w:val="000000"/>
              </w:rPr>
              <w:t>3.</w:t>
            </w:r>
            <w:r w:rsidRPr="0099590E">
              <w:rPr>
                <w:rFonts w:ascii="Calibri" w:eastAsia="Calibri" w:hAnsi="Calibri" w:cs="Calibri"/>
                <w:color w:val="000000"/>
              </w:rPr>
              <w:tab/>
              <w:t>Identification of the key microscopic features</w:t>
            </w:r>
          </w:p>
          <w:p w14:paraId="6F1D6A4D" w14:textId="6024F67C" w:rsidR="0099590E" w:rsidRPr="00EA2C1D" w:rsidRDefault="0099590E" w:rsidP="0099590E">
            <w:pPr>
              <w:rPr>
                <w:rFonts w:ascii="Calibri" w:eastAsia="Calibri" w:hAnsi="Calibri" w:cs="Calibri"/>
                <w:color w:val="000000"/>
              </w:rPr>
            </w:pPr>
            <w:r w:rsidRPr="0099590E">
              <w:rPr>
                <w:rFonts w:ascii="Calibri" w:eastAsia="Calibri" w:hAnsi="Calibri" w:cs="Calibri"/>
                <w:color w:val="000000"/>
              </w:rPr>
              <w:t>4.</w:t>
            </w:r>
            <w:r w:rsidRPr="0099590E">
              <w:rPr>
                <w:rFonts w:ascii="Calibri" w:eastAsia="Calibri" w:hAnsi="Calibri" w:cs="Calibri"/>
                <w:color w:val="000000"/>
              </w:rPr>
              <w:tab/>
              <w:t>Provide Preliminary diagnosis.</w:t>
            </w:r>
          </w:p>
        </w:tc>
        <w:tc>
          <w:tcPr>
            <w:tcW w:w="2817" w:type="dxa"/>
          </w:tcPr>
          <w:p w14:paraId="5684049B" w14:textId="77777777" w:rsidR="0099590E" w:rsidRPr="00EA2C1D" w:rsidRDefault="0099590E" w:rsidP="0099590E">
            <w:pPr>
              <w:rPr>
                <w:rFonts w:ascii="Calibri" w:eastAsia="Calibri" w:hAnsi="Calibri" w:cs="Calibri"/>
                <w:color w:val="000000"/>
              </w:rPr>
            </w:pPr>
          </w:p>
        </w:tc>
      </w:tr>
      <w:tr w:rsidR="0099590E" w:rsidRPr="00EA2C1D" w14:paraId="204C0293" w14:textId="77777777" w:rsidTr="00583E34">
        <w:trPr>
          <w:trHeight w:val="602"/>
        </w:trPr>
        <w:tc>
          <w:tcPr>
            <w:tcW w:w="11358" w:type="dxa"/>
            <w:shd w:val="clear" w:color="auto" w:fill="D9D9D9" w:themeFill="background1" w:themeFillShade="D9"/>
            <w:vAlign w:val="center"/>
          </w:tcPr>
          <w:p w14:paraId="35504DFE" w14:textId="77777777" w:rsidR="0099590E" w:rsidRPr="00EA2C1D" w:rsidRDefault="0099590E" w:rsidP="0099590E">
            <w:pPr>
              <w:rPr>
                <w:rFonts w:ascii="Calibri" w:eastAsia="Calibri" w:hAnsi="Calibri" w:cs="Calibri"/>
                <w:color w:val="000000"/>
              </w:rPr>
            </w:pPr>
            <w:r w:rsidRPr="00EA2C1D">
              <w:rPr>
                <w:rFonts w:ascii="Calibri" w:eastAsia="Calibri" w:hAnsi="Calibri" w:cs="Calibri"/>
                <w:b/>
                <w:bCs/>
                <w:color w:val="000000"/>
                <w:sz w:val="26"/>
                <w:szCs w:val="26"/>
              </w:rPr>
              <w:t>SKILL/ACTIVITY PERFORMED SATISFACTORILY</w:t>
            </w:r>
          </w:p>
        </w:tc>
        <w:tc>
          <w:tcPr>
            <w:tcW w:w="2817" w:type="dxa"/>
            <w:shd w:val="clear" w:color="auto" w:fill="D9D9D9" w:themeFill="background1" w:themeFillShade="D9"/>
            <w:vAlign w:val="center"/>
          </w:tcPr>
          <w:p w14:paraId="64CCCFC7" w14:textId="77777777" w:rsidR="0099590E" w:rsidRPr="00EA2C1D" w:rsidRDefault="0099590E" w:rsidP="0099590E">
            <w:pPr>
              <w:rPr>
                <w:rFonts w:ascii="Calibri" w:eastAsia="Calibri" w:hAnsi="Calibri" w:cs="Calibri"/>
                <w:color w:val="000000"/>
              </w:rPr>
            </w:pPr>
          </w:p>
        </w:tc>
      </w:tr>
      <w:tr w:rsidR="0099590E" w:rsidRPr="00EA2C1D" w14:paraId="5701572C" w14:textId="77777777" w:rsidTr="00583E34">
        <w:trPr>
          <w:trHeight w:val="1250"/>
        </w:trPr>
        <w:tc>
          <w:tcPr>
            <w:tcW w:w="11358" w:type="dxa"/>
            <w:vAlign w:val="center"/>
          </w:tcPr>
          <w:p w14:paraId="1F0B8FDB" w14:textId="77777777" w:rsidR="0099590E" w:rsidRPr="00EA2C1D" w:rsidRDefault="0099590E" w:rsidP="0099590E">
            <w:pPr>
              <w:rPr>
                <w:rFonts w:ascii="Calibri" w:eastAsia="Calibri" w:hAnsi="Calibri" w:cs="Calibri"/>
                <w:b/>
                <w:bCs/>
                <w:color w:val="000000"/>
                <w:sz w:val="26"/>
                <w:szCs w:val="26"/>
              </w:rPr>
            </w:pPr>
            <w:r w:rsidRPr="00EA2C1D">
              <w:rPr>
                <w:rFonts w:ascii="Calibri" w:eastAsia="Calibri" w:hAnsi="Calibri" w:cs="Calibri"/>
                <w:b/>
                <w:bCs/>
                <w:color w:val="000000"/>
                <w:sz w:val="26"/>
                <w:szCs w:val="26"/>
              </w:rPr>
              <w:t>Signature of Supervisor</w:t>
            </w:r>
          </w:p>
        </w:tc>
        <w:tc>
          <w:tcPr>
            <w:tcW w:w="2817" w:type="dxa"/>
            <w:vAlign w:val="center"/>
          </w:tcPr>
          <w:p w14:paraId="199A7EDB" w14:textId="77777777" w:rsidR="0099590E" w:rsidRPr="00EA2C1D" w:rsidRDefault="0099590E" w:rsidP="0099590E">
            <w:pPr>
              <w:rPr>
                <w:rFonts w:ascii="Calibri" w:eastAsia="Calibri" w:hAnsi="Calibri" w:cs="Calibri"/>
                <w:color w:val="000000"/>
              </w:rPr>
            </w:pPr>
          </w:p>
        </w:tc>
      </w:tr>
    </w:tbl>
    <w:p w14:paraId="697A14FD" w14:textId="4944C1AE" w:rsidR="00EA2C1D" w:rsidRDefault="00EA2C1D" w:rsidP="00EA2C1D"/>
    <w:p w14:paraId="6DC70806" w14:textId="078BC9E4" w:rsidR="002A2BC2" w:rsidRDefault="002A2BC2" w:rsidP="00EA2C1D"/>
    <w:p w14:paraId="18CCDF1C" w14:textId="06980041" w:rsidR="002A2BC2" w:rsidRDefault="002A2BC2" w:rsidP="00EA2C1D"/>
    <w:p w14:paraId="104E713E" w14:textId="2C5B10C5" w:rsidR="002A2BC2" w:rsidRDefault="002A2BC2" w:rsidP="00EA2C1D"/>
    <w:p w14:paraId="3C9F26B7" w14:textId="409D0975" w:rsidR="002A2BC2" w:rsidRDefault="002A2BC2" w:rsidP="00EA2C1D"/>
    <w:p w14:paraId="63809236" w14:textId="5676111C" w:rsidR="002A2BC2" w:rsidRDefault="002A2BC2" w:rsidP="00EA2C1D"/>
    <w:p w14:paraId="0A7B43CE" w14:textId="35E4E724" w:rsidR="002A2BC2" w:rsidRDefault="002A2BC2" w:rsidP="00EA2C1D"/>
    <w:p w14:paraId="2984177D" w14:textId="4B85CDDB" w:rsidR="002A2BC2" w:rsidRDefault="002A2BC2" w:rsidP="00EA2C1D"/>
    <w:p w14:paraId="67373448" w14:textId="4BDD934F" w:rsidR="002A2BC2" w:rsidRDefault="002A2BC2" w:rsidP="00EA2C1D"/>
    <w:p w14:paraId="0E691FC9" w14:textId="71F50C93" w:rsidR="002A2BC2" w:rsidRDefault="002A2BC2" w:rsidP="00EA2C1D"/>
    <w:p w14:paraId="60F06A32" w14:textId="0226F7AE" w:rsidR="002A2BC2" w:rsidRDefault="002A2BC2" w:rsidP="00EA2C1D"/>
    <w:p w14:paraId="2BF876D3" w14:textId="75F3415C" w:rsidR="002A2BC2" w:rsidRDefault="002A2BC2" w:rsidP="00EA2C1D"/>
    <w:p w14:paraId="101F6CEC" w14:textId="20A24F03" w:rsidR="002A2BC2" w:rsidRDefault="002A2BC2" w:rsidP="00EA2C1D"/>
    <w:p w14:paraId="0DBDDF30" w14:textId="4827F7A6" w:rsidR="002A2BC2" w:rsidRDefault="002A2BC2" w:rsidP="00EA2C1D"/>
    <w:p w14:paraId="40547286" w14:textId="77777777" w:rsidR="002A2BC2" w:rsidRPr="00EA2C1D" w:rsidRDefault="002A2BC2" w:rsidP="00EA2C1D"/>
    <w:p w14:paraId="7BAB22BF" w14:textId="77777777" w:rsidR="00EA2C1D" w:rsidRPr="00EA2C1D" w:rsidRDefault="00EA2C1D" w:rsidP="00EA2C1D">
      <w:pPr>
        <w:widowControl/>
        <w:autoSpaceDE/>
        <w:autoSpaceDN/>
        <w:rPr>
          <w:rFonts w:ascii="Calibri" w:eastAsia="Calibri" w:hAnsi="Calibri" w:cs="Calibri"/>
          <w:color w:val="000000"/>
          <w:sz w:val="16"/>
          <w:szCs w:val="16"/>
        </w:rPr>
      </w:pPr>
    </w:p>
    <w:tbl>
      <w:tblPr>
        <w:tblStyle w:val="TableGrid"/>
        <w:tblW w:w="0" w:type="auto"/>
        <w:tblLook w:val="04A0" w:firstRow="1" w:lastRow="0" w:firstColumn="1" w:lastColumn="0" w:noHBand="0" w:noVBand="1"/>
      </w:tblPr>
      <w:tblGrid>
        <w:gridCol w:w="11358"/>
        <w:gridCol w:w="2817"/>
      </w:tblGrid>
      <w:tr w:rsidR="00EA2C1D" w:rsidRPr="00EA2C1D" w14:paraId="237A026E" w14:textId="77777777" w:rsidTr="00583E34">
        <w:tc>
          <w:tcPr>
            <w:tcW w:w="11358" w:type="dxa"/>
            <w:shd w:val="clear" w:color="auto" w:fill="D9D9D9" w:themeFill="background1" w:themeFillShade="D9"/>
            <w:vAlign w:val="center"/>
          </w:tcPr>
          <w:p w14:paraId="6F60FDB5" w14:textId="3B0BA84F" w:rsidR="00EA2C1D" w:rsidRPr="00EA2C1D" w:rsidRDefault="002A2BC2" w:rsidP="00EA2C1D">
            <w:pPr>
              <w:jc w:val="center"/>
              <w:rPr>
                <w:rFonts w:ascii="Calibri" w:eastAsia="Calibri" w:hAnsi="Calibri" w:cs="Calibri"/>
                <w:b/>
                <w:bCs/>
                <w:color w:val="000000"/>
              </w:rPr>
            </w:pPr>
            <w:r w:rsidRPr="00EA2C1D">
              <w:rPr>
                <w:rFonts w:ascii="Calibri" w:eastAsia="Calibri" w:hAnsi="Calibri" w:cs="Calibri"/>
                <w:b/>
                <w:bCs/>
                <w:color w:val="000000"/>
              </w:rPr>
              <w:lastRenderedPageBreak/>
              <w:t>CHECKLIST</w:t>
            </w:r>
            <w:r>
              <w:rPr>
                <w:rFonts w:ascii="Calibri" w:eastAsia="Calibri" w:hAnsi="Calibri" w:cs="Calibri"/>
                <w:b/>
                <w:bCs/>
                <w:color w:val="000000"/>
              </w:rPr>
              <w:t xml:space="preserve"> FOR </w:t>
            </w:r>
            <w:r w:rsidRPr="0099590E">
              <w:rPr>
                <w:rFonts w:ascii="Calibri" w:eastAsia="Calibri" w:hAnsi="Calibri" w:cs="Calibri"/>
                <w:b/>
                <w:bCs/>
                <w:color w:val="000000"/>
              </w:rPr>
              <w:t>IDENTIFICATION OF SOFT TISSUE TUMORS</w:t>
            </w:r>
          </w:p>
        </w:tc>
        <w:tc>
          <w:tcPr>
            <w:tcW w:w="2817" w:type="dxa"/>
            <w:shd w:val="clear" w:color="auto" w:fill="D9D9D9" w:themeFill="background1" w:themeFillShade="D9"/>
            <w:vAlign w:val="center"/>
          </w:tcPr>
          <w:p w14:paraId="76F20090" w14:textId="77777777" w:rsidR="00EA2C1D" w:rsidRPr="00EA2C1D" w:rsidRDefault="00EA2C1D" w:rsidP="00EA2C1D">
            <w:pPr>
              <w:jc w:val="center"/>
              <w:rPr>
                <w:rFonts w:ascii="Calibri" w:eastAsia="Calibri" w:hAnsi="Calibri" w:cs="Calibri"/>
                <w:b/>
                <w:bCs/>
                <w:color w:val="000000"/>
              </w:rPr>
            </w:pPr>
            <w:r w:rsidRPr="00EA2C1D">
              <w:rPr>
                <w:rFonts w:ascii="Calibri" w:eastAsia="Calibri" w:hAnsi="Calibri" w:cs="Calibri"/>
                <w:b/>
                <w:bCs/>
                <w:color w:val="000000"/>
              </w:rPr>
              <w:t>CASES</w:t>
            </w:r>
          </w:p>
          <w:p w14:paraId="3D0C7F3C" w14:textId="77777777" w:rsidR="00EA2C1D" w:rsidRPr="00EA2C1D" w:rsidRDefault="00EA2C1D" w:rsidP="00EA2C1D">
            <w:pPr>
              <w:jc w:val="center"/>
              <w:rPr>
                <w:rFonts w:ascii="Calibri" w:eastAsia="Calibri" w:hAnsi="Calibri" w:cs="Calibri"/>
                <w:b/>
                <w:bCs/>
                <w:color w:val="000000"/>
              </w:rPr>
            </w:pPr>
            <w:r w:rsidRPr="00EA2C1D">
              <w:rPr>
                <w:rFonts w:ascii="Calibri" w:eastAsia="Calibri" w:hAnsi="Calibri" w:cs="Calibri"/>
                <w:b/>
                <w:bCs/>
                <w:color w:val="000000"/>
              </w:rPr>
              <w:t>(Minimum 1 Entry)</w:t>
            </w:r>
          </w:p>
        </w:tc>
      </w:tr>
      <w:tr w:rsidR="00EA2C1D" w:rsidRPr="00EA2C1D" w14:paraId="39DCB27C" w14:textId="77777777" w:rsidTr="00583E34">
        <w:trPr>
          <w:trHeight w:val="521"/>
        </w:trPr>
        <w:tc>
          <w:tcPr>
            <w:tcW w:w="14175" w:type="dxa"/>
            <w:gridSpan w:val="2"/>
            <w:shd w:val="clear" w:color="auto" w:fill="D9D9D9" w:themeFill="background1" w:themeFillShade="D9"/>
            <w:vAlign w:val="center"/>
          </w:tcPr>
          <w:p w14:paraId="1ABC0370" w14:textId="77777777" w:rsidR="00EA2C1D" w:rsidRPr="00EA2C1D" w:rsidRDefault="00EA2C1D" w:rsidP="00EA2C1D">
            <w:pPr>
              <w:rPr>
                <w:rFonts w:ascii="Calibri" w:eastAsia="Calibri" w:hAnsi="Calibri" w:cs="Calibri"/>
                <w:color w:val="000000"/>
                <w:sz w:val="26"/>
                <w:szCs w:val="26"/>
              </w:rPr>
            </w:pPr>
            <w:r w:rsidRPr="00EA2C1D">
              <w:rPr>
                <w:rFonts w:ascii="Calibri" w:eastAsia="Calibri" w:hAnsi="Calibri" w:cs="Calibri"/>
                <w:b/>
                <w:bCs/>
                <w:color w:val="000000"/>
                <w:sz w:val="26"/>
                <w:szCs w:val="26"/>
              </w:rPr>
              <w:t>STEP/TASK</w:t>
            </w:r>
          </w:p>
        </w:tc>
      </w:tr>
      <w:tr w:rsidR="00EA2C1D" w:rsidRPr="00EA2C1D" w14:paraId="70ADE02D" w14:textId="77777777" w:rsidTr="00583E34">
        <w:trPr>
          <w:trHeight w:val="2609"/>
        </w:trPr>
        <w:tc>
          <w:tcPr>
            <w:tcW w:w="11358" w:type="dxa"/>
          </w:tcPr>
          <w:p w14:paraId="35D600A3" w14:textId="77777777" w:rsidR="00F83904" w:rsidRPr="00F83904" w:rsidRDefault="00EA2C1D" w:rsidP="00F83904">
            <w:pPr>
              <w:widowControl/>
              <w:autoSpaceDE/>
              <w:spacing w:before="100" w:beforeAutospacing="1" w:after="100" w:afterAutospacing="1"/>
              <w:ind w:left="720"/>
              <w:rPr>
                <w:sz w:val="24"/>
                <w:szCs w:val="24"/>
              </w:rPr>
            </w:pPr>
            <w:r w:rsidRPr="00EA2C1D">
              <w:rPr>
                <w:rFonts w:ascii="Calibri" w:eastAsia="Calibri" w:hAnsi="Calibri" w:cs="Calibri"/>
                <w:color w:val="000000"/>
              </w:rPr>
              <w:t>Task:</w:t>
            </w:r>
          </w:p>
          <w:p w14:paraId="197CF23C" w14:textId="43747265" w:rsidR="0099590E" w:rsidRDefault="00F83904" w:rsidP="00F83904">
            <w:pPr>
              <w:widowControl/>
              <w:autoSpaceDE/>
              <w:spacing w:before="100" w:beforeAutospacing="1" w:after="100" w:afterAutospacing="1"/>
              <w:rPr>
                <w:sz w:val="24"/>
                <w:szCs w:val="24"/>
              </w:rPr>
            </w:pPr>
            <w:r>
              <w:rPr>
                <w:rFonts w:cs="Calibri"/>
                <w:b/>
                <w:bCs/>
                <w:color w:val="000000"/>
              </w:rPr>
              <w:t>1.</w:t>
            </w:r>
            <w:r w:rsidR="0099590E">
              <w:rPr>
                <w:b/>
                <w:bCs/>
                <w:sz w:val="24"/>
                <w:szCs w:val="24"/>
              </w:rPr>
              <w:t xml:space="preserve"> Preparation:</w:t>
            </w:r>
          </w:p>
          <w:p w14:paraId="69659AAC" w14:textId="77777777" w:rsidR="0099590E" w:rsidRDefault="0099590E" w:rsidP="0099590E">
            <w:pPr>
              <w:widowControl/>
              <w:autoSpaceDE/>
              <w:spacing w:before="100" w:beforeAutospacing="1" w:after="100" w:afterAutospacing="1"/>
              <w:ind w:left="1440"/>
              <w:rPr>
                <w:sz w:val="24"/>
                <w:szCs w:val="24"/>
              </w:rPr>
            </w:pPr>
            <w:r>
              <w:rPr>
                <w:b/>
                <w:bCs/>
                <w:sz w:val="24"/>
                <w:szCs w:val="24"/>
              </w:rPr>
              <w:t>Review the Basic Features of Soft Tissue Tumors</w:t>
            </w:r>
            <w:r>
              <w:rPr>
                <w:sz w:val="24"/>
                <w:szCs w:val="24"/>
              </w:rPr>
              <w:t>:</w:t>
            </w:r>
          </w:p>
          <w:p w14:paraId="79EBB623" w14:textId="77777777" w:rsidR="0099590E" w:rsidRDefault="0099590E" w:rsidP="0099590E">
            <w:pPr>
              <w:widowControl/>
              <w:numPr>
                <w:ilvl w:val="2"/>
                <w:numId w:val="37"/>
              </w:numPr>
              <w:autoSpaceDE/>
              <w:spacing w:before="100" w:beforeAutospacing="1" w:after="100" w:afterAutospacing="1"/>
              <w:rPr>
                <w:sz w:val="24"/>
                <w:szCs w:val="24"/>
              </w:rPr>
            </w:pPr>
            <w:r>
              <w:rPr>
                <w:sz w:val="24"/>
                <w:szCs w:val="24"/>
              </w:rPr>
              <w:t xml:space="preserve">Study the pathophysiology, clinical presentation, and types of </w:t>
            </w:r>
            <w:r w:rsidRPr="0099590E">
              <w:rPr>
                <w:sz w:val="24"/>
                <w:szCs w:val="24"/>
              </w:rPr>
              <w:t>soft tissue tumors</w:t>
            </w:r>
            <w:r>
              <w:rPr>
                <w:sz w:val="24"/>
                <w:szCs w:val="24"/>
              </w:rPr>
              <w:t xml:space="preserve">, including benign tumors like </w:t>
            </w:r>
            <w:r w:rsidRPr="0099590E">
              <w:rPr>
                <w:sz w:val="24"/>
                <w:szCs w:val="24"/>
              </w:rPr>
              <w:t>lipoma, leiomyoma, hemangioma</w:t>
            </w:r>
            <w:r>
              <w:rPr>
                <w:sz w:val="24"/>
                <w:szCs w:val="24"/>
              </w:rPr>
              <w:t xml:space="preserve">, and </w:t>
            </w:r>
            <w:r w:rsidRPr="0099590E">
              <w:rPr>
                <w:sz w:val="24"/>
                <w:szCs w:val="24"/>
              </w:rPr>
              <w:t>fibroma.</w:t>
            </w:r>
          </w:p>
          <w:p w14:paraId="4B3FDADD" w14:textId="77777777" w:rsidR="00F83904" w:rsidRDefault="0099590E" w:rsidP="00F83904">
            <w:pPr>
              <w:widowControl/>
              <w:autoSpaceDE/>
              <w:spacing w:before="100" w:beforeAutospacing="1" w:after="100" w:afterAutospacing="1"/>
              <w:ind w:left="1440"/>
              <w:rPr>
                <w:sz w:val="24"/>
                <w:szCs w:val="24"/>
              </w:rPr>
            </w:pPr>
            <w:r>
              <w:rPr>
                <w:b/>
                <w:bCs/>
                <w:sz w:val="24"/>
                <w:szCs w:val="24"/>
              </w:rPr>
              <w:t>Understand Histopathological Features</w:t>
            </w:r>
            <w:r>
              <w:rPr>
                <w:sz w:val="24"/>
                <w:szCs w:val="24"/>
              </w:rPr>
              <w:t>:</w:t>
            </w:r>
          </w:p>
          <w:p w14:paraId="74958C2E" w14:textId="45D9AFF3" w:rsidR="0099590E" w:rsidRPr="00F83904" w:rsidRDefault="0099590E" w:rsidP="00F83904">
            <w:pPr>
              <w:widowControl/>
              <w:autoSpaceDE/>
              <w:spacing w:before="100" w:beforeAutospacing="1" w:after="100" w:afterAutospacing="1"/>
              <w:ind w:left="1440"/>
              <w:rPr>
                <w:sz w:val="24"/>
                <w:szCs w:val="24"/>
              </w:rPr>
            </w:pPr>
            <w:r>
              <w:rPr>
                <w:sz w:val="24"/>
                <w:szCs w:val="24"/>
              </w:rPr>
              <w:t xml:space="preserve">Learn the </w:t>
            </w:r>
            <w:r w:rsidRPr="00F83904">
              <w:rPr>
                <w:sz w:val="24"/>
                <w:szCs w:val="24"/>
              </w:rPr>
              <w:t>gross and histological features</w:t>
            </w:r>
            <w:r>
              <w:rPr>
                <w:sz w:val="24"/>
                <w:szCs w:val="24"/>
              </w:rPr>
              <w:t xml:space="preserve"> of each tumor type</w:t>
            </w:r>
            <w:r w:rsidR="00F83904">
              <w:rPr>
                <w:sz w:val="24"/>
                <w:szCs w:val="24"/>
              </w:rPr>
              <w:t xml:space="preserve"> such as </w:t>
            </w:r>
            <w:r w:rsidRPr="00F83904">
              <w:rPr>
                <w:sz w:val="24"/>
                <w:szCs w:val="24"/>
              </w:rPr>
              <w:t>Lipo</w:t>
            </w:r>
            <w:r w:rsidR="00F83904" w:rsidRPr="00F83904">
              <w:rPr>
                <w:sz w:val="24"/>
                <w:szCs w:val="24"/>
              </w:rPr>
              <w:t>ma,</w:t>
            </w:r>
            <w:r w:rsidR="00F83904">
              <w:rPr>
                <w:sz w:val="24"/>
                <w:szCs w:val="24"/>
              </w:rPr>
              <w:t xml:space="preserve"> </w:t>
            </w:r>
            <w:r w:rsidRPr="00F83904">
              <w:rPr>
                <w:sz w:val="24"/>
                <w:szCs w:val="24"/>
              </w:rPr>
              <w:t>Leiomyoma</w:t>
            </w:r>
            <w:r w:rsidR="00F83904" w:rsidRPr="00F83904">
              <w:rPr>
                <w:sz w:val="24"/>
                <w:szCs w:val="24"/>
              </w:rPr>
              <w:t>,</w:t>
            </w:r>
            <w:r w:rsidR="00F83904">
              <w:rPr>
                <w:sz w:val="24"/>
                <w:szCs w:val="24"/>
              </w:rPr>
              <w:t xml:space="preserve"> </w:t>
            </w:r>
            <w:r w:rsidRPr="00F83904">
              <w:rPr>
                <w:sz w:val="24"/>
                <w:szCs w:val="24"/>
              </w:rPr>
              <w:t>Hemangioma</w:t>
            </w:r>
            <w:r w:rsidR="00F83904" w:rsidRPr="00F83904">
              <w:rPr>
                <w:sz w:val="24"/>
                <w:szCs w:val="24"/>
              </w:rPr>
              <w:t>,</w:t>
            </w:r>
            <w:r w:rsidR="00F83904">
              <w:rPr>
                <w:sz w:val="24"/>
                <w:szCs w:val="24"/>
              </w:rPr>
              <w:t xml:space="preserve"> </w:t>
            </w:r>
            <w:r w:rsidRPr="00F83904">
              <w:rPr>
                <w:sz w:val="24"/>
                <w:szCs w:val="24"/>
              </w:rPr>
              <w:t>Fibroma</w:t>
            </w:r>
          </w:p>
          <w:p w14:paraId="282FAC89" w14:textId="77777777" w:rsidR="0099590E" w:rsidRDefault="0099590E" w:rsidP="00F83904">
            <w:pPr>
              <w:widowControl/>
              <w:autoSpaceDE/>
              <w:spacing w:before="100" w:beforeAutospacing="1" w:after="100" w:afterAutospacing="1"/>
              <w:ind w:left="1440"/>
              <w:rPr>
                <w:sz w:val="24"/>
                <w:szCs w:val="24"/>
              </w:rPr>
            </w:pPr>
            <w:r>
              <w:rPr>
                <w:b/>
                <w:bCs/>
                <w:sz w:val="24"/>
                <w:szCs w:val="24"/>
              </w:rPr>
              <w:t>Prepare Slides and Materials</w:t>
            </w:r>
            <w:r>
              <w:rPr>
                <w:sz w:val="24"/>
                <w:szCs w:val="24"/>
              </w:rPr>
              <w:t>:</w:t>
            </w:r>
          </w:p>
          <w:p w14:paraId="7A882435" w14:textId="08607CEB" w:rsidR="0099590E" w:rsidRPr="00F83904" w:rsidRDefault="0099590E" w:rsidP="00F83904">
            <w:pPr>
              <w:widowControl/>
              <w:numPr>
                <w:ilvl w:val="2"/>
                <w:numId w:val="37"/>
              </w:numPr>
              <w:autoSpaceDE/>
              <w:spacing w:before="100" w:beforeAutospacing="1" w:after="100" w:afterAutospacing="1"/>
              <w:rPr>
                <w:sz w:val="24"/>
                <w:szCs w:val="24"/>
              </w:rPr>
            </w:pPr>
            <w:r>
              <w:rPr>
                <w:sz w:val="24"/>
                <w:szCs w:val="24"/>
              </w:rPr>
              <w:t xml:space="preserve">Ensure </w:t>
            </w:r>
            <w:r w:rsidRPr="00F83904">
              <w:rPr>
                <w:sz w:val="24"/>
                <w:szCs w:val="24"/>
              </w:rPr>
              <w:t>prepared tissue slides</w:t>
            </w:r>
            <w:r>
              <w:rPr>
                <w:sz w:val="24"/>
                <w:szCs w:val="24"/>
              </w:rPr>
              <w:t xml:space="preserve"> of lipoma, leiomyoma, hemangioma, and fibroma are available for microscopic examination.</w:t>
            </w:r>
          </w:p>
          <w:p w14:paraId="076D81E3" w14:textId="78A4EFA7" w:rsidR="0099590E" w:rsidRDefault="0099590E" w:rsidP="0099590E">
            <w:pPr>
              <w:widowControl/>
              <w:numPr>
                <w:ilvl w:val="2"/>
                <w:numId w:val="37"/>
              </w:numPr>
              <w:autoSpaceDE/>
              <w:spacing w:before="100" w:beforeAutospacing="1" w:after="100" w:afterAutospacing="1"/>
              <w:rPr>
                <w:sz w:val="24"/>
                <w:szCs w:val="24"/>
              </w:rPr>
            </w:pPr>
            <w:r>
              <w:rPr>
                <w:sz w:val="24"/>
                <w:szCs w:val="24"/>
              </w:rPr>
              <w:t xml:space="preserve">used to confirm soft tissue tumors, such as </w:t>
            </w:r>
            <w:r>
              <w:rPr>
                <w:b/>
                <w:bCs/>
                <w:sz w:val="24"/>
                <w:szCs w:val="24"/>
              </w:rPr>
              <w:t>fine needle aspiration (FNA)</w:t>
            </w:r>
            <w:r>
              <w:rPr>
                <w:sz w:val="24"/>
                <w:szCs w:val="24"/>
              </w:rPr>
              <w:t xml:space="preserve"> and </w:t>
            </w:r>
            <w:r>
              <w:rPr>
                <w:b/>
                <w:bCs/>
                <w:sz w:val="24"/>
                <w:szCs w:val="24"/>
              </w:rPr>
              <w:t>core biopsy</w:t>
            </w:r>
            <w:r>
              <w:rPr>
                <w:sz w:val="24"/>
                <w:szCs w:val="24"/>
              </w:rPr>
              <w:t>.</w:t>
            </w:r>
          </w:p>
          <w:p w14:paraId="0F1C8BE1" w14:textId="3434F24E" w:rsidR="0099590E" w:rsidRDefault="0099590E" w:rsidP="00F83904">
            <w:pPr>
              <w:widowControl/>
              <w:autoSpaceDE/>
              <w:rPr>
                <w:sz w:val="24"/>
                <w:szCs w:val="24"/>
              </w:rPr>
            </w:pPr>
          </w:p>
          <w:p w14:paraId="552EE2DF" w14:textId="77777777" w:rsidR="0099590E" w:rsidRDefault="0099590E" w:rsidP="0099590E">
            <w:pPr>
              <w:widowControl/>
              <w:autoSpaceDE/>
              <w:spacing w:before="100" w:beforeAutospacing="1" w:after="100" w:afterAutospacing="1"/>
              <w:outlineLvl w:val="3"/>
              <w:rPr>
                <w:b/>
                <w:bCs/>
                <w:sz w:val="24"/>
                <w:szCs w:val="24"/>
              </w:rPr>
            </w:pPr>
            <w:r>
              <w:rPr>
                <w:b/>
                <w:bCs/>
                <w:sz w:val="24"/>
                <w:szCs w:val="24"/>
              </w:rPr>
              <w:t>2. PPE (Personal Protective Equipment)</w:t>
            </w:r>
          </w:p>
          <w:p w14:paraId="02C25E55" w14:textId="77777777" w:rsidR="0099590E" w:rsidRDefault="0099590E" w:rsidP="0099590E">
            <w:pPr>
              <w:widowControl/>
              <w:numPr>
                <w:ilvl w:val="0"/>
                <w:numId w:val="38"/>
              </w:numPr>
              <w:autoSpaceDE/>
              <w:spacing w:before="100" w:beforeAutospacing="1" w:after="100" w:afterAutospacing="1"/>
              <w:rPr>
                <w:sz w:val="24"/>
                <w:szCs w:val="24"/>
              </w:rPr>
            </w:pPr>
            <w:r>
              <w:rPr>
                <w:b/>
                <w:bCs/>
                <w:sz w:val="24"/>
                <w:szCs w:val="24"/>
              </w:rPr>
              <w:t>What You Need to Wear for the Practical:</w:t>
            </w:r>
          </w:p>
          <w:p w14:paraId="75A983C5" w14:textId="77777777" w:rsidR="0099590E" w:rsidRDefault="0099590E" w:rsidP="0099590E">
            <w:pPr>
              <w:widowControl/>
              <w:numPr>
                <w:ilvl w:val="1"/>
                <w:numId w:val="38"/>
              </w:numPr>
              <w:autoSpaceDE/>
              <w:spacing w:before="100" w:beforeAutospacing="1" w:after="100" w:afterAutospacing="1"/>
              <w:rPr>
                <w:sz w:val="24"/>
                <w:szCs w:val="24"/>
              </w:rPr>
            </w:pPr>
            <w:r>
              <w:rPr>
                <w:b/>
                <w:bCs/>
                <w:sz w:val="24"/>
                <w:szCs w:val="24"/>
              </w:rPr>
              <w:t>Lab Coat</w:t>
            </w:r>
            <w:r>
              <w:rPr>
                <w:sz w:val="24"/>
                <w:szCs w:val="24"/>
              </w:rPr>
              <w:t>: Wear a clean, knee-length lab coat to protect yourself from chemical or biological contamination.</w:t>
            </w:r>
          </w:p>
          <w:p w14:paraId="033112CF" w14:textId="77777777" w:rsidR="0099590E" w:rsidRDefault="0099590E" w:rsidP="0099590E">
            <w:pPr>
              <w:widowControl/>
              <w:numPr>
                <w:ilvl w:val="1"/>
                <w:numId w:val="38"/>
              </w:numPr>
              <w:autoSpaceDE/>
              <w:spacing w:before="100" w:beforeAutospacing="1" w:after="100" w:afterAutospacing="1"/>
              <w:rPr>
                <w:sz w:val="24"/>
                <w:szCs w:val="24"/>
              </w:rPr>
            </w:pPr>
            <w:r>
              <w:rPr>
                <w:b/>
                <w:bCs/>
                <w:sz w:val="24"/>
                <w:szCs w:val="24"/>
              </w:rPr>
              <w:t>Gloves</w:t>
            </w:r>
            <w:r>
              <w:rPr>
                <w:sz w:val="24"/>
                <w:szCs w:val="24"/>
              </w:rPr>
              <w:t xml:space="preserve">: Always wear latex or nitrile gloves when handling histological slides, tissue samples, or </w:t>
            </w:r>
            <w:r>
              <w:rPr>
                <w:sz w:val="24"/>
                <w:szCs w:val="24"/>
              </w:rPr>
              <w:lastRenderedPageBreak/>
              <w:t>reagents.</w:t>
            </w:r>
          </w:p>
          <w:p w14:paraId="77D0C5B9" w14:textId="1B14B746" w:rsidR="00F83904" w:rsidRPr="00F83904" w:rsidRDefault="0099590E" w:rsidP="00F83904">
            <w:pPr>
              <w:widowControl/>
              <w:numPr>
                <w:ilvl w:val="1"/>
                <w:numId w:val="38"/>
              </w:numPr>
              <w:autoSpaceDE/>
              <w:spacing w:before="100" w:beforeAutospacing="1" w:after="100" w:afterAutospacing="1"/>
              <w:rPr>
                <w:sz w:val="24"/>
                <w:szCs w:val="24"/>
              </w:rPr>
            </w:pPr>
            <w:r w:rsidRPr="00F83904">
              <w:rPr>
                <w:b/>
                <w:bCs/>
                <w:sz w:val="24"/>
                <w:szCs w:val="24"/>
              </w:rPr>
              <w:t>Mask</w:t>
            </w:r>
            <w:r w:rsidRPr="00F83904">
              <w:rPr>
                <w:sz w:val="24"/>
                <w:szCs w:val="24"/>
              </w:rPr>
              <w:t xml:space="preserve">: Wear a surgical </w:t>
            </w:r>
            <w:proofErr w:type="gramStart"/>
            <w:r w:rsidRPr="00F83904">
              <w:rPr>
                <w:sz w:val="24"/>
                <w:szCs w:val="24"/>
              </w:rPr>
              <w:t>mask</w:t>
            </w:r>
            <w:proofErr w:type="gramEnd"/>
            <w:r w:rsidRPr="00F83904">
              <w:rPr>
                <w:sz w:val="24"/>
                <w:szCs w:val="24"/>
              </w:rPr>
              <w:t xml:space="preserve"> if necessary, especially in confined lab settings, to prevent inhalation of aerosols or dust.</w:t>
            </w:r>
          </w:p>
          <w:p w14:paraId="0EA5B262" w14:textId="4D0AAA44" w:rsidR="00F83904" w:rsidRDefault="00F83904" w:rsidP="00F83904">
            <w:pPr>
              <w:widowControl/>
              <w:autoSpaceDE/>
              <w:rPr>
                <w:sz w:val="24"/>
                <w:szCs w:val="24"/>
              </w:rPr>
            </w:pPr>
          </w:p>
          <w:p w14:paraId="05B91181" w14:textId="77777777" w:rsidR="00F83904" w:rsidRDefault="00F83904" w:rsidP="00F83904">
            <w:pPr>
              <w:widowControl/>
              <w:autoSpaceDE/>
              <w:spacing w:before="100" w:beforeAutospacing="1" w:after="100" w:afterAutospacing="1"/>
              <w:outlineLvl w:val="3"/>
              <w:rPr>
                <w:b/>
                <w:bCs/>
                <w:sz w:val="24"/>
                <w:szCs w:val="24"/>
              </w:rPr>
            </w:pPr>
            <w:r>
              <w:rPr>
                <w:b/>
                <w:bCs/>
                <w:sz w:val="24"/>
                <w:szCs w:val="24"/>
              </w:rPr>
              <w:t xml:space="preserve">3. TASKS </w:t>
            </w:r>
          </w:p>
          <w:p w14:paraId="27E1224F" w14:textId="77777777" w:rsidR="00F83904" w:rsidRDefault="00F83904" w:rsidP="00F83904">
            <w:pPr>
              <w:widowControl/>
              <w:autoSpaceDE/>
              <w:spacing w:before="100" w:beforeAutospacing="1" w:after="100" w:afterAutospacing="1"/>
              <w:ind w:left="720"/>
              <w:rPr>
                <w:sz w:val="24"/>
                <w:szCs w:val="24"/>
              </w:rPr>
            </w:pPr>
          </w:p>
          <w:p w14:paraId="7F1498F3" w14:textId="77777777" w:rsidR="00F83904" w:rsidRPr="00F83904" w:rsidRDefault="00F83904" w:rsidP="00F83904">
            <w:pPr>
              <w:widowControl/>
              <w:numPr>
                <w:ilvl w:val="2"/>
                <w:numId w:val="39"/>
              </w:numPr>
              <w:autoSpaceDE/>
              <w:spacing w:before="100" w:beforeAutospacing="1" w:after="100" w:afterAutospacing="1"/>
              <w:rPr>
                <w:sz w:val="24"/>
                <w:szCs w:val="24"/>
              </w:rPr>
            </w:pPr>
            <w:r>
              <w:rPr>
                <w:sz w:val="24"/>
                <w:szCs w:val="24"/>
              </w:rPr>
              <w:t xml:space="preserve">Be able to describe and identify the </w:t>
            </w:r>
            <w:r w:rsidRPr="00F83904">
              <w:rPr>
                <w:sz w:val="24"/>
                <w:szCs w:val="24"/>
              </w:rPr>
              <w:t>gross appearance</w:t>
            </w:r>
            <w:r>
              <w:rPr>
                <w:sz w:val="24"/>
                <w:szCs w:val="24"/>
              </w:rPr>
              <w:t xml:space="preserve"> of soft tissue tumors like </w:t>
            </w:r>
            <w:r w:rsidRPr="00F83904">
              <w:rPr>
                <w:sz w:val="24"/>
                <w:szCs w:val="24"/>
              </w:rPr>
              <w:t>lipoma, leiomyoma, hemangioma, and fibroma.</w:t>
            </w:r>
          </w:p>
          <w:p w14:paraId="36714314" w14:textId="43370449" w:rsidR="00F83904" w:rsidRDefault="00F83904" w:rsidP="00F83904">
            <w:pPr>
              <w:widowControl/>
              <w:numPr>
                <w:ilvl w:val="2"/>
                <w:numId w:val="39"/>
              </w:numPr>
              <w:autoSpaceDE/>
              <w:spacing w:before="100" w:beforeAutospacing="1" w:after="100" w:afterAutospacing="1"/>
              <w:rPr>
                <w:sz w:val="24"/>
                <w:szCs w:val="24"/>
              </w:rPr>
            </w:pPr>
            <w:r>
              <w:rPr>
                <w:sz w:val="24"/>
                <w:szCs w:val="24"/>
              </w:rPr>
              <w:t>Learn the characteristic of each soft tissue tumor under the microscope.</w:t>
            </w:r>
          </w:p>
          <w:p w14:paraId="247BACD6" w14:textId="6BB805DE" w:rsidR="00F83904" w:rsidRPr="00F83904" w:rsidRDefault="00F83904" w:rsidP="00F83904">
            <w:pPr>
              <w:widowControl/>
              <w:numPr>
                <w:ilvl w:val="2"/>
                <w:numId w:val="39"/>
              </w:numPr>
              <w:autoSpaceDE/>
              <w:spacing w:before="100" w:beforeAutospacing="1" w:after="100" w:afterAutospacing="1"/>
              <w:rPr>
                <w:sz w:val="24"/>
                <w:szCs w:val="24"/>
              </w:rPr>
            </w:pPr>
            <w:r>
              <w:rPr>
                <w:sz w:val="24"/>
                <w:szCs w:val="24"/>
              </w:rPr>
              <w:t>Understand how to differentiate between these tumors based on their microscopic structure.</w:t>
            </w:r>
          </w:p>
          <w:p w14:paraId="37A25287" w14:textId="77777777" w:rsidR="00F83904" w:rsidRDefault="00F83904" w:rsidP="00F83904">
            <w:pPr>
              <w:widowControl/>
              <w:numPr>
                <w:ilvl w:val="2"/>
                <w:numId w:val="39"/>
              </w:numPr>
              <w:autoSpaceDE/>
              <w:spacing w:before="100" w:beforeAutospacing="1" w:after="100" w:afterAutospacing="1"/>
              <w:rPr>
                <w:sz w:val="24"/>
                <w:szCs w:val="24"/>
              </w:rPr>
            </w:pPr>
            <w:r>
              <w:rPr>
                <w:sz w:val="24"/>
                <w:szCs w:val="24"/>
              </w:rPr>
              <w:t>Understand the clinical presentation, prognosis, and treatment options for each type of tumor.</w:t>
            </w:r>
          </w:p>
          <w:p w14:paraId="6944D524" w14:textId="77777777" w:rsidR="00F83904" w:rsidRDefault="00F83904" w:rsidP="00F83904">
            <w:pPr>
              <w:widowControl/>
              <w:numPr>
                <w:ilvl w:val="2"/>
                <w:numId w:val="39"/>
              </w:numPr>
              <w:autoSpaceDE/>
              <w:spacing w:before="100" w:beforeAutospacing="1" w:after="100" w:afterAutospacing="1"/>
              <w:rPr>
                <w:sz w:val="24"/>
                <w:szCs w:val="24"/>
              </w:rPr>
            </w:pPr>
            <w:r>
              <w:rPr>
                <w:sz w:val="24"/>
                <w:szCs w:val="24"/>
              </w:rPr>
              <w:t>Correlate gross and histological findings with clinical cases to make accurate diagnoses.</w:t>
            </w:r>
          </w:p>
          <w:p w14:paraId="0A50A089" w14:textId="77777777" w:rsidR="00F83904" w:rsidRDefault="00F83904" w:rsidP="00F83904">
            <w:pPr>
              <w:widowControl/>
              <w:numPr>
                <w:ilvl w:val="2"/>
                <w:numId w:val="39"/>
              </w:numPr>
              <w:autoSpaceDE/>
              <w:spacing w:before="100" w:beforeAutospacing="1" w:after="100" w:afterAutospacing="1"/>
              <w:rPr>
                <w:sz w:val="24"/>
                <w:szCs w:val="24"/>
              </w:rPr>
            </w:pPr>
            <w:r>
              <w:rPr>
                <w:sz w:val="24"/>
                <w:szCs w:val="24"/>
              </w:rPr>
              <w:t>Be able to differentiate benign soft tissue tumors from malignant ones, knowing the features that indicate malignancy.</w:t>
            </w:r>
          </w:p>
          <w:p w14:paraId="66CDD53C" w14:textId="46C308D7" w:rsidR="00F83904" w:rsidRDefault="00F83904" w:rsidP="00F83904">
            <w:pPr>
              <w:widowControl/>
              <w:autoSpaceDE/>
              <w:spacing w:before="100" w:beforeAutospacing="1" w:after="100" w:afterAutospacing="1"/>
              <w:ind w:left="2160"/>
              <w:rPr>
                <w:sz w:val="24"/>
                <w:szCs w:val="24"/>
              </w:rPr>
            </w:pPr>
          </w:p>
          <w:p w14:paraId="017A4A66" w14:textId="77777777" w:rsidR="00F83904" w:rsidRDefault="00F83904" w:rsidP="00F83904">
            <w:pPr>
              <w:pStyle w:val="NoSpacing"/>
              <w:widowControl w:val="0"/>
              <w:autoSpaceDE w:val="0"/>
              <w:autoSpaceDN w:val="0"/>
            </w:pPr>
          </w:p>
          <w:p w14:paraId="4B84D83C" w14:textId="77777777" w:rsidR="00F83904" w:rsidRDefault="00F83904" w:rsidP="00F83904">
            <w:pPr>
              <w:pStyle w:val="NoSpacing"/>
              <w:numPr>
                <w:ilvl w:val="0"/>
                <w:numId w:val="33"/>
              </w:numPr>
              <w:tabs>
                <w:tab w:val="num" w:pos="720"/>
              </w:tabs>
              <w:ind w:left="720"/>
            </w:pPr>
          </w:p>
          <w:p w14:paraId="2DC69CB5" w14:textId="77777777" w:rsidR="00F83904" w:rsidRPr="00F83904" w:rsidRDefault="00F83904" w:rsidP="00F83904">
            <w:pPr>
              <w:widowControl/>
              <w:autoSpaceDE/>
              <w:spacing w:before="100" w:beforeAutospacing="1" w:after="100" w:afterAutospacing="1"/>
              <w:rPr>
                <w:sz w:val="24"/>
                <w:szCs w:val="24"/>
              </w:rPr>
            </w:pPr>
          </w:p>
          <w:p w14:paraId="62B80DDF" w14:textId="7AD2C53A" w:rsidR="00EA2C1D" w:rsidRPr="00EA2C1D" w:rsidRDefault="00EA2C1D" w:rsidP="00EA2C1D">
            <w:pPr>
              <w:rPr>
                <w:rFonts w:ascii="Calibri" w:eastAsia="Calibri" w:hAnsi="Calibri" w:cs="Calibri"/>
                <w:color w:val="000000"/>
              </w:rPr>
            </w:pPr>
          </w:p>
        </w:tc>
        <w:tc>
          <w:tcPr>
            <w:tcW w:w="2817" w:type="dxa"/>
          </w:tcPr>
          <w:p w14:paraId="49F90126" w14:textId="77777777" w:rsidR="00EA2C1D" w:rsidRPr="00EA2C1D" w:rsidRDefault="00EA2C1D" w:rsidP="00EA2C1D">
            <w:pPr>
              <w:rPr>
                <w:rFonts w:ascii="Calibri" w:eastAsia="Calibri" w:hAnsi="Calibri" w:cs="Calibri"/>
                <w:color w:val="000000"/>
              </w:rPr>
            </w:pPr>
          </w:p>
        </w:tc>
      </w:tr>
      <w:tr w:rsidR="00EA2C1D" w:rsidRPr="00EA2C1D" w14:paraId="522849DB" w14:textId="77777777" w:rsidTr="00583E34">
        <w:trPr>
          <w:trHeight w:val="629"/>
        </w:trPr>
        <w:tc>
          <w:tcPr>
            <w:tcW w:w="14175" w:type="dxa"/>
            <w:gridSpan w:val="2"/>
            <w:shd w:val="clear" w:color="auto" w:fill="D9D9D9" w:themeFill="background1" w:themeFillShade="D9"/>
            <w:vAlign w:val="center"/>
          </w:tcPr>
          <w:p w14:paraId="597E023A" w14:textId="77777777" w:rsidR="00EA2C1D" w:rsidRPr="00EA2C1D" w:rsidRDefault="00EA2C1D" w:rsidP="00EA2C1D">
            <w:pPr>
              <w:rPr>
                <w:rFonts w:ascii="Calibri" w:eastAsia="Calibri" w:hAnsi="Calibri" w:cs="Calibri"/>
                <w:color w:val="000000"/>
              </w:rPr>
            </w:pPr>
            <w:r w:rsidRPr="00EA2C1D">
              <w:rPr>
                <w:rFonts w:ascii="Calibri" w:eastAsia="Calibri" w:hAnsi="Calibri" w:cs="Calibri"/>
                <w:b/>
                <w:bCs/>
                <w:color w:val="000000"/>
                <w:sz w:val="26"/>
                <w:szCs w:val="26"/>
              </w:rPr>
              <w:lastRenderedPageBreak/>
              <w:t>SKILL/ACTIVITY PERFORMED SATISFACTORILY</w:t>
            </w:r>
          </w:p>
        </w:tc>
      </w:tr>
      <w:tr w:rsidR="00EA2C1D" w:rsidRPr="00EA2C1D" w14:paraId="7884499B" w14:textId="77777777" w:rsidTr="00583E34">
        <w:trPr>
          <w:trHeight w:val="2240"/>
        </w:trPr>
        <w:tc>
          <w:tcPr>
            <w:tcW w:w="11358" w:type="dxa"/>
          </w:tcPr>
          <w:p w14:paraId="71D140BA" w14:textId="0F3E1AE6" w:rsidR="00F83904" w:rsidRPr="00F83904" w:rsidRDefault="00EA2C1D" w:rsidP="00F83904">
            <w:pPr>
              <w:rPr>
                <w:rFonts w:ascii="Calibri" w:eastAsia="Calibri" w:hAnsi="Calibri" w:cs="Calibri"/>
                <w:color w:val="000000"/>
              </w:rPr>
            </w:pPr>
            <w:r w:rsidRPr="00EA2C1D">
              <w:rPr>
                <w:rFonts w:ascii="Calibri" w:eastAsia="Calibri" w:hAnsi="Calibri" w:cs="Calibri"/>
                <w:color w:val="000000"/>
              </w:rPr>
              <w:lastRenderedPageBreak/>
              <w:t>Procedure:</w:t>
            </w:r>
          </w:p>
          <w:p w14:paraId="03AD161C" w14:textId="77777777" w:rsidR="00F83904" w:rsidRPr="00F83904" w:rsidRDefault="00F83904" w:rsidP="00F83904">
            <w:pPr>
              <w:widowControl/>
              <w:numPr>
                <w:ilvl w:val="0"/>
                <w:numId w:val="40"/>
              </w:numPr>
              <w:autoSpaceDE/>
              <w:autoSpaceDN/>
              <w:rPr>
                <w:rFonts w:ascii="Calibri" w:eastAsia="Calibri" w:hAnsi="Calibri" w:cs="Calibri"/>
                <w:color w:val="000000"/>
              </w:rPr>
            </w:pPr>
            <w:r w:rsidRPr="00F83904">
              <w:rPr>
                <w:rFonts w:ascii="Calibri" w:eastAsia="Calibri" w:hAnsi="Calibri" w:cs="Calibri"/>
                <w:color w:val="000000"/>
              </w:rPr>
              <w:t xml:space="preserve">Properly use microscope </w:t>
            </w:r>
            <w:r w:rsidRPr="00F83904">
              <w:rPr>
                <w:rFonts w:ascii="Segoe UI Emoji" w:eastAsia="Apple Color Emoji" w:hAnsi="Segoe UI Emoji" w:cs="Segoe UI Emoji"/>
                <w:color w:val="000000"/>
              </w:rPr>
              <w:t>🔬</w:t>
            </w:r>
            <w:r w:rsidRPr="00F83904">
              <w:rPr>
                <w:rFonts w:ascii="Calibri" w:eastAsia="Calibri" w:hAnsi="Calibri" w:cs="Calibri"/>
                <w:color w:val="000000"/>
              </w:rPr>
              <w:t xml:space="preserve"> </w:t>
            </w:r>
          </w:p>
          <w:p w14:paraId="2235F170" w14:textId="77777777" w:rsidR="00F83904" w:rsidRPr="00F83904" w:rsidRDefault="00F83904" w:rsidP="00F83904">
            <w:pPr>
              <w:widowControl/>
              <w:numPr>
                <w:ilvl w:val="0"/>
                <w:numId w:val="40"/>
              </w:numPr>
              <w:autoSpaceDE/>
              <w:autoSpaceDN/>
              <w:rPr>
                <w:rFonts w:ascii="Calibri" w:eastAsia="Calibri" w:hAnsi="Calibri" w:cs="Calibri"/>
                <w:color w:val="000000"/>
              </w:rPr>
            </w:pPr>
            <w:r w:rsidRPr="00F83904">
              <w:rPr>
                <w:rFonts w:ascii="Calibri" w:eastAsia="Calibri" w:hAnsi="Calibri" w:cs="Calibri"/>
                <w:color w:val="000000"/>
              </w:rPr>
              <w:t>Focus &amp; review the provided slides.</w:t>
            </w:r>
          </w:p>
          <w:p w14:paraId="0A7C112F" w14:textId="77777777" w:rsidR="00F83904" w:rsidRPr="00F83904" w:rsidRDefault="00F83904" w:rsidP="00F83904">
            <w:pPr>
              <w:widowControl/>
              <w:numPr>
                <w:ilvl w:val="0"/>
                <w:numId w:val="40"/>
              </w:numPr>
              <w:autoSpaceDE/>
              <w:autoSpaceDN/>
              <w:rPr>
                <w:rFonts w:ascii="Calibri" w:eastAsia="Calibri" w:hAnsi="Calibri" w:cs="Calibri"/>
                <w:color w:val="000000"/>
              </w:rPr>
            </w:pPr>
            <w:r w:rsidRPr="00F83904">
              <w:rPr>
                <w:rFonts w:ascii="Calibri" w:eastAsia="Calibri" w:hAnsi="Calibri" w:cs="Calibri"/>
                <w:color w:val="000000"/>
              </w:rPr>
              <w:t>Identification of the key microscopic features</w:t>
            </w:r>
          </w:p>
          <w:p w14:paraId="6EA627C7" w14:textId="71E5CF94" w:rsidR="00F83904" w:rsidRPr="00F83904" w:rsidRDefault="00F83904" w:rsidP="00F83904">
            <w:pPr>
              <w:pStyle w:val="ListParagraph"/>
              <w:numPr>
                <w:ilvl w:val="0"/>
                <w:numId w:val="40"/>
              </w:numPr>
              <w:rPr>
                <w:rFonts w:ascii="Calibri" w:eastAsia="Calibri" w:hAnsi="Calibri" w:cs="Calibri"/>
                <w:color w:val="000000"/>
              </w:rPr>
            </w:pPr>
            <w:r w:rsidRPr="00F83904">
              <w:t>Provide Preliminary diagnosis</w:t>
            </w:r>
          </w:p>
        </w:tc>
        <w:tc>
          <w:tcPr>
            <w:tcW w:w="2817" w:type="dxa"/>
          </w:tcPr>
          <w:p w14:paraId="7750F999" w14:textId="77777777" w:rsidR="00EA2C1D" w:rsidRPr="00EA2C1D" w:rsidRDefault="00EA2C1D" w:rsidP="00EA2C1D">
            <w:pPr>
              <w:rPr>
                <w:rFonts w:ascii="Calibri" w:eastAsia="Calibri" w:hAnsi="Calibri" w:cs="Calibri"/>
                <w:color w:val="000000"/>
              </w:rPr>
            </w:pPr>
          </w:p>
        </w:tc>
      </w:tr>
      <w:tr w:rsidR="00EA2C1D" w:rsidRPr="00EA2C1D" w14:paraId="0FBB3729" w14:textId="77777777" w:rsidTr="00583E34">
        <w:trPr>
          <w:trHeight w:val="602"/>
        </w:trPr>
        <w:tc>
          <w:tcPr>
            <w:tcW w:w="11358" w:type="dxa"/>
            <w:shd w:val="clear" w:color="auto" w:fill="D9D9D9" w:themeFill="background1" w:themeFillShade="D9"/>
            <w:vAlign w:val="center"/>
          </w:tcPr>
          <w:p w14:paraId="0608B639" w14:textId="77777777" w:rsidR="00EA2C1D" w:rsidRPr="00EA2C1D" w:rsidRDefault="00EA2C1D" w:rsidP="00EA2C1D">
            <w:pPr>
              <w:rPr>
                <w:rFonts w:ascii="Calibri" w:eastAsia="Calibri" w:hAnsi="Calibri" w:cs="Calibri"/>
                <w:color w:val="000000"/>
              </w:rPr>
            </w:pPr>
            <w:r w:rsidRPr="00EA2C1D">
              <w:rPr>
                <w:rFonts w:ascii="Calibri" w:eastAsia="Calibri" w:hAnsi="Calibri" w:cs="Calibri"/>
                <w:b/>
                <w:bCs/>
                <w:color w:val="000000"/>
                <w:sz w:val="26"/>
                <w:szCs w:val="26"/>
              </w:rPr>
              <w:t>SKILL/ACTIVITY PERFORMED SATISFACTORILY</w:t>
            </w:r>
          </w:p>
        </w:tc>
        <w:tc>
          <w:tcPr>
            <w:tcW w:w="2817" w:type="dxa"/>
            <w:shd w:val="clear" w:color="auto" w:fill="D9D9D9" w:themeFill="background1" w:themeFillShade="D9"/>
            <w:vAlign w:val="center"/>
          </w:tcPr>
          <w:p w14:paraId="17436660" w14:textId="77777777" w:rsidR="00EA2C1D" w:rsidRPr="00EA2C1D" w:rsidRDefault="00EA2C1D" w:rsidP="00EA2C1D">
            <w:pPr>
              <w:rPr>
                <w:rFonts w:ascii="Calibri" w:eastAsia="Calibri" w:hAnsi="Calibri" w:cs="Calibri"/>
                <w:color w:val="000000"/>
              </w:rPr>
            </w:pPr>
          </w:p>
        </w:tc>
      </w:tr>
      <w:tr w:rsidR="00EA2C1D" w:rsidRPr="00EA2C1D" w14:paraId="433BE441" w14:textId="77777777" w:rsidTr="00583E34">
        <w:trPr>
          <w:trHeight w:val="1250"/>
        </w:trPr>
        <w:tc>
          <w:tcPr>
            <w:tcW w:w="11358" w:type="dxa"/>
            <w:vAlign w:val="center"/>
          </w:tcPr>
          <w:p w14:paraId="1C3FE1E9" w14:textId="77777777" w:rsidR="00EA2C1D" w:rsidRPr="00EA2C1D" w:rsidRDefault="00EA2C1D" w:rsidP="00EA2C1D">
            <w:pPr>
              <w:rPr>
                <w:rFonts w:ascii="Calibri" w:eastAsia="Calibri" w:hAnsi="Calibri" w:cs="Calibri"/>
                <w:b/>
                <w:bCs/>
                <w:color w:val="000000"/>
                <w:sz w:val="26"/>
                <w:szCs w:val="26"/>
              </w:rPr>
            </w:pPr>
            <w:r w:rsidRPr="00EA2C1D">
              <w:rPr>
                <w:rFonts w:ascii="Calibri" w:eastAsia="Calibri" w:hAnsi="Calibri" w:cs="Calibri"/>
                <w:b/>
                <w:bCs/>
                <w:color w:val="000000"/>
                <w:sz w:val="26"/>
                <w:szCs w:val="26"/>
              </w:rPr>
              <w:t>Signature of Supervisor</w:t>
            </w:r>
          </w:p>
        </w:tc>
        <w:tc>
          <w:tcPr>
            <w:tcW w:w="2817" w:type="dxa"/>
            <w:vAlign w:val="center"/>
          </w:tcPr>
          <w:p w14:paraId="59CA5C18" w14:textId="77777777" w:rsidR="00EA2C1D" w:rsidRPr="00EA2C1D" w:rsidRDefault="00EA2C1D" w:rsidP="00EA2C1D">
            <w:pPr>
              <w:rPr>
                <w:rFonts w:ascii="Calibri" w:eastAsia="Calibri" w:hAnsi="Calibri" w:cs="Calibri"/>
                <w:color w:val="000000"/>
              </w:rPr>
            </w:pPr>
          </w:p>
        </w:tc>
      </w:tr>
    </w:tbl>
    <w:p w14:paraId="6BB05BCA" w14:textId="77777777" w:rsidR="00EA2C1D" w:rsidRPr="00EA2C1D" w:rsidRDefault="00EA2C1D" w:rsidP="00EA2C1D"/>
    <w:p w14:paraId="6DD56B14" w14:textId="77777777" w:rsidR="00EA2C1D" w:rsidRPr="00441DD5" w:rsidRDefault="00EA2C1D" w:rsidP="00441DD5">
      <w:pPr>
        <w:pStyle w:val="NoSpacing"/>
        <w:rPr>
          <w:sz w:val="16"/>
          <w:szCs w:val="16"/>
        </w:rPr>
      </w:pPr>
    </w:p>
    <w:sectPr w:rsidR="00EA2C1D" w:rsidRPr="00441DD5" w:rsidSect="00E73B00">
      <w:headerReference w:type="even" r:id="rId10"/>
      <w:headerReference w:type="default" r:id="rId11"/>
      <w:footerReference w:type="even" r:id="rId12"/>
      <w:footerReference w:type="default" r:id="rId13"/>
      <w:headerReference w:type="first" r:id="rId14"/>
      <w:footerReference w:type="first" r:id="rId15"/>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71BA" w14:textId="77777777" w:rsidR="00305613" w:rsidRDefault="00305613" w:rsidP="003D65BF">
      <w:r>
        <w:separator/>
      </w:r>
    </w:p>
  </w:endnote>
  <w:endnote w:type="continuationSeparator" w:id="0">
    <w:p w14:paraId="2415A33F" w14:textId="77777777" w:rsidR="00305613" w:rsidRDefault="00305613" w:rsidP="003D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CIDFon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A10E" w14:textId="77777777" w:rsidR="003D65BF" w:rsidRDefault="003D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C4B4" w14:textId="77777777" w:rsidR="003D65BF" w:rsidRDefault="003D65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9584" w14:textId="77777777" w:rsidR="003D65BF" w:rsidRDefault="003D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BE61" w14:textId="77777777" w:rsidR="00305613" w:rsidRDefault="00305613" w:rsidP="003D65BF">
      <w:r>
        <w:separator/>
      </w:r>
    </w:p>
  </w:footnote>
  <w:footnote w:type="continuationSeparator" w:id="0">
    <w:p w14:paraId="49D5C761" w14:textId="77777777" w:rsidR="00305613" w:rsidRDefault="00305613" w:rsidP="003D6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26A3" w14:textId="77777777" w:rsidR="003D65BF" w:rsidRDefault="003D6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CD3D" w14:textId="77777777" w:rsidR="003D65BF" w:rsidRDefault="003D6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E782" w14:textId="77777777" w:rsidR="003D65BF" w:rsidRDefault="003D6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A00"/>
    <w:multiLevelType w:val="hybridMultilevel"/>
    <w:tmpl w:val="B01A63BA"/>
    <w:lvl w:ilvl="0" w:tplc="2000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532A8D"/>
    <w:multiLevelType w:val="hybridMultilevel"/>
    <w:tmpl w:val="34D8C04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C15034"/>
    <w:multiLevelType w:val="hybridMultilevel"/>
    <w:tmpl w:val="34D8C04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9570079"/>
    <w:multiLevelType w:val="multilevel"/>
    <w:tmpl w:val="A1BC30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0577A"/>
    <w:multiLevelType w:val="hybridMultilevel"/>
    <w:tmpl w:val="4A98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24997"/>
    <w:multiLevelType w:val="hybridMultilevel"/>
    <w:tmpl w:val="D1C65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100A9"/>
    <w:multiLevelType w:val="hybridMultilevel"/>
    <w:tmpl w:val="34D8C04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2C0929"/>
    <w:multiLevelType w:val="multilevel"/>
    <w:tmpl w:val="3F2E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61FE5"/>
    <w:multiLevelType w:val="multilevel"/>
    <w:tmpl w:val="729E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B93D60"/>
    <w:multiLevelType w:val="multilevel"/>
    <w:tmpl w:val="7E866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833AB"/>
    <w:multiLevelType w:val="multilevel"/>
    <w:tmpl w:val="E9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264F5"/>
    <w:multiLevelType w:val="hybridMultilevel"/>
    <w:tmpl w:val="AD66CD7A"/>
    <w:lvl w:ilvl="0" w:tplc="3CC4BA00">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22DEF8E4">
      <w:numFmt w:val="bullet"/>
      <w:lvlText w:val="•"/>
      <w:lvlJc w:val="left"/>
      <w:pPr>
        <w:ind w:left="1304" w:hanging="361"/>
      </w:pPr>
      <w:rPr>
        <w:rFonts w:hint="default"/>
        <w:lang w:val="en-US" w:eastAsia="en-US" w:bidi="ar-SA"/>
      </w:rPr>
    </w:lvl>
    <w:lvl w:ilvl="2" w:tplc="E71A7DD8">
      <w:numFmt w:val="bullet"/>
      <w:lvlText w:val="•"/>
      <w:lvlJc w:val="left"/>
      <w:pPr>
        <w:ind w:left="1888" w:hanging="361"/>
      </w:pPr>
      <w:rPr>
        <w:rFonts w:hint="default"/>
        <w:lang w:val="en-US" w:eastAsia="en-US" w:bidi="ar-SA"/>
      </w:rPr>
    </w:lvl>
    <w:lvl w:ilvl="3" w:tplc="45F400E4">
      <w:numFmt w:val="bullet"/>
      <w:lvlText w:val="•"/>
      <w:lvlJc w:val="left"/>
      <w:pPr>
        <w:ind w:left="2472" w:hanging="361"/>
      </w:pPr>
      <w:rPr>
        <w:rFonts w:hint="default"/>
        <w:lang w:val="en-US" w:eastAsia="en-US" w:bidi="ar-SA"/>
      </w:rPr>
    </w:lvl>
    <w:lvl w:ilvl="4" w:tplc="7B0E3E12">
      <w:numFmt w:val="bullet"/>
      <w:lvlText w:val="•"/>
      <w:lvlJc w:val="left"/>
      <w:pPr>
        <w:ind w:left="3056" w:hanging="361"/>
      </w:pPr>
      <w:rPr>
        <w:rFonts w:hint="default"/>
        <w:lang w:val="en-US" w:eastAsia="en-US" w:bidi="ar-SA"/>
      </w:rPr>
    </w:lvl>
    <w:lvl w:ilvl="5" w:tplc="CA7EED24">
      <w:numFmt w:val="bullet"/>
      <w:lvlText w:val="•"/>
      <w:lvlJc w:val="left"/>
      <w:pPr>
        <w:ind w:left="3641" w:hanging="361"/>
      </w:pPr>
      <w:rPr>
        <w:rFonts w:hint="default"/>
        <w:lang w:val="en-US" w:eastAsia="en-US" w:bidi="ar-SA"/>
      </w:rPr>
    </w:lvl>
    <w:lvl w:ilvl="6" w:tplc="437AFFF2">
      <w:numFmt w:val="bullet"/>
      <w:lvlText w:val="•"/>
      <w:lvlJc w:val="left"/>
      <w:pPr>
        <w:ind w:left="4225" w:hanging="361"/>
      </w:pPr>
      <w:rPr>
        <w:rFonts w:hint="default"/>
        <w:lang w:val="en-US" w:eastAsia="en-US" w:bidi="ar-SA"/>
      </w:rPr>
    </w:lvl>
    <w:lvl w:ilvl="7" w:tplc="95D82CA6">
      <w:numFmt w:val="bullet"/>
      <w:lvlText w:val="•"/>
      <w:lvlJc w:val="left"/>
      <w:pPr>
        <w:ind w:left="4809" w:hanging="361"/>
      </w:pPr>
      <w:rPr>
        <w:rFonts w:hint="default"/>
        <w:lang w:val="en-US" w:eastAsia="en-US" w:bidi="ar-SA"/>
      </w:rPr>
    </w:lvl>
    <w:lvl w:ilvl="8" w:tplc="3DCAF272">
      <w:numFmt w:val="bullet"/>
      <w:lvlText w:val="•"/>
      <w:lvlJc w:val="left"/>
      <w:pPr>
        <w:ind w:left="5393" w:hanging="361"/>
      </w:pPr>
      <w:rPr>
        <w:rFonts w:hint="default"/>
        <w:lang w:val="en-US" w:eastAsia="en-US" w:bidi="ar-SA"/>
      </w:rPr>
    </w:lvl>
  </w:abstractNum>
  <w:abstractNum w:abstractNumId="12" w15:restartNumberingAfterBreak="0">
    <w:nsid w:val="215A37F4"/>
    <w:multiLevelType w:val="multilevel"/>
    <w:tmpl w:val="7D221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B688C"/>
    <w:multiLevelType w:val="hybridMultilevel"/>
    <w:tmpl w:val="34D8C04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4E22754"/>
    <w:multiLevelType w:val="hybridMultilevel"/>
    <w:tmpl w:val="EBF0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C1E3D"/>
    <w:multiLevelType w:val="multilevel"/>
    <w:tmpl w:val="94EA3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D6221"/>
    <w:multiLevelType w:val="multilevel"/>
    <w:tmpl w:val="BDC49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AF1870"/>
    <w:multiLevelType w:val="multilevel"/>
    <w:tmpl w:val="6A604F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D6558"/>
    <w:multiLevelType w:val="hybridMultilevel"/>
    <w:tmpl w:val="560C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550F2"/>
    <w:multiLevelType w:val="multilevel"/>
    <w:tmpl w:val="26D6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A13DF"/>
    <w:multiLevelType w:val="multilevel"/>
    <w:tmpl w:val="27486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8815BC"/>
    <w:multiLevelType w:val="multilevel"/>
    <w:tmpl w:val="02943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F0042"/>
    <w:multiLevelType w:val="hybridMultilevel"/>
    <w:tmpl w:val="3E5E14D8"/>
    <w:lvl w:ilvl="0" w:tplc="0652C182">
      <w:numFmt w:val="bullet"/>
      <w:lvlText w:val=""/>
      <w:lvlJc w:val="left"/>
      <w:pPr>
        <w:ind w:left="725" w:hanging="361"/>
      </w:pPr>
      <w:rPr>
        <w:rFonts w:ascii="Symbol" w:eastAsia="Symbol" w:hAnsi="Symbol" w:cs="Symbol" w:hint="default"/>
        <w:b w:val="0"/>
        <w:bCs w:val="0"/>
        <w:i w:val="0"/>
        <w:iCs w:val="0"/>
        <w:spacing w:val="0"/>
        <w:w w:val="100"/>
        <w:sz w:val="24"/>
        <w:szCs w:val="24"/>
        <w:lang w:val="en-US" w:eastAsia="en-US" w:bidi="ar-SA"/>
      </w:rPr>
    </w:lvl>
    <w:lvl w:ilvl="1" w:tplc="3744B0AA">
      <w:numFmt w:val="bullet"/>
      <w:lvlText w:val="•"/>
      <w:lvlJc w:val="left"/>
      <w:pPr>
        <w:ind w:left="1304" w:hanging="361"/>
      </w:pPr>
      <w:rPr>
        <w:rFonts w:hint="default"/>
        <w:lang w:val="en-US" w:eastAsia="en-US" w:bidi="ar-SA"/>
      </w:rPr>
    </w:lvl>
    <w:lvl w:ilvl="2" w:tplc="D8362768">
      <w:numFmt w:val="bullet"/>
      <w:lvlText w:val="•"/>
      <w:lvlJc w:val="left"/>
      <w:pPr>
        <w:ind w:left="1888" w:hanging="361"/>
      </w:pPr>
      <w:rPr>
        <w:rFonts w:hint="default"/>
        <w:lang w:val="en-US" w:eastAsia="en-US" w:bidi="ar-SA"/>
      </w:rPr>
    </w:lvl>
    <w:lvl w:ilvl="3" w:tplc="4848667E">
      <w:numFmt w:val="bullet"/>
      <w:lvlText w:val="•"/>
      <w:lvlJc w:val="left"/>
      <w:pPr>
        <w:ind w:left="2472" w:hanging="361"/>
      </w:pPr>
      <w:rPr>
        <w:rFonts w:hint="default"/>
        <w:lang w:val="en-US" w:eastAsia="en-US" w:bidi="ar-SA"/>
      </w:rPr>
    </w:lvl>
    <w:lvl w:ilvl="4" w:tplc="77C672B4">
      <w:numFmt w:val="bullet"/>
      <w:lvlText w:val="•"/>
      <w:lvlJc w:val="left"/>
      <w:pPr>
        <w:ind w:left="3056" w:hanging="361"/>
      </w:pPr>
      <w:rPr>
        <w:rFonts w:hint="default"/>
        <w:lang w:val="en-US" w:eastAsia="en-US" w:bidi="ar-SA"/>
      </w:rPr>
    </w:lvl>
    <w:lvl w:ilvl="5" w:tplc="D8E8D5DA">
      <w:numFmt w:val="bullet"/>
      <w:lvlText w:val="•"/>
      <w:lvlJc w:val="left"/>
      <w:pPr>
        <w:ind w:left="3641" w:hanging="361"/>
      </w:pPr>
      <w:rPr>
        <w:rFonts w:hint="default"/>
        <w:lang w:val="en-US" w:eastAsia="en-US" w:bidi="ar-SA"/>
      </w:rPr>
    </w:lvl>
    <w:lvl w:ilvl="6" w:tplc="8CCE25D2">
      <w:numFmt w:val="bullet"/>
      <w:lvlText w:val="•"/>
      <w:lvlJc w:val="left"/>
      <w:pPr>
        <w:ind w:left="4225" w:hanging="361"/>
      </w:pPr>
      <w:rPr>
        <w:rFonts w:hint="default"/>
        <w:lang w:val="en-US" w:eastAsia="en-US" w:bidi="ar-SA"/>
      </w:rPr>
    </w:lvl>
    <w:lvl w:ilvl="7" w:tplc="61125570">
      <w:numFmt w:val="bullet"/>
      <w:lvlText w:val="•"/>
      <w:lvlJc w:val="left"/>
      <w:pPr>
        <w:ind w:left="4809" w:hanging="361"/>
      </w:pPr>
      <w:rPr>
        <w:rFonts w:hint="default"/>
        <w:lang w:val="en-US" w:eastAsia="en-US" w:bidi="ar-SA"/>
      </w:rPr>
    </w:lvl>
    <w:lvl w:ilvl="8" w:tplc="03D8DE62">
      <w:numFmt w:val="bullet"/>
      <w:lvlText w:val="•"/>
      <w:lvlJc w:val="left"/>
      <w:pPr>
        <w:ind w:left="5393" w:hanging="361"/>
      </w:pPr>
      <w:rPr>
        <w:rFonts w:hint="default"/>
        <w:lang w:val="en-US" w:eastAsia="en-US" w:bidi="ar-SA"/>
      </w:rPr>
    </w:lvl>
  </w:abstractNum>
  <w:abstractNum w:abstractNumId="23" w15:restartNumberingAfterBreak="0">
    <w:nsid w:val="4790100E"/>
    <w:multiLevelType w:val="hybridMultilevel"/>
    <w:tmpl w:val="352E9750"/>
    <w:lvl w:ilvl="0" w:tplc="5B20634A">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7A7454">
      <w:start w:val="1"/>
      <w:numFmt w:val="bullet"/>
      <w:lvlText w:val="o"/>
      <w:lvlJc w:val="left"/>
      <w:pPr>
        <w:ind w:left="1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C81560">
      <w:start w:val="1"/>
      <w:numFmt w:val="bullet"/>
      <w:lvlText w:val="▪"/>
      <w:lvlJc w:val="left"/>
      <w:pPr>
        <w:ind w:left="2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23E5306">
      <w:start w:val="1"/>
      <w:numFmt w:val="bullet"/>
      <w:lvlText w:val="•"/>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AA2C74">
      <w:start w:val="1"/>
      <w:numFmt w:val="bullet"/>
      <w:lvlText w:val="o"/>
      <w:lvlJc w:val="left"/>
      <w:pPr>
        <w:ind w:left="3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368DA8">
      <w:start w:val="1"/>
      <w:numFmt w:val="bullet"/>
      <w:lvlText w:val="▪"/>
      <w:lvlJc w:val="left"/>
      <w:pPr>
        <w:ind w:left="4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94CE56">
      <w:start w:val="1"/>
      <w:numFmt w:val="bullet"/>
      <w:lvlText w:val="•"/>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44738">
      <w:start w:val="1"/>
      <w:numFmt w:val="bullet"/>
      <w:lvlText w:val="o"/>
      <w:lvlJc w:val="left"/>
      <w:pPr>
        <w:ind w:left="5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BC1EB8">
      <w:start w:val="1"/>
      <w:numFmt w:val="bullet"/>
      <w:lvlText w:val="▪"/>
      <w:lvlJc w:val="left"/>
      <w:pPr>
        <w:ind w:left="6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BC57696"/>
    <w:multiLevelType w:val="multilevel"/>
    <w:tmpl w:val="7544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E140F5"/>
    <w:multiLevelType w:val="multilevel"/>
    <w:tmpl w:val="50E256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C1001"/>
    <w:multiLevelType w:val="multilevel"/>
    <w:tmpl w:val="50461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87482"/>
    <w:multiLevelType w:val="hybridMultilevel"/>
    <w:tmpl w:val="34D8C04C"/>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5590160"/>
    <w:multiLevelType w:val="multilevel"/>
    <w:tmpl w:val="F6D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D97E5A"/>
    <w:multiLevelType w:val="hybridMultilevel"/>
    <w:tmpl w:val="17EE59AE"/>
    <w:lvl w:ilvl="0" w:tplc="D4B47AA2">
      <w:numFmt w:val="bullet"/>
      <w:lvlText w:val=""/>
      <w:lvlJc w:val="left"/>
      <w:pPr>
        <w:ind w:left="945" w:hanging="360"/>
      </w:pPr>
      <w:rPr>
        <w:rFonts w:ascii="Symbol" w:eastAsia="Symbol" w:hAnsi="Symbol" w:cs="Symbol" w:hint="default"/>
        <w:b w:val="0"/>
        <w:bCs w:val="0"/>
        <w:i w:val="0"/>
        <w:iCs w:val="0"/>
        <w:spacing w:val="0"/>
        <w:w w:val="100"/>
        <w:sz w:val="22"/>
        <w:szCs w:val="22"/>
        <w:lang w:val="en-US" w:eastAsia="en-US" w:bidi="ar-SA"/>
      </w:rPr>
    </w:lvl>
    <w:lvl w:ilvl="1" w:tplc="F5EC20AC">
      <w:numFmt w:val="bullet"/>
      <w:lvlText w:val=""/>
      <w:lvlJc w:val="left"/>
      <w:pPr>
        <w:ind w:left="912" w:hanging="360"/>
      </w:pPr>
      <w:rPr>
        <w:rFonts w:ascii="Symbol" w:eastAsia="Symbol" w:hAnsi="Symbol" w:cs="Symbol" w:hint="default"/>
        <w:b w:val="0"/>
        <w:bCs w:val="0"/>
        <w:i w:val="0"/>
        <w:iCs w:val="0"/>
        <w:spacing w:val="0"/>
        <w:w w:val="100"/>
        <w:sz w:val="22"/>
        <w:szCs w:val="22"/>
        <w:lang w:val="en-US" w:eastAsia="en-US" w:bidi="ar-SA"/>
      </w:rPr>
    </w:lvl>
    <w:lvl w:ilvl="2" w:tplc="DC10EF16">
      <w:numFmt w:val="bullet"/>
      <w:lvlText w:val=""/>
      <w:lvlJc w:val="left"/>
      <w:pPr>
        <w:ind w:left="1082" w:hanging="360"/>
      </w:pPr>
      <w:rPr>
        <w:rFonts w:ascii="Symbol" w:eastAsia="Symbol" w:hAnsi="Symbol" w:cs="Symbol" w:hint="default"/>
        <w:b w:val="0"/>
        <w:bCs w:val="0"/>
        <w:i w:val="0"/>
        <w:iCs w:val="0"/>
        <w:spacing w:val="0"/>
        <w:w w:val="100"/>
        <w:sz w:val="22"/>
        <w:szCs w:val="22"/>
        <w:lang w:val="en-US" w:eastAsia="en-US" w:bidi="ar-SA"/>
      </w:rPr>
    </w:lvl>
    <w:lvl w:ilvl="3" w:tplc="E1787B88">
      <w:numFmt w:val="bullet"/>
      <w:lvlText w:val="•"/>
      <w:lvlJc w:val="left"/>
      <w:pPr>
        <w:ind w:left="1924" w:hanging="360"/>
      </w:pPr>
      <w:rPr>
        <w:rFonts w:hint="default"/>
        <w:lang w:val="en-US" w:eastAsia="en-US" w:bidi="ar-SA"/>
      </w:rPr>
    </w:lvl>
    <w:lvl w:ilvl="4" w:tplc="80E4434A">
      <w:numFmt w:val="bullet"/>
      <w:lvlText w:val="•"/>
      <w:lvlJc w:val="left"/>
      <w:pPr>
        <w:ind w:left="2769" w:hanging="360"/>
      </w:pPr>
      <w:rPr>
        <w:rFonts w:hint="default"/>
        <w:lang w:val="en-US" w:eastAsia="en-US" w:bidi="ar-SA"/>
      </w:rPr>
    </w:lvl>
    <w:lvl w:ilvl="5" w:tplc="F38CD17A">
      <w:numFmt w:val="bullet"/>
      <w:lvlText w:val="•"/>
      <w:lvlJc w:val="left"/>
      <w:pPr>
        <w:ind w:left="3613" w:hanging="360"/>
      </w:pPr>
      <w:rPr>
        <w:rFonts w:hint="default"/>
        <w:lang w:val="en-US" w:eastAsia="en-US" w:bidi="ar-SA"/>
      </w:rPr>
    </w:lvl>
    <w:lvl w:ilvl="6" w:tplc="F67C94F2">
      <w:numFmt w:val="bullet"/>
      <w:lvlText w:val="•"/>
      <w:lvlJc w:val="left"/>
      <w:pPr>
        <w:ind w:left="4458" w:hanging="360"/>
      </w:pPr>
      <w:rPr>
        <w:rFonts w:hint="default"/>
        <w:lang w:val="en-US" w:eastAsia="en-US" w:bidi="ar-SA"/>
      </w:rPr>
    </w:lvl>
    <w:lvl w:ilvl="7" w:tplc="8886EE7C">
      <w:numFmt w:val="bullet"/>
      <w:lvlText w:val="•"/>
      <w:lvlJc w:val="left"/>
      <w:pPr>
        <w:ind w:left="5302" w:hanging="360"/>
      </w:pPr>
      <w:rPr>
        <w:rFonts w:hint="default"/>
        <w:lang w:val="en-US" w:eastAsia="en-US" w:bidi="ar-SA"/>
      </w:rPr>
    </w:lvl>
    <w:lvl w:ilvl="8" w:tplc="C3BEF8B8">
      <w:numFmt w:val="bullet"/>
      <w:lvlText w:val="•"/>
      <w:lvlJc w:val="left"/>
      <w:pPr>
        <w:ind w:left="6147" w:hanging="360"/>
      </w:pPr>
      <w:rPr>
        <w:rFonts w:hint="default"/>
        <w:lang w:val="en-US" w:eastAsia="en-US" w:bidi="ar-SA"/>
      </w:rPr>
    </w:lvl>
  </w:abstractNum>
  <w:abstractNum w:abstractNumId="30" w15:restartNumberingAfterBreak="0">
    <w:nsid w:val="5B8A12BB"/>
    <w:multiLevelType w:val="hybridMultilevel"/>
    <w:tmpl w:val="31FC1342"/>
    <w:lvl w:ilvl="0" w:tplc="1C10D316">
      <w:start w:val="1"/>
      <w:numFmt w:val="bullet"/>
      <w:lvlText w:val=""/>
      <w:lvlJc w:val="left"/>
      <w:pPr>
        <w:ind w:left="820" w:hanging="360"/>
      </w:pPr>
      <w:rPr>
        <w:rFonts w:ascii="Symbol" w:eastAsia="Symbol" w:hAnsi="Symbol" w:cs="Symbol" w:hint="default"/>
        <w:b w:val="0"/>
        <w:bCs w:val="0"/>
        <w:i w:val="0"/>
        <w:iCs w:val="0"/>
        <w:spacing w:val="0"/>
        <w:w w:val="100"/>
        <w:sz w:val="28"/>
        <w:szCs w:val="28"/>
        <w:lang w:val="en-US" w:eastAsia="en-US" w:bidi="ar-SA"/>
      </w:rPr>
    </w:lvl>
    <w:lvl w:ilvl="1" w:tplc="A790EFBC">
      <w:start w:val="1"/>
      <w:numFmt w:val="bullet"/>
      <w:lvlText w:val="•"/>
      <w:lvlJc w:val="left"/>
      <w:pPr>
        <w:ind w:left="2102" w:hanging="360"/>
      </w:pPr>
      <w:rPr>
        <w:rFonts w:hint="default"/>
        <w:lang w:val="en-US" w:eastAsia="en-US" w:bidi="ar-SA"/>
      </w:rPr>
    </w:lvl>
    <w:lvl w:ilvl="2" w:tplc="87CAB490">
      <w:start w:val="1"/>
      <w:numFmt w:val="bullet"/>
      <w:lvlText w:val="•"/>
      <w:lvlJc w:val="left"/>
      <w:pPr>
        <w:ind w:left="3384" w:hanging="360"/>
      </w:pPr>
      <w:rPr>
        <w:rFonts w:hint="default"/>
        <w:lang w:val="en-US" w:eastAsia="en-US" w:bidi="ar-SA"/>
      </w:rPr>
    </w:lvl>
    <w:lvl w:ilvl="3" w:tplc="A9828384">
      <w:start w:val="1"/>
      <w:numFmt w:val="bullet"/>
      <w:lvlText w:val="•"/>
      <w:lvlJc w:val="left"/>
      <w:pPr>
        <w:ind w:left="4666" w:hanging="360"/>
      </w:pPr>
      <w:rPr>
        <w:rFonts w:hint="default"/>
        <w:lang w:val="en-US" w:eastAsia="en-US" w:bidi="ar-SA"/>
      </w:rPr>
    </w:lvl>
    <w:lvl w:ilvl="4" w:tplc="08145808">
      <w:start w:val="1"/>
      <w:numFmt w:val="bullet"/>
      <w:lvlText w:val="•"/>
      <w:lvlJc w:val="left"/>
      <w:pPr>
        <w:ind w:left="5948" w:hanging="360"/>
      </w:pPr>
      <w:rPr>
        <w:rFonts w:hint="default"/>
        <w:lang w:val="en-US" w:eastAsia="en-US" w:bidi="ar-SA"/>
      </w:rPr>
    </w:lvl>
    <w:lvl w:ilvl="5" w:tplc="C7BCEB00">
      <w:start w:val="1"/>
      <w:numFmt w:val="bullet"/>
      <w:lvlText w:val="•"/>
      <w:lvlJc w:val="left"/>
      <w:pPr>
        <w:ind w:left="7230" w:hanging="360"/>
      </w:pPr>
      <w:rPr>
        <w:rFonts w:hint="default"/>
        <w:lang w:val="en-US" w:eastAsia="en-US" w:bidi="ar-SA"/>
      </w:rPr>
    </w:lvl>
    <w:lvl w:ilvl="6" w:tplc="1A8E33C8">
      <w:start w:val="1"/>
      <w:numFmt w:val="bullet"/>
      <w:lvlText w:val="•"/>
      <w:lvlJc w:val="left"/>
      <w:pPr>
        <w:ind w:left="8512" w:hanging="360"/>
      </w:pPr>
      <w:rPr>
        <w:rFonts w:hint="default"/>
        <w:lang w:val="en-US" w:eastAsia="en-US" w:bidi="ar-SA"/>
      </w:rPr>
    </w:lvl>
    <w:lvl w:ilvl="7" w:tplc="02C8172C">
      <w:start w:val="1"/>
      <w:numFmt w:val="bullet"/>
      <w:lvlText w:val="•"/>
      <w:lvlJc w:val="left"/>
      <w:pPr>
        <w:ind w:left="9794" w:hanging="360"/>
      </w:pPr>
      <w:rPr>
        <w:rFonts w:hint="default"/>
        <w:lang w:val="en-US" w:eastAsia="en-US" w:bidi="ar-SA"/>
      </w:rPr>
    </w:lvl>
    <w:lvl w:ilvl="8" w:tplc="3136444A">
      <w:start w:val="1"/>
      <w:numFmt w:val="bullet"/>
      <w:lvlText w:val="•"/>
      <w:lvlJc w:val="left"/>
      <w:pPr>
        <w:ind w:left="11076" w:hanging="360"/>
      </w:pPr>
      <w:rPr>
        <w:rFonts w:hint="default"/>
        <w:lang w:val="en-US" w:eastAsia="en-US" w:bidi="ar-SA"/>
      </w:rPr>
    </w:lvl>
  </w:abstractNum>
  <w:abstractNum w:abstractNumId="31" w15:restartNumberingAfterBreak="0">
    <w:nsid w:val="613D30A1"/>
    <w:multiLevelType w:val="hybridMultilevel"/>
    <w:tmpl w:val="90A4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891473"/>
    <w:multiLevelType w:val="multilevel"/>
    <w:tmpl w:val="4AC84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23994"/>
    <w:multiLevelType w:val="multilevel"/>
    <w:tmpl w:val="3A5C36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487371"/>
    <w:multiLevelType w:val="hybridMultilevel"/>
    <w:tmpl w:val="27C0561A"/>
    <w:lvl w:ilvl="0" w:tplc="9D880176">
      <w:numFmt w:val="bullet"/>
      <w:lvlText w:val="•"/>
      <w:lvlJc w:val="left"/>
      <w:pPr>
        <w:ind w:left="2129" w:hanging="108"/>
      </w:pPr>
      <w:rPr>
        <w:rFonts w:ascii="Calibri" w:eastAsia="Calibri" w:hAnsi="Calibri" w:cs="Calibri" w:hint="default"/>
        <w:b w:val="0"/>
        <w:bCs w:val="0"/>
        <w:i w:val="0"/>
        <w:iCs w:val="0"/>
        <w:spacing w:val="13"/>
        <w:w w:val="87"/>
        <w:sz w:val="17"/>
        <w:szCs w:val="17"/>
        <w:lang w:val="en-US" w:eastAsia="en-US" w:bidi="ar-SA"/>
      </w:rPr>
    </w:lvl>
    <w:lvl w:ilvl="1" w:tplc="64268802">
      <w:numFmt w:val="bullet"/>
      <w:lvlText w:val="•"/>
      <w:lvlJc w:val="left"/>
      <w:pPr>
        <w:ind w:left="2691" w:hanging="108"/>
      </w:pPr>
      <w:rPr>
        <w:rFonts w:hint="default"/>
        <w:lang w:val="en-US" w:eastAsia="en-US" w:bidi="ar-SA"/>
      </w:rPr>
    </w:lvl>
    <w:lvl w:ilvl="2" w:tplc="3B1AABA8">
      <w:numFmt w:val="bullet"/>
      <w:lvlText w:val="•"/>
      <w:lvlJc w:val="left"/>
      <w:pPr>
        <w:ind w:left="3263" w:hanging="108"/>
      </w:pPr>
      <w:rPr>
        <w:rFonts w:hint="default"/>
        <w:lang w:val="en-US" w:eastAsia="en-US" w:bidi="ar-SA"/>
      </w:rPr>
    </w:lvl>
    <w:lvl w:ilvl="3" w:tplc="B81EF6E2">
      <w:numFmt w:val="bullet"/>
      <w:lvlText w:val="•"/>
      <w:lvlJc w:val="left"/>
      <w:pPr>
        <w:ind w:left="3834" w:hanging="108"/>
      </w:pPr>
      <w:rPr>
        <w:rFonts w:hint="default"/>
        <w:lang w:val="en-US" w:eastAsia="en-US" w:bidi="ar-SA"/>
      </w:rPr>
    </w:lvl>
    <w:lvl w:ilvl="4" w:tplc="BD40C3D6">
      <w:numFmt w:val="bullet"/>
      <w:lvlText w:val="•"/>
      <w:lvlJc w:val="left"/>
      <w:pPr>
        <w:ind w:left="4406" w:hanging="108"/>
      </w:pPr>
      <w:rPr>
        <w:rFonts w:hint="default"/>
        <w:lang w:val="en-US" w:eastAsia="en-US" w:bidi="ar-SA"/>
      </w:rPr>
    </w:lvl>
    <w:lvl w:ilvl="5" w:tplc="71FC3274">
      <w:numFmt w:val="bullet"/>
      <w:lvlText w:val="•"/>
      <w:lvlJc w:val="left"/>
      <w:pPr>
        <w:ind w:left="4978" w:hanging="108"/>
      </w:pPr>
      <w:rPr>
        <w:rFonts w:hint="default"/>
        <w:lang w:val="en-US" w:eastAsia="en-US" w:bidi="ar-SA"/>
      </w:rPr>
    </w:lvl>
    <w:lvl w:ilvl="6" w:tplc="E58CBB2A">
      <w:numFmt w:val="bullet"/>
      <w:lvlText w:val="•"/>
      <w:lvlJc w:val="left"/>
      <w:pPr>
        <w:ind w:left="5549" w:hanging="108"/>
      </w:pPr>
      <w:rPr>
        <w:rFonts w:hint="default"/>
        <w:lang w:val="en-US" w:eastAsia="en-US" w:bidi="ar-SA"/>
      </w:rPr>
    </w:lvl>
    <w:lvl w:ilvl="7" w:tplc="E03AB508">
      <w:numFmt w:val="bullet"/>
      <w:lvlText w:val="•"/>
      <w:lvlJc w:val="left"/>
      <w:pPr>
        <w:ind w:left="6121" w:hanging="108"/>
      </w:pPr>
      <w:rPr>
        <w:rFonts w:hint="default"/>
        <w:lang w:val="en-US" w:eastAsia="en-US" w:bidi="ar-SA"/>
      </w:rPr>
    </w:lvl>
    <w:lvl w:ilvl="8" w:tplc="6C545926">
      <w:numFmt w:val="bullet"/>
      <w:lvlText w:val="•"/>
      <w:lvlJc w:val="left"/>
      <w:pPr>
        <w:ind w:left="6692" w:hanging="108"/>
      </w:pPr>
      <w:rPr>
        <w:rFonts w:hint="default"/>
        <w:lang w:val="en-US" w:eastAsia="en-US" w:bidi="ar-SA"/>
      </w:rPr>
    </w:lvl>
  </w:abstractNum>
  <w:abstractNum w:abstractNumId="35" w15:restartNumberingAfterBreak="0">
    <w:nsid w:val="70AC421A"/>
    <w:multiLevelType w:val="hybridMultilevel"/>
    <w:tmpl w:val="687856F4"/>
    <w:lvl w:ilvl="0" w:tplc="5B20634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BF6D44"/>
    <w:multiLevelType w:val="multilevel"/>
    <w:tmpl w:val="51800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4F320E"/>
    <w:multiLevelType w:val="hybridMultilevel"/>
    <w:tmpl w:val="951E2816"/>
    <w:lvl w:ilvl="0" w:tplc="20000003">
      <w:start w:val="1"/>
      <w:numFmt w:val="bullet"/>
      <w:lvlText w:val="o"/>
      <w:lvlJc w:val="left"/>
      <w:pPr>
        <w:ind w:left="1270" w:hanging="360"/>
      </w:pPr>
      <w:rPr>
        <w:rFonts w:ascii="Courier New" w:hAnsi="Courier New" w:cs="Courier New"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38" w15:restartNumberingAfterBreak="0">
    <w:nsid w:val="75CC6CAB"/>
    <w:multiLevelType w:val="multilevel"/>
    <w:tmpl w:val="59A0B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B00D31"/>
    <w:multiLevelType w:val="multilevel"/>
    <w:tmpl w:val="9D204B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BD35A7"/>
    <w:multiLevelType w:val="hybridMultilevel"/>
    <w:tmpl w:val="00AAEA96"/>
    <w:lvl w:ilvl="0" w:tplc="5B20634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D168E"/>
    <w:multiLevelType w:val="hybridMultilevel"/>
    <w:tmpl w:val="F6C226DE"/>
    <w:lvl w:ilvl="0" w:tplc="906C18BC">
      <w:start w:val="1"/>
      <w:numFmt w:val="bullet"/>
      <w:lvlText w:val="•"/>
      <w:lvlJc w:val="left"/>
      <w:pPr>
        <w:ind w:left="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C254DA">
      <w:start w:val="1"/>
      <w:numFmt w:val="bullet"/>
      <w:lvlText w:val="o"/>
      <w:lvlJc w:val="left"/>
      <w:pPr>
        <w:ind w:left="13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E60F8E">
      <w:start w:val="1"/>
      <w:numFmt w:val="bullet"/>
      <w:lvlText w:val="▪"/>
      <w:lvlJc w:val="left"/>
      <w:pPr>
        <w:ind w:left="2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FA34B0">
      <w:start w:val="1"/>
      <w:numFmt w:val="bullet"/>
      <w:lvlText w:val="•"/>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FEC164">
      <w:start w:val="1"/>
      <w:numFmt w:val="bullet"/>
      <w:lvlText w:val="o"/>
      <w:lvlJc w:val="left"/>
      <w:pPr>
        <w:ind w:left="35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04A26E">
      <w:start w:val="1"/>
      <w:numFmt w:val="bullet"/>
      <w:lvlText w:val="▪"/>
      <w:lvlJc w:val="left"/>
      <w:pPr>
        <w:ind w:left="4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AE74CE">
      <w:start w:val="1"/>
      <w:numFmt w:val="bullet"/>
      <w:lvlText w:val="•"/>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3023C6">
      <w:start w:val="1"/>
      <w:numFmt w:val="bullet"/>
      <w:lvlText w:val="o"/>
      <w:lvlJc w:val="left"/>
      <w:pPr>
        <w:ind w:left="56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727E6A">
      <w:start w:val="1"/>
      <w:numFmt w:val="bullet"/>
      <w:lvlText w:val="▪"/>
      <w:lvlJc w:val="left"/>
      <w:pPr>
        <w:ind w:left="64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0"/>
  </w:num>
  <w:num w:numId="2">
    <w:abstractNumId w:val="39"/>
  </w:num>
  <w:num w:numId="3">
    <w:abstractNumId w:val="8"/>
  </w:num>
  <w:num w:numId="4">
    <w:abstractNumId w:val="7"/>
  </w:num>
  <w:num w:numId="5">
    <w:abstractNumId w:val="12"/>
  </w:num>
  <w:num w:numId="6">
    <w:abstractNumId w:val="26"/>
  </w:num>
  <w:num w:numId="7">
    <w:abstractNumId w:val="32"/>
  </w:num>
  <w:num w:numId="8">
    <w:abstractNumId w:val="19"/>
  </w:num>
  <w:num w:numId="9">
    <w:abstractNumId w:val="10"/>
  </w:num>
  <w:num w:numId="10">
    <w:abstractNumId w:val="5"/>
  </w:num>
  <w:num w:numId="11">
    <w:abstractNumId w:val="3"/>
  </w:num>
  <w:num w:numId="12">
    <w:abstractNumId w:val="17"/>
  </w:num>
  <w:num w:numId="13">
    <w:abstractNumId w:val="15"/>
  </w:num>
  <w:num w:numId="14">
    <w:abstractNumId w:val="36"/>
  </w:num>
  <w:num w:numId="15">
    <w:abstractNumId w:val="28"/>
  </w:num>
  <w:num w:numId="16">
    <w:abstractNumId w:val="22"/>
  </w:num>
  <w:num w:numId="17">
    <w:abstractNumId w:val="11"/>
  </w:num>
  <w:num w:numId="18">
    <w:abstractNumId w:val="34"/>
  </w:num>
  <w:num w:numId="19">
    <w:abstractNumId w:val="29"/>
  </w:num>
  <w:num w:numId="20">
    <w:abstractNumId w:val="23"/>
  </w:num>
  <w:num w:numId="21">
    <w:abstractNumId w:val="41"/>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4"/>
  </w:num>
  <w:num w:numId="25">
    <w:abstractNumId w:val="21"/>
  </w:num>
  <w:num w:numId="26">
    <w:abstractNumId w:val="38"/>
  </w:num>
  <w:num w:numId="27">
    <w:abstractNumId w:val="16"/>
  </w:num>
  <w:num w:numId="28">
    <w:abstractNumId w:val="0"/>
  </w:num>
  <w:num w:numId="29">
    <w:abstractNumId w:val="6"/>
  </w:num>
  <w:num w:numId="30">
    <w:abstractNumId w:val="37"/>
  </w:num>
  <w:num w:numId="31">
    <w:abstractNumId w:val="0"/>
  </w:num>
  <w:num w:numId="32">
    <w:abstractNumId w:val="14"/>
  </w:num>
  <w:num w:numId="33">
    <w:abstractNumId w:val="37"/>
    <w:lvlOverride w:ilvl="0"/>
    <w:lvlOverride w:ilvl="1"/>
    <w:lvlOverride w:ilvl="2"/>
    <w:lvlOverride w:ilvl="3"/>
    <w:lvlOverride w:ilvl="4"/>
    <w:lvlOverride w:ilvl="5"/>
    <w:lvlOverride w:ilvl="6"/>
    <w:lvlOverride w:ilvl="7"/>
    <w:lvlOverride w:ilvl="8"/>
  </w:num>
  <w:num w:numId="34">
    <w:abstractNumId w:val="13"/>
  </w:num>
  <w:num w:numId="35">
    <w:abstractNumId w:val="1"/>
  </w:num>
  <w:num w:numId="36">
    <w:abstractNumId w:val="4"/>
  </w:num>
  <w:num w:numId="37">
    <w:abstractNumId w:val="25"/>
    <w:lvlOverride w:ilvl="0"/>
    <w:lvlOverride w:ilvl="1">
      <w:startOverride w:val="1"/>
    </w:lvlOverride>
    <w:lvlOverride w:ilvl="2"/>
    <w:lvlOverride w:ilvl="3"/>
    <w:lvlOverride w:ilvl="4"/>
    <w:lvlOverride w:ilvl="5"/>
    <w:lvlOverride w:ilvl="6"/>
    <w:lvlOverride w:ilvl="7"/>
    <w:lvlOverride w:ilvl="8"/>
  </w:num>
  <w:num w:numId="38">
    <w:abstractNumId w:val="33"/>
    <w:lvlOverride w:ilvl="0"/>
    <w:lvlOverride w:ilvl="1">
      <w:startOverride w:val="1"/>
    </w:lvlOverride>
    <w:lvlOverride w:ilvl="2"/>
    <w:lvlOverride w:ilvl="3"/>
    <w:lvlOverride w:ilvl="4"/>
    <w:lvlOverride w:ilvl="5"/>
    <w:lvlOverride w:ilvl="6"/>
    <w:lvlOverride w:ilvl="7"/>
    <w:lvlOverride w:ilvl="8"/>
  </w:num>
  <w:num w:numId="39">
    <w:abstractNumId w:val="9"/>
    <w:lvlOverride w:ilvl="0"/>
    <w:lvlOverride w:ilvl="1">
      <w:startOverride w:val="1"/>
    </w:lvlOverride>
    <w:lvlOverride w:ilvl="2"/>
    <w:lvlOverride w:ilvl="3"/>
    <w:lvlOverride w:ilvl="4"/>
    <w:lvlOverride w:ilvl="5"/>
    <w:lvlOverride w:ilvl="6"/>
    <w:lvlOverride w:ilvl="7"/>
    <w:lvlOverride w:ilvl="8"/>
  </w:num>
  <w:num w:numId="40">
    <w:abstractNumId w:val="2"/>
  </w:num>
  <w:num w:numId="41">
    <w:abstractNumId w:val="18"/>
  </w:num>
  <w:num w:numId="42">
    <w:abstractNumId w:val="31"/>
  </w:num>
  <w:num w:numId="43">
    <w:abstractNumId w:val="35"/>
  </w:num>
  <w:num w:numId="44">
    <w:abstractNumId w:val="40"/>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69FC"/>
    <w:rsid w:val="0001314D"/>
    <w:rsid w:val="000230BF"/>
    <w:rsid w:val="000E60F6"/>
    <w:rsid w:val="00101CB3"/>
    <w:rsid w:val="0015490F"/>
    <w:rsid w:val="00182292"/>
    <w:rsid w:val="001860B6"/>
    <w:rsid w:val="00196F79"/>
    <w:rsid w:val="00197823"/>
    <w:rsid w:val="001A0E61"/>
    <w:rsid w:val="001F02BC"/>
    <w:rsid w:val="002667B5"/>
    <w:rsid w:val="00272335"/>
    <w:rsid w:val="00285055"/>
    <w:rsid w:val="002A2BC2"/>
    <w:rsid w:val="002A69FC"/>
    <w:rsid w:val="002A6C13"/>
    <w:rsid w:val="00305613"/>
    <w:rsid w:val="00367BF5"/>
    <w:rsid w:val="00375A0C"/>
    <w:rsid w:val="00384AC7"/>
    <w:rsid w:val="003C509B"/>
    <w:rsid w:val="003D179A"/>
    <w:rsid w:val="003D65BF"/>
    <w:rsid w:val="003E3314"/>
    <w:rsid w:val="00441DD5"/>
    <w:rsid w:val="004514D1"/>
    <w:rsid w:val="00460315"/>
    <w:rsid w:val="00500E1A"/>
    <w:rsid w:val="00516D5E"/>
    <w:rsid w:val="00572E08"/>
    <w:rsid w:val="005753C4"/>
    <w:rsid w:val="005F00E8"/>
    <w:rsid w:val="006339D2"/>
    <w:rsid w:val="006504D0"/>
    <w:rsid w:val="00687313"/>
    <w:rsid w:val="006A62C6"/>
    <w:rsid w:val="006C7C9A"/>
    <w:rsid w:val="00792BFC"/>
    <w:rsid w:val="008B7801"/>
    <w:rsid w:val="008C05E0"/>
    <w:rsid w:val="009477E5"/>
    <w:rsid w:val="0099590E"/>
    <w:rsid w:val="009A5142"/>
    <w:rsid w:val="00A21D2F"/>
    <w:rsid w:val="00AC58D3"/>
    <w:rsid w:val="00B37099"/>
    <w:rsid w:val="00BD4449"/>
    <w:rsid w:val="00C05881"/>
    <w:rsid w:val="00C059F8"/>
    <w:rsid w:val="00C1427B"/>
    <w:rsid w:val="00C919E9"/>
    <w:rsid w:val="00CC35A8"/>
    <w:rsid w:val="00D251CC"/>
    <w:rsid w:val="00E353E4"/>
    <w:rsid w:val="00E627D7"/>
    <w:rsid w:val="00E73B00"/>
    <w:rsid w:val="00E7752C"/>
    <w:rsid w:val="00EA2C1D"/>
    <w:rsid w:val="00EB713C"/>
    <w:rsid w:val="00F35069"/>
    <w:rsid w:val="00F72E61"/>
    <w:rsid w:val="00F77287"/>
    <w:rsid w:val="00F83904"/>
    <w:rsid w:val="00FB59B9"/>
    <w:rsid w:val="00FB63FE"/>
    <w:rsid w:val="00FD5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B88F1"/>
  <w15:docId w15:val="{92874FDB-A345-404F-AAE3-0D496274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3">
    <w:name w:val="heading 3"/>
    <w:basedOn w:val="Normal"/>
    <w:link w:val="Heading3Char"/>
    <w:uiPriority w:val="9"/>
    <w:qFormat/>
    <w:rsid w:val="00AC58D3"/>
    <w:pPr>
      <w:widowControl/>
      <w:autoSpaceDE/>
      <w:autoSpaceDN/>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58"/>
      <w:ind w:left="1937"/>
      <w:jc w:val="center"/>
    </w:pPr>
    <w:rPr>
      <w:b/>
      <w:bCs/>
      <w:sz w:val="40"/>
      <w:szCs w:val="40"/>
    </w:rPr>
  </w:style>
  <w:style w:type="paragraph" w:styleId="ListParagraph">
    <w:name w:val="List Paragraph"/>
    <w:basedOn w:val="Normal"/>
    <w:uiPriority w:val="1"/>
    <w:qFormat/>
    <w:pPr>
      <w:spacing w:before="89"/>
      <w:ind w:left="819"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NormalWeb">
    <w:name w:val="Normal (Web)"/>
    <w:basedOn w:val="Normal"/>
    <w:uiPriority w:val="99"/>
    <w:semiHidden/>
    <w:unhideWhenUsed/>
    <w:rsid w:val="00196F7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196F79"/>
    <w:rPr>
      <w:b/>
      <w:bCs/>
    </w:rPr>
  </w:style>
  <w:style w:type="character" w:customStyle="1" w:styleId="Heading3Char">
    <w:name w:val="Heading 3 Char"/>
    <w:basedOn w:val="DefaultParagraphFont"/>
    <w:link w:val="Heading3"/>
    <w:uiPriority w:val="9"/>
    <w:rsid w:val="00AC58D3"/>
    <w:rPr>
      <w:rFonts w:ascii="Times New Roman" w:eastAsia="Times New Roman" w:hAnsi="Times New Roman" w:cs="Times New Roman"/>
      <w:b/>
      <w:bCs/>
      <w:sz w:val="27"/>
      <w:szCs w:val="27"/>
    </w:rPr>
  </w:style>
  <w:style w:type="table" w:styleId="TableGrid">
    <w:name w:val="Table Grid"/>
    <w:basedOn w:val="TableNormal"/>
    <w:uiPriority w:val="39"/>
    <w:rsid w:val="00C0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rsid w:val="00E353E4"/>
    <w:pPr>
      <w:spacing w:before="137"/>
      <w:ind w:left="215"/>
      <w:jc w:val="center"/>
    </w:pPr>
    <w:rPr>
      <w:sz w:val="24"/>
      <w:szCs w:val="24"/>
    </w:rPr>
  </w:style>
  <w:style w:type="table" w:customStyle="1" w:styleId="TableGrid1">
    <w:name w:val="Table Grid1"/>
    <w:basedOn w:val="TableNormal"/>
    <w:next w:val="TableGrid"/>
    <w:uiPriority w:val="39"/>
    <w:rsid w:val="006C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504D0"/>
    <w:pPr>
      <w:widowControl/>
      <w:autoSpaceDE/>
      <w:autoSpaceDN/>
    </w:pPr>
    <w:rPr>
      <w:rFonts w:cs="Calibri"/>
      <w:color w:val="000000"/>
    </w:rPr>
  </w:style>
  <w:style w:type="character" w:customStyle="1" w:styleId="NoSpacingChar">
    <w:name w:val="No Spacing Char"/>
    <w:basedOn w:val="DefaultParagraphFont"/>
    <w:link w:val="NoSpacing"/>
    <w:uiPriority w:val="1"/>
    <w:rsid w:val="006504D0"/>
    <w:rPr>
      <w:rFonts w:cs="Calibri"/>
      <w:color w:val="000000"/>
    </w:rPr>
  </w:style>
  <w:style w:type="paragraph" w:customStyle="1" w:styleId="p1">
    <w:name w:val="p1"/>
    <w:basedOn w:val="Normal"/>
    <w:rsid w:val="00182292"/>
    <w:pPr>
      <w:widowControl/>
      <w:autoSpaceDE/>
      <w:autoSpaceDN/>
    </w:pPr>
    <w:rPr>
      <w:rFonts w:ascii=".AppleSystemUIFont" w:hAnsi=".AppleSystemUIFont"/>
      <w:color w:val="111111"/>
      <w:sz w:val="26"/>
      <w:szCs w:val="26"/>
      <w:lang w:eastAsia="en-GB"/>
    </w:rPr>
  </w:style>
  <w:style w:type="character" w:customStyle="1" w:styleId="s1">
    <w:name w:val="s1"/>
    <w:basedOn w:val="DefaultParagraphFont"/>
    <w:rsid w:val="00182292"/>
    <w:rPr>
      <w:rFonts w:ascii="UICTFontTextStyleBody" w:hAnsi="UICTFontTextStyleBody" w:hint="default"/>
      <w:b w:val="0"/>
      <w:bCs w:val="0"/>
      <w:i w:val="0"/>
      <w:iCs w:val="0"/>
      <w:sz w:val="26"/>
      <w:szCs w:val="26"/>
    </w:rPr>
  </w:style>
  <w:style w:type="table" w:customStyle="1" w:styleId="TableGrid2">
    <w:name w:val="Table Grid2"/>
    <w:basedOn w:val="TableNormal"/>
    <w:next w:val="TableGrid"/>
    <w:uiPriority w:val="39"/>
    <w:rsid w:val="00FD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65BF"/>
    <w:pPr>
      <w:tabs>
        <w:tab w:val="center" w:pos="4680"/>
        <w:tab w:val="right" w:pos="9360"/>
      </w:tabs>
    </w:pPr>
  </w:style>
  <w:style w:type="character" w:customStyle="1" w:styleId="HeaderChar">
    <w:name w:val="Header Char"/>
    <w:basedOn w:val="DefaultParagraphFont"/>
    <w:link w:val="Header"/>
    <w:uiPriority w:val="99"/>
    <w:rsid w:val="003D65BF"/>
    <w:rPr>
      <w:rFonts w:ascii="Times New Roman" w:eastAsia="Times New Roman" w:hAnsi="Times New Roman" w:cs="Times New Roman"/>
    </w:rPr>
  </w:style>
  <w:style w:type="paragraph" w:styleId="Footer">
    <w:name w:val="footer"/>
    <w:basedOn w:val="Normal"/>
    <w:link w:val="FooterChar"/>
    <w:uiPriority w:val="99"/>
    <w:unhideWhenUsed/>
    <w:rsid w:val="003D65BF"/>
    <w:pPr>
      <w:tabs>
        <w:tab w:val="center" w:pos="4680"/>
        <w:tab w:val="right" w:pos="9360"/>
      </w:tabs>
    </w:pPr>
  </w:style>
  <w:style w:type="character" w:customStyle="1" w:styleId="FooterChar">
    <w:name w:val="Footer Char"/>
    <w:basedOn w:val="DefaultParagraphFont"/>
    <w:link w:val="Footer"/>
    <w:uiPriority w:val="99"/>
    <w:rsid w:val="003D65B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954">
      <w:bodyDiv w:val="1"/>
      <w:marLeft w:val="0"/>
      <w:marRight w:val="0"/>
      <w:marTop w:val="0"/>
      <w:marBottom w:val="0"/>
      <w:divBdr>
        <w:top w:val="none" w:sz="0" w:space="0" w:color="auto"/>
        <w:left w:val="none" w:sz="0" w:space="0" w:color="auto"/>
        <w:bottom w:val="none" w:sz="0" w:space="0" w:color="auto"/>
        <w:right w:val="none" w:sz="0" w:space="0" w:color="auto"/>
      </w:divBdr>
    </w:div>
    <w:div w:id="21632146">
      <w:bodyDiv w:val="1"/>
      <w:marLeft w:val="0"/>
      <w:marRight w:val="0"/>
      <w:marTop w:val="0"/>
      <w:marBottom w:val="0"/>
      <w:divBdr>
        <w:top w:val="none" w:sz="0" w:space="0" w:color="auto"/>
        <w:left w:val="none" w:sz="0" w:space="0" w:color="auto"/>
        <w:bottom w:val="none" w:sz="0" w:space="0" w:color="auto"/>
        <w:right w:val="none" w:sz="0" w:space="0" w:color="auto"/>
      </w:divBdr>
    </w:div>
    <w:div w:id="124010629">
      <w:bodyDiv w:val="1"/>
      <w:marLeft w:val="0"/>
      <w:marRight w:val="0"/>
      <w:marTop w:val="0"/>
      <w:marBottom w:val="0"/>
      <w:divBdr>
        <w:top w:val="none" w:sz="0" w:space="0" w:color="auto"/>
        <w:left w:val="none" w:sz="0" w:space="0" w:color="auto"/>
        <w:bottom w:val="none" w:sz="0" w:space="0" w:color="auto"/>
        <w:right w:val="none" w:sz="0" w:space="0" w:color="auto"/>
      </w:divBdr>
    </w:div>
    <w:div w:id="354964736">
      <w:bodyDiv w:val="1"/>
      <w:marLeft w:val="0"/>
      <w:marRight w:val="0"/>
      <w:marTop w:val="0"/>
      <w:marBottom w:val="0"/>
      <w:divBdr>
        <w:top w:val="none" w:sz="0" w:space="0" w:color="auto"/>
        <w:left w:val="none" w:sz="0" w:space="0" w:color="auto"/>
        <w:bottom w:val="none" w:sz="0" w:space="0" w:color="auto"/>
        <w:right w:val="none" w:sz="0" w:space="0" w:color="auto"/>
      </w:divBdr>
    </w:div>
    <w:div w:id="503781823">
      <w:bodyDiv w:val="1"/>
      <w:marLeft w:val="0"/>
      <w:marRight w:val="0"/>
      <w:marTop w:val="0"/>
      <w:marBottom w:val="0"/>
      <w:divBdr>
        <w:top w:val="none" w:sz="0" w:space="0" w:color="auto"/>
        <w:left w:val="none" w:sz="0" w:space="0" w:color="auto"/>
        <w:bottom w:val="none" w:sz="0" w:space="0" w:color="auto"/>
        <w:right w:val="none" w:sz="0" w:space="0" w:color="auto"/>
      </w:divBdr>
      <w:divsChild>
        <w:div w:id="1528449760">
          <w:marLeft w:val="0"/>
          <w:marRight w:val="0"/>
          <w:marTop w:val="0"/>
          <w:marBottom w:val="0"/>
          <w:divBdr>
            <w:top w:val="none" w:sz="0" w:space="0" w:color="auto"/>
            <w:left w:val="none" w:sz="0" w:space="0" w:color="auto"/>
            <w:bottom w:val="none" w:sz="0" w:space="0" w:color="auto"/>
            <w:right w:val="none" w:sz="0" w:space="0" w:color="auto"/>
          </w:divBdr>
        </w:div>
      </w:divsChild>
    </w:div>
    <w:div w:id="979504562">
      <w:bodyDiv w:val="1"/>
      <w:marLeft w:val="0"/>
      <w:marRight w:val="0"/>
      <w:marTop w:val="0"/>
      <w:marBottom w:val="0"/>
      <w:divBdr>
        <w:top w:val="none" w:sz="0" w:space="0" w:color="auto"/>
        <w:left w:val="none" w:sz="0" w:space="0" w:color="auto"/>
        <w:bottom w:val="none" w:sz="0" w:space="0" w:color="auto"/>
        <w:right w:val="none" w:sz="0" w:space="0" w:color="auto"/>
      </w:divBdr>
      <w:divsChild>
        <w:div w:id="1010452932">
          <w:marLeft w:val="0"/>
          <w:marRight w:val="0"/>
          <w:marTop w:val="0"/>
          <w:marBottom w:val="0"/>
          <w:divBdr>
            <w:top w:val="none" w:sz="0" w:space="0" w:color="auto"/>
            <w:left w:val="none" w:sz="0" w:space="0" w:color="auto"/>
            <w:bottom w:val="none" w:sz="0" w:space="0" w:color="auto"/>
            <w:right w:val="none" w:sz="0" w:space="0" w:color="auto"/>
          </w:divBdr>
        </w:div>
        <w:div w:id="161284811">
          <w:marLeft w:val="0"/>
          <w:marRight w:val="0"/>
          <w:marTop w:val="0"/>
          <w:marBottom w:val="0"/>
          <w:divBdr>
            <w:top w:val="none" w:sz="0" w:space="0" w:color="auto"/>
            <w:left w:val="none" w:sz="0" w:space="0" w:color="auto"/>
            <w:bottom w:val="none" w:sz="0" w:space="0" w:color="auto"/>
            <w:right w:val="none" w:sz="0" w:space="0" w:color="auto"/>
          </w:divBdr>
        </w:div>
        <w:div w:id="1023826947">
          <w:marLeft w:val="0"/>
          <w:marRight w:val="0"/>
          <w:marTop w:val="0"/>
          <w:marBottom w:val="0"/>
          <w:divBdr>
            <w:top w:val="none" w:sz="0" w:space="0" w:color="auto"/>
            <w:left w:val="none" w:sz="0" w:space="0" w:color="auto"/>
            <w:bottom w:val="none" w:sz="0" w:space="0" w:color="auto"/>
            <w:right w:val="none" w:sz="0" w:space="0" w:color="auto"/>
          </w:divBdr>
        </w:div>
        <w:div w:id="100926081">
          <w:marLeft w:val="0"/>
          <w:marRight w:val="0"/>
          <w:marTop w:val="0"/>
          <w:marBottom w:val="0"/>
          <w:divBdr>
            <w:top w:val="none" w:sz="0" w:space="0" w:color="auto"/>
            <w:left w:val="none" w:sz="0" w:space="0" w:color="auto"/>
            <w:bottom w:val="none" w:sz="0" w:space="0" w:color="auto"/>
            <w:right w:val="none" w:sz="0" w:space="0" w:color="auto"/>
          </w:divBdr>
        </w:div>
      </w:divsChild>
    </w:div>
    <w:div w:id="1092774581">
      <w:bodyDiv w:val="1"/>
      <w:marLeft w:val="0"/>
      <w:marRight w:val="0"/>
      <w:marTop w:val="0"/>
      <w:marBottom w:val="0"/>
      <w:divBdr>
        <w:top w:val="none" w:sz="0" w:space="0" w:color="auto"/>
        <w:left w:val="none" w:sz="0" w:space="0" w:color="auto"/>
        <w:bottom w:val="none" w:sz="0" w:space="0" w:color="auto"/>
        <w:right w:val="none" w:sz="0" w:space="0" w:color="auto"/>
      </w:divBdr>
    </w:div>
    <w:div w:id="1105535986">
      <w:bodyDiv w:val="1"/>
      <w:marLeft w:val="0"/>
      <w:marRight w:val="0"/>
      <w:marTop w:val="0"/>
      <w:marBottom w:val="0"/>
      <w:divBdr>
        <w:top w:val="none" w:sz="0" w:space="0" w:color="auto"/>
        <w:left w:val="none" w:sz="0" w:space="0" w:color="auto"/>
        <w:bottom w:val="none" w:sz="0" w:space="0" w:color="auto"/>
        <w:right w:val="none" w:sz="0" w:space="0" w:color="auto"/>
      </w:divBdr>
    </w:div>
    <w:div w:id="1141851794">
      <w:bodyDiv w:val="1"/>
      <w:marLeft w:val="0"/>
      <w:marRight w:val="0"/>
      <w:marTop w:val="0"/>
      <w:marBottom w:val="0"/>
      <w:divBdr>
        <w:top w:val="none" w:sz="0" w:space="0" w:color="auto"/>
        <w:left w:val="none" w:sz="0" w:space="0" w:color="auto"/>
        <w:bottom w:val="none" w:sz="0" w:space="0" w:color="auto"/>
        <w:right w:val="none" w:sz="0" w:space="0" w:color="auto"/>
      </w:divBdr>
    </w:div>
    <w:div w:id="1198931504">
      <w:bodyDiv w:val="1"/>
      <w:marLeft w:val="0"/>
      <w:marRight w:val="0"/>
      <w:marTop w:val="0"/>
      <w:marBottom w:val="0"/>
      <w:divBdr>
        <w:top w:val="none" w:sz="0" w:space="0" w:color="auto"/>
        <w:left w:val="none" w:sz="0" w:space="0" w:color="auto"/>
        <w:bottom w:val="none" w:sz="0" w:space="0" w:color="auto"/>
        <w:right w:val="none" w:sz="0" w:space="0" w:color="auto"/>
      </w:divBdr>
    </w:div>
    <w:div w:id="1253588279">
      <w:bodyDiv w:val="1"/>
      <w:marLeft w:val="0"/>
      <w:marRight w:val="0"/>
      <w:marTop w:val="0"/>
      <w:marBottom w:val="0"/>
      <w:divBdr>
        <w:top w:val="none" w:sz="0" w:space="0" w:color="auto"/>
        <w:left w:val="none" w:sz="0" w:space="0" w:color="auto"/>
        <w:bottom w:val="none" w:sz="0" w:space="0" w:color="auto"/>
        <w:right w:val="none" w:sz="0" w:space="0" w:color="auto"/>
      </w:divBdr>
    </w:div>
    <w:div w:id="1272589746">
      <w:bodyDiv w:val="1"/>
      <w:marLeft w:val="0"/>
      <w:marRight w:val="0"/>
      <w:marTop w:val="0"/>
      <w:marBottom w:val="0"/>
      <w:divBdr>
        <w:top w:val="none" w:sz="0" w:space="0" w:color="auto"/>
        <w:left w:val="none" w:sz="0" w:space="0" w:color="auto"/>
        <w:bottom w:val="none" w:sz="0" w:space="0" w:color="auto"/>
        <w:right w:val="none" w:sz="0" w:space="0" w:color="auto"/>
      </w:divBdr>
    </w:div>
    <w:div w:id="1275601307">
      <w:bodyDiv w:val="1"/>
      <w:marLeft w:val="0"/>
      <w:marRight w:val="0"/>
      <w:marTop w:val="0"/>
      <w:marBottom w:val="0"/>
      <w:divBdr>
        <w:top w:val="none" w:sz="0" w:space="0" w:color="auto"/>
        <w:left w:val="none" w:sz="0" w:space="0" w:color="auto"/>
        <w:bottom w:val="none" w:sz="0" w:space="0" w:color="auto"/>
        <w:right w:val="none" w:sz="0" w:space="0" w:color="auto"/>
      </w:divBdr>
    </w:div>
    <w:div w:id="1300987866">
      <w:bodyDiv w:val="1"/>
      <w:marLeft w:val="0"/>
      <w:marRight w:val="0"/>
      <w:marTop w:val="0"/>
      <w:marBottom w:val="0"/>
      <w:divBdr>
        <w:top w:val="none" w:sz="0" w:space="0" w:color="auto"/>
        <w:left w:val="none" w:sz="0" w:space="0" w:color="auto"/>
        <w:bottom w:val="none" w:sz="0" w:space="0" w:color="auto"/>
        <w:right w:val="none" w:sz="0" w:space="0" w:color="auto"/>
      </w:divBdr>
    </w:div>
    <w:div w:id="1375083830">
      <w:bodyDiv w:val="1"/>
      <w:marLeft w:val="0"/>
      <w:marRight w:val="0"/>
      <w:marTop w:val="0"/>
      <w:marBottom w:val="0"/>
      <w:divBdr>
        <w:top w:val="none" w:sz="0" w:space="0" w:color="auto"/>
        <w:left w:val="none" w:sz="0" w:space="0" w:color="auto"/>
        <w:bottom w:val="none" w:sz="0" w:space="0" w:color="auto"/>
        <w:right w:val="none" w:sz="0" w:space="0" w:color="auto"/>
      </w:divBdr>
    </w:div>
    <w:div w:id="1418554887">
      <w:bodyDiv w:val="1"/>
      <w:marLeft w:val="0"/>
      <w:marRight w:val="0"/>
      <w:marTop w:val="0"/>
      <w:marBottom w:val="0"/>
      <w:divBdr>
        <w:top w:val="none" w:sz="0" w:space="0" w:color="auto"/>
        <w:left w:val="none" w:sz="0" w:space="0" w:color="auto"/>
        <w:bottom w:val="none" w:sz="0" w:space="0" w:color="auto"/>
        <w:right w:val="none" w:sz="0" w:space="0" w:color="auto"/>
      </w:divBdr>
    </w:div>
    <w:div w:id="1454205328">
      <w:bodyDiv w:val="1"/>
      <w:marLeft w:val="0"/>
      <w:marRight w:val="0"/>
      <w:marTop w:val="0"/>
      <w:marBottom w:val="0"/>
      <w:divBdr>
        <w:top w:val="none" w:sz="0" w:space="0" w:color="auto"/>
        <w:left w:val="none" w:sz="0" w:space="0" w:color="auto"/>
        <w:bottom w:val="none" w:sz="0" w:space="0" w:color="auto"/>
        <w:right w:val="none" w:sz="0" w:space="0" w:color="auto"/>
      </w:divBdr>
    </w:div>
    <w:div w:id="1604073852">
      <w:bodyDiv w:val="1"/>
      <w:marLeft w:val="0"/>
      <w:marRight w:val="0"/>
      <w:marTop w:val="0"/>
      <w:marBottom w:val="0"/>
      <w:divBdr>
        <w:top w:val="none" w:sz="0" w:space="0" w:color="auto"/>
        <w:left w:val="none" w:sz="0" w:space="0" w:color="auto"/>
        <w:bottom w:val="none" w:sz="0" w:space="0" w:color="auto"/>
        <w:right w:val="none" w:sz="0" w:space="0" w:color="auto"/>
      </w:divBdr>
    </w:div>
    <w:div w:id="1860511046">
      <w:bodyDiv w:val="1"/>
      <w:marLeft w:val="0"/>
      <w:marRight w:val="0"/>
      <w:marTop w:val="0"/>
      <w:marBottom w:val="0"/>
      <w:divBdr>
        <w:top w:val="none" w:sz="0" w:space="0" w:color="auto"/>
        <w:left w:val="none" w:sz="0" w:space="0" w:color="auto"/>
        <w:bottom w:val="none" w:sz="0" w:space="0" w:color="auto"/>
        <w:right w:val="none" w:sz="0" w:space="0" w:color="auto"/>
      </w:divBdr>
    </w:div>
    <w:div w:id="1918319729">
      <w:bodyDiv w:val="1"/>
      <w:marLeft w:val="0"/>
      <w:marRight w:val="0"/>
      <w:marTop w:val="0"/>
      <w:marBottom w:val="0"/>
      <w:divBdr>
        <w:top w:val="none" w:sz="0" w:space="0" w:color="auto"/>
        <w:left w:val="none" w:sz="0" w:space="0" w:color="auto"/>
        <w:bottom w:val="none" w:sz="0" w:space="0" w:color="auto"/>
        <w:right w:val="none" w:sz="0" w:space="0" w:color="auto"/>
      </w:divBdr>
    </w:div>
    <w:div w:id="1940989902">
      <w:bodyDiv w:val="1"/>
      <w:marLeft w:val="0"/>
      <w:marRight w:val="0"/>
      <w:marTop w:val="0"/>
      <w:marBottom w:val="0"/>
      <w:divBdr>
        <w:top w:val="none" w:sz="0" w:space="0" w:color="auto"/>
        <w:left w:val="none" w:sz="0" w:space="0" w:color="auto"/>
        <w:bottom w:val="none" w:sz="0" w:space="0" w:color="auto"/>
        <w:right w:val="none" w:sz="0" w:space="0" w:color="auto"/>
      </w:divBdr>
    </w:div>
    <w:div w:id="2141339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59E7-B944-4454-8C3A-9B447B51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34</Pages>
  <Words>3974</Words>
  <Characters>22658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HUMNA ASIF</dc:creator>
  <cp:lastModifiedBy>Unaiza Umair</cp:lastModifiedBy>
  <cp:revision>38</cp:revision>
  <dcterms:created xsi:type="dcterms:W3CDTF">2024-10-27T13:24:00Z</dcterms:created>
  <dcterms:modified xsi:type="dcterms:W3CDTF">2024-11-28T20:52:00Z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2013</vt:lpwstr>
  </property>
  <property fmtid="{D5CDD505-2E9C-101B-9397-08002B2CF9AE}" pid="4" name="LastSaved">
    <vt:filetime>2024-10-27T00:00:00Z</vt:filetime>
  </property>
  <property fmtid="{D5CDD505-2E9C-101B-9397-08002B2CF9AE}" pid="5" name="Producer">
    <vt:lpwstr>3-Heights(TM) PDF Security Shell 4.8.25.2 (http://www.pdf-tools.com)</vt:lpwstr>
  </property>
  <property fmtid="{D5CDD505-2E9C-101B-9397-08002B2CF9AE}" pid="6" name="ICV">
    <vt:lpwstr>df2900545b174e00a5987f085b3bdd2d</vt:lpwstr>
  </property>
</Properties>
</file>