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ADC13" w14:textId="77777777" w:rsidR="00BB4B29" w:rsidRDefault="00BB4B29" w:rsidP="007B32B3">
      <w:pPr>
        <w:jc w:val="both"/>
        <w:rPr>
          <w:rFonts w:ascii="Calibri" w:eastAsia="Calibri" w:hAnsi="Calibri" w:cs="Calibri"/>
          <w:sz w:val="28"/>
        </w:rPr>
      </w:pPr>
    </w:p>
    <w:p w14:paraId="3970AC95" w14:textId="77777777" w:rsidR="00D31AB4" w:rsidRDefault="00D31AB4" w:rsidP="007B32B3">
      <w:pPr>
        <w:jc w:val="both"/>
        <w:rPr>
          <w:rFonts w:ascii="Calibri" w:eastAsia="Calibri" w:hAnsi="Calibri" w:cs="Calibri"/>
          <w:sz w:val="28"/>
        </w:rPr>
      </w:pPr>
      <w:r>
        <w:rPr>
          <w:rFonts w:ascii="Calibri" w:eastAsia="Calibri" w:hAnsi="Calibri" w:cs="Calibri"/>
          <w:sz w:val="28"/>
        </w:rPr>
        <w:t>These are Evidence based recommendations for empirical antimicrobial usage in intensive care units of Rawalpindi Medical University and Allied Hospitals. Evidence is based on the available data of 2019 of antimicrobial resistance patterns seen in intensive care units.</w:t>
      </w:r>
    </w:p>
    <w:p w14:paraId="3299954A" w14:textId="77777777" w:rsidR="00D31AB4" w:rsidRDefault="00D31AB4" w:rsidP="007B32B3">
      <w:pPr>
        <w:spacing w:after="0" w:line="240" w:lineRule="auto"/>
        <w:jc w:val="both"/>
        <w:rPr>
          <w:rFonts w:ascii="Calibri" w:eastAsia="Calibri" w:hAnsi="Calibri" w:cs="Calibri"/>
          <w:sz w:val="28"/>
        </w:rPr>
      </w:pPr>
      <w:r>
        <w:rPr>
          <w:rFonts w:ascii="Calibri" w:eastAsia="Calibri" w:hAnsi="Calibri" w:cs="Calibri"/>
          <w:sz w:val="28"/>
        </w:rPr>
        <w:t>Treatment should be reviewed clinically at 48-72 hours with the results of clinical findings, imaging results, microbiological cultures and other laboratory findings. Antimicrobials can then be stopped, switched to oral therapy, changed to a narrow spectrum agent or continued with further review.</w:t>
      </w:r>
    </w:p>
    <w:p w14:paraId="49010476" w14:textId="77777777" w:rsidR="00D31AB4" w:rsidRDefault="00D31AB4" w:rsidP="00D31AB4">
      <w:pPr>
        <w:spacing w:after="0" w:line="240" w:lineRule="auto"/>
        <w:rPr>
          <w:rFonts w:ascii="Calibri" w:eastAsia="Calibri" w:hAnsi="Calibri" w:cs="Calibri"/>
          <w:sz w:val="32"/>
        </w:rPr>
      </w:pPr>
    </w:p>
    <w:p w14:paraId="252D100C" w14:textId="77777777" w:rsidR="00BB4B29" w:rsidRDefault="00BB4B29" w:rsidP="00D31AB4">
      <w:pPr>
        <w:spacing w:after="0" w:line="240" w:lineRule="auto"/>
        <w:jc w:val="center"/>
        <w:rPr>
          <w:rFonts w:ascii="Calibri" w:eastAsia="Calibri" w:hAnsi="Calibri" w:cs="Calibri"/>
          <w:b/>
          <w:color w:val="00B050"/>
          <w:sz w:val="36"/>
        </w:rPr>
      </w:pPr>
    </w:p>
    <w:p w14:paraId="4CCD5049" w14:textId="77777777" w:rsidR="00BB4B29" w:rsidRDefault="00BB4B29" w:rsidP="00D31AB4">
      <w:pPr>
        <w:spacing w:after="0" w:line="240" w:lineRule="auto"/>
        <w:jc w:val="center"/>
        <w:rPr>
          <w:rFonts w:ascii="Calibri" w:eastAsia="Calibri" w:hAnsi="Calibri" w:cs="Calibri"/>
          <w:b/>
          <w:color w:val="00B050"/>
          <w:sz w:val="36"/>
        </w:rPr>
      </w:pPr>
    </w:p>
    <w:p w14:paraId="7B8DD5A2" w14:textId="77777777" w:rsidR="00BB4B29" w:rsidRDefault="00BB4B29" w:rsidP="00D31AB4">
      <w:pPr>
        <w:spacing w:after="0" w:line="240" w:lineRule="auto"/>
        <w:jc w:val="center"/>
        <w:rPr>
          <w:rFonts w:ascii="Calibri" w:eastAsia="Calibri" w:hAnsi="Calibri" w:cs="Calibri"/>
          <w:b/>
          <w:color w:val="00B050"/>
          <w:sz w:val="36"/>
        </w:rPr>
      </w:pPr>
    </w:p>
    <w:p w14:paraId="4714EEC5" w14:textId="24828D0D" w:rsidR="00D31AB4" w:rsidRPr="00B2334D" w:rsidRDefault="005E74EE" w:rsidP="00D31AB4">
      <w:pPr>
        <w:spacing w:after="0" w:line="240" w:lineRule="auto"/>
        <w:jc w:val="center"/>
        <w:rPr>
          <w:rFonts w:ascii="Calibri" w:eastAsia="Calibri" w:hAnsi="Calibri" w:cs="Calibri"/>
          <w:b/>
          <w:color w:val="00B050"/>
          <w:sz w:val="36"/>
        </w:rPr>
      </w:pPr>
      <w:r w:rsidRPr="00B2334D">
        <w:rPr>
          <w:rFonts w:ascii="Calibri" w:eastAsia="Calibri" w:hAnsi="Calibri" w:cs="Calibri"/>
          <w:b/>
          <w:color w:val="00B050"/>
          <w:sz w:val="36"/>
        </w:rPr>
        <w:t>Antibiotic Usage Policy Committee</w:t>
      </w:r>
    </w:p>
    <w:p w14:paraId="0918D57C" w14:textId="77777777" w:rsidR="00D31AB4" w:rsidRDefault="00D31AB4" w:rsidP="00D31AB4">
      <w:pPr>
        <w:spacing w:after="0" w:line="240" w:lineRule="auto"/>
        <w:rPr>
          <w:rFonts w:ascii="Calibri" w:eastAsia="Calibri" w:hAnsi="Calibri" w:cs="Calibri"/>
          <w:sz w:val="28"/>
        </w:rPr>
      </w:pPr>
    </w:p>
    <w:p w14:paraId="18C2A854" w14:textId="77777777" w:rsidR="00D31AB4" w:rsidRPr="003D3A57" w:rsidRDefault="00D31AB4" w:rsidP="00D31AB4">
      <w:pPr>
        <w:spacing w:after="0" w:line="240" w:lineRule="auto"/>
        <w:rPr>
          <w:rFonts w:ascii="Calibri" w:eastAsia="Calibri" w:hAnsi="Calibri" w:cs="Calibri"/>
          <w:sz w:val="26"/>
          <w:szCs w:val="26"/>
        </w:rPr>
      </w:pPr>
      <w:r w:rsidRPr="003D3A57">
        <w:rPr>
          <w:rFonts w:ascii="Calibri" w:eastAsia="Calibri" w:hAnsi="Calibri" w:cs="Calibri"/>
          <w:sz w:val="26"/>
          <w:szCs w:val="26"/>
        </w:rPr>
        <w:t>Patron in Chief</w:t>
      </w:r>
      <w:r w:rsidRPr="003D3A57">
        <w:rPr>
          <w:rFonts w:ascii="Calibri" w:eastAsia="Calibri" w:hAnsi="Calibri" w:cs="Calibri"/>
          <w:sz w:val="26"/>
          <w:szCs w:val="26"/>
        </w:rPr>
        <w:tab/>
        <w:t>Prof. Dr. Muhammad Umar</w:t>
      </w:r>
      <w:r w:rsidRPr="003D3A57">
        <w:rPr>
          <w:rFonts w:ascii="Calibri" w:eastAsia="Calibri" w:hAnsi="Calibri" w:cs="Calibri"/>
          <w:sz w:val="26"/>
          <w:szCs w:val="26"/>
        </w:rPr>
        <w:tab/>
        <w:t>Vice Chancellor</w:t>
      </w:r>
    </w:p>
    <w:p w14:paraId="7EC04D6B" w14:textId="77777777" w:rsidR="00D31AB4" w:rsidRPr="003D3A57" w:rsidRDefault="00D31AB4" w:rsidP="00D31AB4">
      <w:pPr>
        <w:spacing w:after="0" w:line="240" w:lineRule="auto"/>
        <w:rPr>
          <w:rFonts w:ascii="Calibri" w:eastAsia="Calibri" w:hAnsi="Calibri" w:cs="Calibri"/>
          <w:sz w:val="26"/>
          <w:szCs w:val="26"/>
        </w:rPr>
      </w:pPr>
      <w:r w:rsidRPr="003D3A57">
        <w:rPr>
          <w:rFonts w:ascii="Calibri" w:eastAsia="Calibri" w:hAnsi="Calibri" w:cs="Calibri"/>
          <w:sz w:val="26"/>
          <w:szCs w:val="26"/>
        </w:rPr>
        <w:t>Chair</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Prof. Dr. Naeem Akhtar</w:t>
      </w:r>
      <w:r w:rsidRPr="003D3A57">
        <w:rPr>
          <w:rFonts w:ascii="Calibri" w:eastAsia="Calibri" w:hAnsi="Calibri" w:cs="Calibri"/>
          <w:sz w:val="26"/>
          <w:szCs w:val="26"/>
        </w:rPr>
        <w:tab/>
      </w:r>
      <w:r w:rsidRPr="003D3A57">
        <w:rPr>
          <w:rFonts w:ascii="Calibri" w:eastAsia="Calibri" w:hAnsi="Calibri" w:cs="Calibri"/>
          <w:sz w:val="26"/>
          <w:szCs w:val="26"/>
        </w:rPr>
        <w:tab/>
        <w:t>Dean Microbiology</w:t>
      </w:r>
    </w:p>
    <w:p w14:paraId="3266F6D6" w14:textId="77777777" w:rsidR="00D31AB4" w:rsidRPr="003D3A57" w:rsidRDefault="00D31AB4" w:rsidP="00D31AB4">
      <w:pPr>
        <w:spacing w:after="0" w:line="240" w:lineRule="auto"/>
        <w:rPr>
          <w:rFonts w:ascii="Calibri" w:eastAsia="Calibri" w:hAnsi="Calibri" w:cs="Calibri"/>
          <w:sz w:val="26"/>
          <w:szCs w:val="26"/>
        </w:rPr>
      </w:pPr>
      <w:r w:rsidRPr="003D3A57">
        <w:rPr>
          <w:rFonts w:ascii="Calibri" w:eastAsia="Calibri" w:hAnsi="Calibri" w:cs="Calibri"/>
          <w:sz w:val="26"/>
          <w:szCs w:val="26"/>
        </w:rPr>
        <w:t>Convener</w:t>
      </w:r>
      <w:r w:rsidRPr="003D3A57">
        <w:rPr>
          <w:rFonts w:ascii="Calibri" w:eastAsia="Calibri" w:hAnsi="Calibri" w:cs="Calibri"/>
          <w:sz w:val="26"/>
          <w:szCs w:val="26"/>
        </w:rPr>
        <w:tab/>
      </w:r>
      <w:r w:rsidRPr="003D3A57">
        <w:rPr>
          <w:rFonts w:ascii="Calibri" w:eastAsia="Calibri" w:hAnsi="Calibri" w:cs="Calibri"/>
          <w:sz w:val="26"/>
          <w:szCs w:val="26"/>
        </w:rPr>
        <w:tab/>
        <w:t>Dr. Shireen Rafiq</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Ass</w:t>
      </w:r>
      <w:r>
        <w:rPr>
          <w:rFonts w:ascii="Calibri" w:eastAsia="Calibri" w:hAnsi="Calibri" w:cs="Calibri"/>
          <w:sz w:val="26"/>
          <w:szCs w:val="26"/>
        </w:rPr>
        <w:t>is</w:t>
      </w:r>
      <w:r w:rsidRPr="003D3A57">
        <w:rPr>
          <w:rFonts w:ascii="Calibri" w:eastAsia="Calibri" w:hAnsi="Calibri" w:cs="Calibri"/>
          <w:sz w:val="26"/>
          <w:szCs w:val="26"/>
        </w:rPr>
        <w:t>t</w:t>
      </w:r>
      <w:r>
        <w:rPr>
          <w:rFonts w:ascii="Calibri" w:eastAsia="Calibri" w:hAnsi="Calibri" w:cs="Calibri"/>
          <w:sz w:val="26"/>
          <w:szCs w:val="26"/>
        </w:rPr>
        <w:t>ant</w:t>
      </w:r>
      <w:r w:rsidRPr="003D3A57">
        <w:rPr>
          <w:rFonts w:ascii="Calibri" w:eastAsia="Calibri" w:hAnsi="Calibri" w:cs="Calibri"/>
          <w:sz w:val="26"/>
          <w:szCs w:val="26"/>
        </w:rPr>
        <w:t xml:space="preserve"> Prof</w:t>
      </w:r>
      <w:r>
        <w:rPr>
          <w:rFonts w:ascii="Calibri" w:eastAsia="Calibri" w:hAnsi="Calibri" w:cs="Calibri"/>
          <w:sz w:val="26"/>
          <w:szCs w:val="26"/>
        </w:rPr>
        <w:t>.</w:t>
      </w:r>
      <w:r w:rsidRPr="003D3A57">
        <w:rPr>
          <w:rFonts w:ascii="Calibri" w:eastAsia="Calibri" w:hAnsi="Calibri" w:cs="Calibri"/>
          <w:sz w:val="26"/>
          <w:szCs w:val="26"/>
        </w:rPr>
        <w:t xml:space="preserve"> Microbiology</w:t>
      </w:r>
    </w:p>
    <w:p w14:paraId="3318380D" w14:textId="77777777" w:rsidR="00D31AB4" w:rsidRPr="003D3A57" w:rsidRDefault="00D31AB4" w:rsidP="00D31AB4">
      <w:pPr>
        <w:spacing w:after="0" w:line="240" w:lineRule="auto"/>
        <w:rPr>
          <w:rFonts w:ascii="Calibri" w:eastAsia="Calibri" w:hAnsi="Calibri" w:cs="Calibri"/>
          <w:sz w:val="26"/>
          <w:szCs w:val="26"/>
        </w:rPr>
      </w:pP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 xml:space="preserve">Dr. </w:t>
      </w:r>
      <w:proofErr w:type="spellStart"/>
      <w:r w:rsidRPr="003D3A57">
        <w:rPr>
          <w:rFonts w:ascii="Calibri" w:eastAsia="Calibri" w:hAnsi="Calibri" w:cs="Calibri"/>
          <w:sz w:val="26"/>
          <w:szCs w:val="26"/>
        </w:rPr>
        <w:t>Fariha</w:t>
      </w:r>
      <w:proofErr w:type="spellEnd"/>
      <w:r w:rsidRPr="003D3A57">
        <w:rPr>
          <w:rFonts w:ascii="Calibri" w:eastAsia="Calibri" w:hAnsi="Calibri" w:cs="Calibri"/>
          <w:sz w:val="26"/>
          <w:szCs w:val="26"/>
        </w:rPr>
        <w:t xml:space="preserve"> </w:t>
      </w:r>
      <w:proofErr w:type="spellStart"/>
      <w:r w:rsidRPr="003D3A57">
        <w:rPr>
          <w:rFonts w:ascii="Calibri" w:eastAsia="Calibri" w:hAnsi="Calibri" w:cs="Calibri"/>
          <w:sz w:val="26"/>
          <w:szCs w:val="26"/>
        </w:rPr>
        <w:t>Sardar</w:t>
      </w:r>
      <w:proofErr w:type="spellEnd"/>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Pathology Department</w:t>
      </w:r>
    </w:p>
    <w:p w14:paraId="432B0910" w14:textId="77777777" w:rsidR="00D31AB4" w:rsidRPr="003D3A57" w:rsidRDefault="00D31AB4" w:rsidP="00D31AB4">
      <w:pPr>
        <w:spacing w:after="0" w:line="240" w:lineRule="auto"/>
        <w:rPr>
          <w:rFonts w:ascii="Calibri" w:eastAsia="Calibri" w:hAnsi="Calibri" w:cs="Calibri"/>
          <w:sz w:val="26"/>
          <w:szCs w:val="26"/>
        </w:rPr>
      </w:pPr>
      <w:r w:rsidRPr="003D3A57">
        <w:rPr>
          <w:rFonts w:ascii="Calibri" w:eastAsia="Calibri" w:hAnsi="Calibri" w:cs="Calibri"/>
          <w:sz w:val="26"/>
          <w:szCs w:val="26"/>
        </w:rPr>
        <w:t>Members</w:t>
      </w:r>
      <w:r w:rsidRPr="003D3A57">
        <w:rPr>
          <w:rFonts w:ascii="Calibri" w:eastAsia="Calibri" w:hAnsi="Calibri" w:cs="Calibri"/>
          <w:sz w:val="26"/>
          <w:szCs w:val="26"/>
        </w:rPr>
        <w:tab/>
      </w:r>
      <w:r w:rsidRPr="003D3A57">
        <w:rPr>
          <w:rFonts w:ascii="Calibri" w:eastAsia="Calibri" w:hAnsi="Calibri" w:cs="Calibri"/>
          <w:sz w:val="26"/>
          <w:szCs w:val="26"/>
        </w:rPr>
        <w:tab/>
        <w:t>Prof. Dr. Rai Muhammad Asghar</w:t>
      </w:r>
      <w:r w:rsidRPr="003D3A57">
        <w:rPr>
          <w:rFonts w:ascii="Calibri" w:eastAsia="Calibri" w:hAnsi="Calibri" w:cs="Calibri"/>
          <w:sz w:val="26"/>
          <w:szCs w:val="26"/>
        </w:rPr>
        <w:tab/>
        <w:t>Dean Pediatrics</w:t>
      </w:r>
    </w:p>
    <w:p w14:paraId="65078972" w14:textId="77777777" w:rsidR="00D31AB4" w:rsidRPr="003D3A57" w:rsidRDefault="00D31AB4" w:rsidP="00D31AB4">
      <w:pPr>
        <w:spacing w:after="0" w:line="240" w:lineRule="auto"/>
        <w:ind w:left="1440" w:firstLine="720"/>
        <w:rPr>
          <w:rFonts w:ascii="Calibri" w:eastAsia="Calibri" w:hAnsi="Calibri" w:cs="Calibri"/>
          <w:sz w:val="26"/>
          <w:szCs w:val="26"/>
        </w:rPr>
      </w:pPr>
      <w:r w:rsidRPr="003D3A57">
        <w:rPr>
          <w:rFonts w:ascii="Calibri" w:eastAsia="Calibri" w:hAnsi="Calibri" w:cs="Calibri"/>
          <w:sz w:val="26"/>
          <w:szCs w:val="26"/>
        </w:rPr>
        <w:t xml:space="preserve">Prof. Dr. </w:t>
      </w:r>
      <w:proofErr w:type="spellStart"/>
      <w:r w:rsidRPr="003D3A57">
        <w:rPr>
          <w:rFonts w:ascii="Calibri" w:eastAsia="Calibri" w:hAnsi="Calibri" w:cs="Calibri"/>
          <w:sz w:val="26"/>
          <w:szCs w:val="26"/>
        </w:rPr>
        <w:t>Seemi</w:t>
      </w:r>
      <w:proofErr w:type="spellEnd"/>
      <w:r w:rsidRPr="003D3A57">
        <w:rPr>
          <w:rFonts w:ascii="Calibri" w:eastAsia="Calibri" w:hAnsi="Calibri" w:cs="Calibri"/>
          <w:sz w:val="26"/>
          <w:szCs w:val="26"/>
        </w:rPr>
        <w:t xml:space="preserve"> Gul</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Dean Pharmacology</w:t>
      </w:r>
    </w:p>
    <w:p w14:paraId="6D30C40F" w14:textId="77777777" w:rsidR="00D31AB4" w:rsidRPr="003D3A57" w:rsidRDefault="00D31AB4" w:rsidP="00D31AB4">
      <w:pPr>
        <w:spacing w:after="0" w:line="240" w:lineRule="auto"/>
        <w:ind w:left="1440" w:firstLine="720"/>
        <w:rPr>
          <w:rFonts w:ascii="Calibri" w:eastAsia="Calibri" w:hAnsi="Calibri" w:cs="Calibri"/>
          <w:sz w:val="26"/>
          <w:szCs w:val="26"/>
        </w:rPr>
      </w:pPr>
      <w:r w:rsidRPr="003D3A57">
        <w:rPr>
          <w:rFonts w:ascii="Calibri" w:eastAsia="Calibri" w:hAnsi="Calibri" w:cs="Calibri"/>
          <w:sz w:val="26"/>
          <w:szCs w:val="26"/>
        </w:rPr>
        <w:t>Prof. Dr. Muhammad Khurram</w:t>
      </w:r>
      <w:r w:rsidRPr="003D3A57">
        <w:rPr>
          <w:rFonts w:ascii="Calibri" w:eastAsia="Calibri" w:hAnsi="Calibri" w:cs="Calibri"/>
          <w:sz w:val="26"/>
          <w:szCs w:val="26"/>
        </w:rPr>
        <w:tab/>
        <w:t>Medicine</w:t>
      </w:r>
      <w:r>
        <w:rPr>
          <w:rFonts w:ascii="Calibri" w:eastAsia="Calibri" w:hAnsi="Calibri" w:cs="Calibri"/>
          <w:sz w:val="26"/>
          <w:szCs w:val="26"/>
        </w:rPr>
        <w:t xml:space="preserve"> Department</w:t>
      </w:r>
    </w:p>
    <w:p w14:paraId="02DE7800" w14:textId="77777777" w:rsidR="00D31AB4" w:rsidRPr="003D3A57" w:rsidRDefault="00D31AB4" w:rsidP="00D31AB4">
      <w:pPr>
        <w:spacing w:after="0" w:line="240" w:lineRule="auto"/>
        <w:ind w:left="1440" w:firstLine="720"/>
        <w:rPr>
          <w:rFonts w:ascii="Calibri" w:eastAsia="Calibri" w:hAnsi="Calibri" w:cs="Calibri"/>
          <w:sz w:val="26"/>
          <w:szCs w:val="26"/>
        </w:rPr>
      </w:pPr>
      <w:r w:rsidRPr="003D3A57">
        <w:rPr>
          <w:rFonts w:ascii="Calibri" w:eastAsia="Calibri" w:hAnsi="Calibri" w:cs="Calibri"/>
          <w:sz w:val="26"/>
          <w:szCs w:val="26"/>
        </w:rPr>
        <w:t>Prof. Dr. Jahangir Sarwar Khan</w:t>
      </w:r>
      <w:r w:rsidRPr="003D3A57">
        <w:rPr>
          <w:rFonts w:ascii="Calibri" w:eastAsia="Calibri" w:hAnsi="Calibri" w:cs="Calibri"/>
          <w:sz w:val="26"/>
          <w:szCs w:val="26"/>
        </w:rPr>
        <w:tab/>
        <w:t>Surgery</w:t>
      </w:r>
    </w:p>
    <w:p w14:paraId="2BAE57EA" w14:textId="77777777" w:rsidR="00D31AB4" w:rsidRDefault="00D31AB4" w:rsidP="00D31AB4">
      <w:pPr>
        <w:spacing w:after="0" w:line="240" w:lineRule="auto"/>
        <w:ind w:left="1440" w:firstLine="720"/>
        <w:rPr>
          <w:rFonts w:ascii="Calibri" w:eastAsia="Calibri" w:hAnsi="Calibri" w:cs="Calibri"/>
          <w:sz w:val="26"/>
          <w:szCs w:val="26"/>
        </w:rPr>
      </w:pPr>
      <w:r w:rsidRPr="003D3A57">
        <w:rPr>
          <w:rFonts w:ascii="Calibri" w:eastAsia="Calibri" w:hAnsi="Calibri" w:cs="Calibri"/>
          <w:sz w:val="26"/>
          <w:szCs w:val="26"/>
        </w:rPr>
        <w:t>Dr. Abrar Akbar</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In-charge Medical ICU</w:t>
      </w:r>
    </w:p>
    <w:p w14:paraId="5A6F8386" w14:textId="77777777" w:rsidR="00D31AB4" w:rsidRDefault="00D31AB4" w:rsidP="00D31AB4">
      <w:pPr>
        <w:spacing w:after="0" w:line="240" w:lineRule="auto"/>
        <w:ind w:left="5760" w:hanging="3600"/>
        <w:rPr>
          <w:rFonts w:ascii="Calibri" w:eastAsia="Calibri" w:hAnsi="Calibri" w:cs="Calibri"/>
          <w:sz w:val="26"/>
          <w:szCs w:val="26"/>
        </w:rPr>
      </w:pPr>
      <w:r w:rsidRPr="003D3A57">
        <w:rPr>
          <w:rFonts w:ascii="Calibri" w:eastAsia="Calibri" w:hAnsi="Calibri" w:cs="Calibri"/>
          <w:sz w:val="26"/>
          <w:szCs w:val="26"/>
        </w:rPr>
        <w:t>Dr. M. Mujeeb Khan</w:t>
      </w:r>
      <w:r>
        <w:rPr>
          <w:rFonts w:ascii="Calibri" w:eastAsia="Calibri" w:hAnsi="Calibri" w:cs="Calibri"/>
          <w:sz w:val="26"/>
          <w:szCs w:val="26"/>
        </w:rPr>
        <w:tab/>
      </w:r>
      <w:r w:rsidRPr="003D3A57">
        <w:rPr>
          <w:rFonts w:ascii="Calibri" w:eastAsia="Calibri" w:hAnsi="Calibri" w:cs="Calibri"/>
          <w:sz w:val="26"/>
          <w:szCs w:val="26"/>
        </w:rPr>
        <w:t>In-charge Department of Infectious diseases</w:t>
      </w:r>
    </w:p>
    <w:p w14:paraId="0315A285" w14:textId="77777777" w:rsidR="00D31AB4" w:rsidRPr="003D3A57" w:rsidRDefault="00D31AB4" w:rsidP="00D31AB4">
      <w:pPr>
        <w:spacing w:after="0" w:line="240" w:lineRule="auto"/>
        <w:ind w:left="1440" w:firstLine="720"/>
        <w:rPr>
          <w:rFonts w:ascii="Calibri" w:eastAsia="Calibri" w:hAnsi="Calibri" w:cs="Calibri"/>
          <w:sz w:val="26"/>
          <w:szCs w:val="26"/>
        </w:rPr>
      </w:pPr>
      <w:r w:rsidRPr="003D3A57">
        <w:rPr>
          <w:rFonts w:ascii="Calibri" w:eastAsia="Calibri" w:hAnsi="Calibri" w:cs="Calibri"/>
          <w:sz w:val="26"/>
          <w:szCs w:val="26"/>
        </w:rPr>
        <w:t>Dr. Rabia Anjum</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Consultant Microbiologist</w:t>
      </w:r>
    </w:p>
    <w:p w14:paraId="70087EF0" w14:textId="77777777" w:rsidR="00D31AB4" w:rsidRPr="003D3A57" w:rsidRDefault="00D31AB4" w:rsidP="00D31AB4">
      <w:pPr>
        <w:spacing w:after="0" w:line="240" w:lineRule="auto"/>
        <w:ind w:left="2160"/>
        <w:rPr>
          <w:rFonts w:ascii="Calibri" w:eastAsia="Calibri" w:hAnsi="Calibri" w:cs="Calibri"/>
          <w:sz w:val="26"/>
          <w:szCs w:val="26"/>
        </w:rPr>
      </w:pPr>
      <w:r w:rsidRPr="003D3A57">
        <w:rPr>
          <w:rFonts w:ascii="Calibri" w:eastAsia="Calibri" w:hAnsi="Calibri" w:cs="Calibri"/>
          <w:sz w:val="26"/>
          <w:szCs w:val="26"/>
        </w:rPr>
        <w:t>Mrs. Nabila Shoaib</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Pharmacist</w:t>
      </w:r>
    </w:p>
    <w:p w14:paraId="10FAA6FE" w14:textId="77777777" w:rsidR="00D31AB4" w:rsidRPr="003D3A57" w:rsidRDefault="00D31AB4" w:rsidP="00D31AB4">
      <w:pPr>
        <w:spacing w:after="0" w:line="240" w:lineRule="auto"/>
        <w:ind w:left="1440" w:firstLine="720"/>
        <w:rPr>
          <w:rFonts w:ascii="Calibri" w:eastAsia="Calibri" w:hAnsi="Calibri" w:cs="Calibri"/>
          <w:sz w:val="26"/>
          <w:szCs w:val="26"/>
        </w:rPr>
      </w:pPr>
      <w:r w:rsidRPr="003D3A57">
        <w:rPr>
          <w:rFonts w:ascii="Calibri" w:eastAsia="Calibri" w:hAnsi="Calibri" w:cs="Calibri"/>
          <w:sz w:val="26"/>
          <w:szCs w:val="26"/>
        </w:rPr>
        <w:t>Dr. Kiran Ahmad</w:t>
      </w:r>
      <w:r w:rsidRPr="003D3A57">
        <w:rPr>
          <w:rFonts w:ascii="Calibri" w:eastAsia="Calibri" w:hAnsi="Calibri" w:cs="Calibri"/>
          <w:sz w:val="26"/>
          <w:szCs w:val="26"/>
        </w:rPr>
        <w:tab/>
      </w:r>
      <w:r w:rsidRPr="003D3A57">
        <w:rPr>
          <w:rFonts w:ascii="Calibri" w:eastAsia="Calibri" w:hAnsi="Calibri" w:cs="Calibri"/>
          <w:sz w:val="26"/>
          <w:szCs w:val="26"/>
        </w:rPr>
        <w:tab/>
      </w:r>
      <w:r w:rsidRPr="003D3A57">
        <w:rPr>
          <w:rFonts w:ascii="Calibri" w:eastAsia="Calibri" w:hAnsi="Calibri" w:cs="Calibri"/>
          <w:sz w:val="26"/>
          <w:szCs w:val="26"/>
        </w:rPr>
        <w:tab/>
        <w:t>Microbiology</w:t>
      </w:r>
    </w:p>
    <w:p w14:paraId="7AE514BE" w14:textId="77777777" w:rsidR="00D31AB4" w:rsidRDefault="00D31AB4" w:rsidP="00D31AB4">
      <w:pPr>
        <w:spacing w:after="0" w:line="240" w:lineRule="auto"/>
        <w:rPr>
          <w:rFonts w:ascii="Calibri" w:eastAsia="Calibri" w:hAnsi="Calibri" w:cs="Calibri"/>
          <w:sz w:val="28"/>
        </w:rPr>
      </w:pPr>
    </w:p>
    <w:p w14:paraId="4159BF40" w14:textId="77777777" w:rsidR="00D31AB4" w:rsidRDefault="00D31AB4" w:rsidP="00D31AB4">
      <w:pPr>
        <w:spacing w:after="0" w:line="240" w:lineRule="auto"/>
        <w:rPr>
          <w:rFonts w:ascii="Calibri" w:eastAsia="Calibri" w:hAnsi="Calibri" w:cs="Calibri"/>
          <w:b/>
          <w:color w:val="984806"/>
          <w:sz w:val="28"/>
        </w:rPr>
      </w:pPr>
    </w:p>
    <w:p w14:paraId="2B0AC867" w14:textId="77777777" w:rsidR="00D31AB4" w:rsidRDefault="00D31AB4" w:rsidP="00D31AB4">
      <w:pPr>
        <w:spacing w:after="0" w:line="240" w:lineRule="auto"/>
        <w:rPr>
          <w:rFonts w:ascii="Calibri" w:eastAsia="Calibri" w:hAnsi="Calibri" w:cs="Calibri"/>
          <w:b/>
          <w:color w:val="984806"/>
          <w:sz w:val="28"/>
        </w:rPr>
      </w:pPr>
    </w:p>
    <w:p w14:paraId="13A1F1BF" w14:textId="77777777" w:rsidR="00D31AB4" w:rsidRDefault="00D31AB4" w:rsidP="00D31AB4">
      <w:pPr>
        <w:spacing w:after="0" w:line="240" w:lineRule="auto"/>
        <w:rPr>
          <w:rFonts w:ascii="Calibri" w:eastAsia="Calibri" w:hAnsi="Calibri" w:cs="Calibri"/>
          <w:b/>
          <w:color w:val="984806"/>
          <w:sz w:val="28"/>
        </w:rPr>
      </w:pPr>
    </w:p>
    <w:p w14:paraId="46C3E050" w14:textId="77777777" w:rsidR="00D31AB4" w:rsidRDefault="00D31AB4" w:rsidP="00D31AB4">
      <w:pPr>
        <w:spacing w:after="0" w:line="240" w:lineRule="auto"/>
        <w:rPr>
          <w:rFonts w:ascii="Calibri" w:eastAsia="Calibri" w:hAnsi="Calibri" w:cs="Calibri"/>
          <w:sz w:val="28"/>
        </w:rPr>
      </w:pPr>
      <w:r>
        <w:rPr>
          <w:rFonts w:ascii="Calibri" w:eastAsia="Calibri" w:hAnsi="Calibri" w:cs="Calibri"/>
          <w:b/>
          <w:color w:val="984806"/>
          <w:sz w:val="28"/>
        </w:rPr>
        <w:t>Date of Issue</w:t>
      </w:r>
      <w:r>
        <w:rPr>
          <w:rFonts w:ascii="Calibri" w:eastAsia="Calibri" w:hAnsi="Calibri" w:cs="Calibri"/>
          <w:sz w:val="28"/>
        </w:rPr>
        <w:t xml:space="preserve">: Sep 2020, Version 1.0 </w:t>
      </w:r>
    </w:p>
    <w:p w14:paraId="6381322E" w14:textId="77777777" w:rsidR="00D31AB4" w:rsidRDefault="00D31AB4" w:rsidP="00D31AB4">
      <w:pPr>
        <w:rPr>
          <w:rFonts w:ascii="Calibri" w:eastAsia="Calibri" w:hAnsi="Calibri" w:cs="Calibri"/>
          <w:sz w:val="32"/>
        </w:rPr>
      </w:pPr>
      <w:r>
        <w:rPr>
          <w:rFonts w:ascii="Calibri" w:eastAsia="Calibri" w:hAnsi="Calibri" w:cs="Calibri"/>
          <w:sz w:val="32"/>
        </w:rPr>
        <w:br w:type="page"/>
      </w:r>
    </w:p>
    <w:p w14:paraId="6E6EF5BC" w14:textId="34868A7E" w:rsidR="00D31AB4" w:rsidRPr="00B2334D" w:rsidRDefault="005E74EE" w:rsidP="00D31AB4">
      <w:pPr>
        <w:spacing w:after="0" w:line="240" w:lineRule="auto"/>
        <w:jc w:val="center"/>
        <w:rPr>
          <w:rFonts w:ascii="Calibri" w:eastAsia="Calibri" w:hAnsi="Calibri" w:cs="Calibri"/>
          <w:b/>
          <w:color w:val="00B050"/>
          <w:sz w:val="44"/>
          <w:szCs w:val="44"/>
        </w:rPr>
      </w:pPr>
      <w:r w:rsidRPr="00B2334D">
        <w:rPr>
          <w:rFonts w:ascii="Calibri" w:eastAsia="Calibri" w:hAnsi="Calibri" w:cs="Calibri"/>
          <w:b/>
          <w:color w:val="00B050"/>
          <w:sz w:val="44"/>
          <w:szCs w:val="44"/>
        </w:rPr>
        <w:lastRenderedPageBreak/>
        <w:t xml:space="preserve">Patron in Chief </w:t>
      </w:r>
    </w:p>
    <w:p w14:paraId="2682C011" w14:textId="77777777" w:rsidR="007B32B3" w:rsidRPr="007B32B3" w:rsidRDefault="007B32B3" w:rsidP="00D31AB4">
      <w:pPr>
        <w:spacing w:after="0" w:line="240" w:lineRule="auto"/>
        <w:jc w:val="center"/>
        <w:rPr>
          <w:rFonts w:ascii="Calibri" w:eastAsia="Calibri" w:hAnsi="Calibri" w:cs="Calibri"/>
          <w:b/>
          <w:color w:val="4CD89F"/>
          <w:sz w:val="20"/>
          <w:szCs w:val="44"/>
        </w:rPr>
      </w:pPr>
    </w:p>
    <w:p w14:paraId="31D62422" w14:textId="6CBA42F8" w:rsidR="00D31AB4" w:rsidRDefault="005E74EE" w:rsidP="00D31AB4">
      <w:pPr>
        <w:jc w:val="center"/>
        <w:rPr>
          <w:color w:val="231F20"/>
        </w:rPr>
      </w:pPr>
      <w:r>
        <w:rPr>
          <w:rFonts w:ascii="Calibri" w:eastAsia="Calibri" w:hAnsi="Calibri" w:cs="Calibri"/>
          <w:b/>
          <w:noProof/>
          <w:color w:val="984806"/>
          <w:sz w:val="44"/>
          <w:szCs w:val="44"/>
        </w:rPr>
        <w:drawing>
          <wp:inline distT="0" distB="0" distL="0" distR="0" wp14:anchorId="04609F0F" wp14:editId="31665FA9">
            <wp:extent cx="5001152" cy="3289110"/>
            <wp:effectExtent l="0" t="0" r="0" b="6985"/>
            <wp:docPr id="12" name="Picture 12" descr="C:\Users\Altaf\Desktop\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ltaf\Desktop\logoa.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673" t="2528" r="14553" b="2897"/>
                    <a:stretch/>
                  </pic:blipFill>
                  <pic:spPr bwMode="auto">
                    <a:xfrm>
                      <a:off x="0" y="0"/>
                      <a:ext cx="5022376" cy="3303068"/>
                    </a:xfrm>
                    <a:prstGeom prst="rect">
                      <a:avLst/>
                    </a:prstGeom>
                    <a:noFill/>
                    <a:ln>
                      <a:noFill/>
                    </a:ln>
                    <a:extLst>
                      <a:ext uri="{53640926-AAD7-44D8-BBD7-CCE9431645EC}">
                        <a14:shadowObscured xmlns:a14="http://schemas.microsoft.com/office/drawing/2010/main"/>
                      </a:ext>
                    </a:extLst>
                  </pic:spPr>
                </pic:pic>
              </a:graphicData>
            </a:graphic>
          </wp:inline>
        </w:drawing>
      </w:r>
    </w:p>
    <w:p w14:paraId="78300173" w14:textId="77777777" w:rsidR="00BB4B29" w:rsidRDefault="00BB4B29" w:rsidP="00D31AB4">
      <w:pPr>
        <w:pStyle w:val="NoSpacing"/>
        <w:jc w:val="center"/>
        <w:rPr>
          <w:rFonts w:eastAsia="Calibri"/>
          <w:b/>
          <w:color w:val="00B050"/>
          <w:sz w:val="44"/>
          <w:szCs w:val="44"/>
        </w:rPr>
      </w:pPr>
    </w:p>
    <w:p w14:paraId="7F35097C" w14:textId="5DE7A017" w:rsidR="00D31AB4" w:rsidRPr="00B2334D" w:rsidRDefault="005E74EE" w:rsidP="00D31AB4">
      <w:pPr>
        <w:pStyle w:val="NoSpacing"/>
        <w:jc w:val="center"/>
        <w:rPr>
          <w:rFonts w:eastAsia="Calibri"/>
          <w:b/>
          <w:color w:val="00B050"/>
          <w:sz w:val="44"/>
          <w:szCs w:val="44"/>
        </w:rPr>
      </w:pPr>
      <w:r w:rsidRPr="00B2334D">
        <w:rPr>
          <w:rFonts w:eastAsia="Calibri"/>
          <w:b/>
          <w:color w:val="00B050"/>
          <w:sz w:val="44"/>
          <w:szCs w:val="44"/>
        </w:rPr>
        <w:t>Message</w:t>
      </w:r>
    </w:p>
    <w:p w14:paraId="30B9D1C9" w14:textId="77777777" w:rsidR="00D31AB4" w:rsidRPr="00423F6E" w:rsidRDefault="00D31AB4" w:rsidP="00D31AB4">
      <w:pPr>
        <w:pStyle w:val="NoSpacing"/>
        <w:jc w:val="center"/>
        <w:rPr>
          <w:rFonts w:eastAsia="Calibri"/>
          <w:b/>
          <w:color w:val="984806" w:themeColor="accent6" w:themeShade="80"/>
          <w:sz w:val="20"/>
          <w:szCs w:val="20"/>
        </w:rPr>
      </w:pPr>
    </w:p>
    <w:p w14:paraId="63B1C9AF" w14:textId="77777777" w:rsidR="00D31AB4" w:rsidRDefault="00D31AB4" w:rsidP="00D31AB4">
      <w:pPr>
        <w:pStyle w:val="NoSpacing"/>
        <w:spacing w:line="276" w:lineRule="auto"/>
        <w:jc w:val="both"/>
        <w:rPr>
          <w:rFonts w:cstheme="minorHAnsi"/>
          <w:color w:val="231F20"/>
          <w:sz w:val="28"/>
          <w:szCs w:val="28"/>
        </w:rPr>
      </w:pPr>
      <w:r w:rsidRPr="00423F6E">
        <w:rPr>
          <w:rFonts w:cstheme="minorHAnsi"/>
          <w:color w:val="231F20"/>
          <w:sz w:val="28"/>
          <w:szCs w:val="28"/>
        </w:rPr>
        <w:t xml:space="preserve">Institutional Antimicrobial Usage Protocols is one of the most exciting </w:t>
      </w:r>
      <w:proofErr w:type="gramStart"/>
      <w:r w:rsidRPr="00423F6E">
        <w:rPr>
          <w:rFonts w:cstheme="minorHAnsi"/>
          <w:color w:val="231F20"/>
          <w:sz w:val="28"/>
          <w:szCs w:val="28"/>
        </w:rPr>
        <w:t>initiative</w:t>
      </w:r>
      <w:proofErr w:type="gramEnd"/>
      <w:r w:rsidRPr="00423F6E">
        <w:rPr>
          <w:rFonts w:cstheme="minorHAnsi"/>
          <w:color w:val="231F20"/>
          <w:sz w:val="28"/>
          <w:szCs w:val="28"/>
        </w:rPr>
        <w:t xml:space="preserve"> that Rawalpindi Medical University has taken. The threat brought on by antimicrobial resistance is a key factor driving this project.</w:t>
      </w:r>
    </w:p>
    <w:p w14:paraId="36932B39" w14:textId="77777777" w:rsidR="00D31AB4" w:rsidRPr="00423F6E" w:rsidRDefault="00D31AB4" w:rsidP="00D31AB4">
      <w:pPr>
        <w:pStyle w:val="NoSpacing"/>
        <w:spacing w:line="276" w:lineRule="auto"/>
        <w:jc w:val="both"/>
        <w:rPr>
          <w:rFonts w:cstheme="minorHAnsi"/>
          <w:color w:val="231F20"/>
          <w:sz w:val="28"/>
          <w:szCs w:val="28"/>
        </w:rPr>
      </w:pPr>
    </w:p>
    <w:p w14:paraId="46EDEBB8" w14:textId="77777777" w:rsidR="00D31AB4" w:rsidRPr="00423F6E" w:rsidRDefault="00D31AB4" w:rsidP="00D31AB4">
      <w:pPr>
        <w:pStyle w:val="NoSpacing"/>
        <w:spacing w:line="276" w:lineRule="auto"/>
        <w:jc w:val="both"/>
        <w:rPr>
          <w:rFonts w:cstheme="minorHAnsi"/>
          <w:color w:val="231F20"/>
          <w:sz w:val="28"/>
          <w:szCs w:val="28"/>
        </w:rPr>
      </w:pPr>
      <w:r w:rsidRPr="00423F6E">
        <w:rPr>
          <w:rFonts w:cstheme="minorHAnsi"/>
          <w:color w:val="231F20"/>
          <w:sz w:val="28"/>
          <w:szCs w:val="28"/>
        </w:rPr>
        <w:t>Antimicrobial Usage Protocols are produced through series of discussions held between Antimicrobial Usage Policy Committee including members of various disciplines. It involved a structured and intensive discussion process to ensure that content was carefully reviewed and coordinated for consistency.</w:t>
      </w:r>
    </w:p>
    <w:p w14:paraId="3078CCA8" w14:textId="77777777" w:rsidR="00D31AB4" w:rsidRDefault="00D31AB4" w:rsidP="00D31AB4">
      <w:pPr>
        <w:pStyle w:val="NoSpacing"/>
        <w:spacing w:line="276" w:lineRule="auto"/>
        <w:jc w:val="both"/>
        <w:rPr>
          <w:rFonts w:cstheme="minorHAnsi"/>
          <w:color w:val="231F20"/>
          <w:sz w:val="28"/>
          <w:szCs w:val="28"/>
        </w:rPr>
      </w:pPr>
    </w:p>
    <w:p w14:paraId="25502891" w14:textId="77777777" w:rsidR="00D31AB4" w:rsidRPr="00423F6E" w:rsidRDefault="00D31AB4" w:rsidP="00D31AB4">
      <w:pPr>
        <w:pStyle w:val="NoSpacing"/>
        <w:spacing w:line="276" w:lineRule="auto"/>
        <w:jc w:val="both"/>
        <w:rPr>
          <w:rFonts w:cstheme="minorHAnsi"/>
          <w:color w:val="231F20"/>
          <w:sz w:val="28"/>
          <w:szCs w:val="28"/>
        </w:rPr>
      </w:pPr>
      <w:r w:rsidRPr="00423F6E">
        <w:rPr>
          <w:rFonts w:cstheme="minorHAnsi"/>
          <w:color w:val="231F20"/>
          <w:sz w:val="28"/>
          <w:szCs w:val="28"/>
        </w:rPr>
        <w:t>I also want to express my sincerest congratulations and heartfelt gratitude to all those involved in the preparation of this protocol, led by Professor Naeem Akhtar, for their commitment during the preparation process.</w:t>
      </w:r>
    </w:p>
    <w:p w14:paraId="0F310CDC" w14:textId="77777777" w:rsidR="00D31AB4" w:rsidRPr="00423F6E" w:rsidRDefault="00D31AB4" w:rsidP="00D31AB4">
      <w:pPr>
        <w:pStyle w:val="NoSpacing"/>
        <w:spacing w:line="276" w:lineRule="auto"/>
        <w:jc w:val="both"/>
        <w:rPr>
          <w:rFonts w:cstheme="minorHAnsi"/>
          <w:color w:val="231F20"/>
          <w:sz w:val="28"/>
          <w:szCs w:val="28"/>
        </w:rPr>
      </w:pPr>
    </w:p>
    <w:p w14:paraId="67C700A7" w14:textId="77777777" w:rsidR="00D31AB4" w:rsidRPr="00423F6E" w:rsidRDefault="00D31AB4" w:rsidP="00D31AB4">
      <w:pPr>
        <w:pStyle w:val="NoSpacing"/>
        <w:jc w:val="both"/>
        <w:rPr>
          <w:rFonts w:cstheme="minorHAnsi"/>
          <w:b/>
          <w:color w:val="231F20"/>
          <w:sz w:val="28"/>
          <w:szCs w:val="28"/>
        </w:rPr>
      </w:pPr>
      <w:r w:rsidRPr="00423F6E">
        <w:rPr>
          <w:rFonts w:cstheme="minorHAnsi"/>
          <w:b/>
          <w:color w:val="231F20"/>
          <w:sz w:val="28"/>
          <w:szCs w:val="28"/>
        </w:rPr>
        <w:t>Professor Muhammad Umar</w:t>
      </w:r>
    </w:p>
    <w:p w14:paraId="5870F15D" w14:textId="77777777" w:rsidR="00D31AB4" w:rsidRPr="00423F6E" w:rsidRDefault="00D31AB4" w:rsidP="00D31AB4">
      <w:pPr>
        <w:pStyle w:val="NoSpacing"/>
        <w:jc w:val="both"/>
        <w:rPr>
          <w:rFonts w:cstheme="minorHAnsi"/>
          <w:color w:val="231F20"/>
          <w:sz w:val="28"/>
          <w:szCs w:val="28"/>
        </w:rPr>
      </w:pPr>
      <w:r w:rsidRPr="00423F6E">
        <w:rPr>
          <w:rFonts w:cstheme="minorHAnsi"/>
          <w:color w:val="231F20"/>
          <w:sz w:val="28"/>
          <w:szCs w:val="28"/>
        </w:rPr>
        <w:t>Vice Chancellor</w:t>
      </w:r>
    </w:p>
    <w:p w14:paraId="7FE86FCC" w14:textId="77777777" w:rsidR="00D31AB4" w:rsidRPr="00423F6E" w:rsidRDefault="00D31AB4" w:rsidP="00D31AB4">
      <w:pPr>
        <w:pStyle w:val="NoSpacing"/>
        <w:jc w:val="both"/>
        <w:rPr>
          <w:rFonts w:cstheme="minorHAnsi"/>
          <w:color w:val="231F20"/>
          <w:sz w:val="28"/>
          <w:szCs w:val="28"/>
        </w:rPr>
      </w:pPr>
      <w:r w:rsidRPr="00423F6E">
        <w:rPr>
          <w:rFonts w:cstheme="minorHAnsi"/>
          <w:color w:val="231F20"/>
          <w:sz w:val="28"/>
          <w:szCs w:val="28"/>
        </w:rPr>
        <w:t>Rawalpindi Medical University</w:t>
      </w:r>
    </w:p>
    <w:p w14:paraId="48FFABE9" w14:textId="5BABACB5" w:rsidR="00D31AB4" w:rsidRPr="00B2334D" w:rsidRDefault="00D31AB4" w:rsidP="00D31AB4">
      <w:pPr>
        <w:spacing w:after="0" w:line="240" w:lineRule="auto"/>
        <w:jc w:val="center"/>
        <w:rPr>
          <w:rFonts w:ascii="Calibri" w:eastAsia="Calibri" w:hAnsi="Calibri" w:cs="Calibri"/>
          <w:b/>
          <w:color w:val="00B050"/>
          <w:sz w:val="44"/>
          <w:szCs w:val="44"/>
        </w:rPr>
      </w:pPr>
      <w:r w:rsidRPr="00B2334D">
        <w:rPr>
          <w:color w:val="00B050"/>
        </w:rPr>
        <w:br w:type="page"/>
      </w:r>
      <w:r w:rsidR="005E74EE" w:rsidRPr="00B2334D">
        <w:rPr>
          <w:rFonts w:ascii="Calibri" w:eastAsia="Calibri" w:hAnsi="Calibri" w:cs="Calibri"/>
          <w:b/>
          <w:color w:val="00B050"/>
          <w:sz w:val="44"/>
          <w:szCs w:val="44"/>
        </w:rPr>
        <w:lastRenderedPageBreak/>
        <w:t xml:space="preserve">Chairman </w:t>
      </w:r>
    </w:p>
    <w:p w14:paraId="07A650F0" w14:textId="77777777" w:rsidR="00596FF9" w:rsidRPr="00596FF9" w:rsidRDefault="00596FF9" w:rsidP="00D31AB4">
      <w:pPr>
        <w:spacing w:after="0" w:line="240" w:lineRule="auto"/>
        <w:jc w:val="center"/>
        <w:rPr>
          <w:b/>
          <w:sz w:val="20"/>
          <w:szCs w:val="36"/>
        </w:rPr>
      </w:pPr>
    </w:p>
    <w:p w14:paraId="1372F099" w14:textId="77777777" w:rsidR="00D31AB4" w:rsidRDefault="00D31AB4" w:rsidP="00D31AB4">
      <w:pPr>
        <w:jc w:val="center"/>
        <w:rPr>
          <w:b/>
          <w:sz w:val="36"/>
          <w:szCs w:val="36"/>
        </w:rPr>
      </w:pPr>
      <w:r>
        <w:rPr>
          <w:b/>
          <w:noProof/>
          <w:sz w:val="36"/>
          <w:szCs w:val="36"/>
        </w:rPr>
        <w:drawing>
          <wp:inline distT="0" distB="0" distL="0" distR="0" wp14:anchorId="12901385" wp14:editId="630EE731">
            <wp:extent cx="2546335" cy="2483893"/>
            <wp:effectExtent l="0" t="0" r="6985" b="0"/>
            <wp:docPr id="11" name="Picture 11" descr="69721110_1149186101952951_7949292240721936384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69721110_1149186101952951_7949292240721936384_o"/>
                    <pic:cNvPicPr>
                      <a:picLocks noChangeAspect="1" noChangeArrowheads="1"/>
                    </pic:cNvPicPr>
                  </pic:nvPicPr>
                  <pic:blipFill>
                    <a:blip r:embed="rId10">
                      <a:extLst>
                        <a:ext uri="{28A0092B-C50C-407E-A947-70E740481C1C}">
                          <a14:useLocalDpi xmlns:a14="http://schemas.microsoft.com/office/drawing/2010/main" val="0"/>
                        </a:ext>
                      </a:extLst>
                    </a:blip>
                    <a:srcRect l="14288" r="14587" b="52704"/>
                    <a:stretch>
                      <a:fillRect/>
                    </a:stretch>
                  </pic:blipFill>
                  <pic:spPr bwMode="auto">
                    <a:xfrm>
                      <a:off x="0" y="0"/>
                      <a:ext cx="2562124" cy="2499295"/>
                    </a:xfrm>
                    <a:prstGeom prst="rect">
                      <a:avLst/>
                    </a:prstGeom>
                    <a:noFill/>
                    <a:ln>
                      <a:noFill/>
                    </a:ln>
                  </pic:spPr>
                </pic:pic>
              </a:graphicData>
            </a:graphic>
          </wp:inline>
        </w:drawing>
      </w:r>
    </w:p>
    <w:p w14:paraId="0C99827F" w14:textId="77777777" w:rsidR="00BB4B29" w:rsidRPr="00250E95" w:rsidRDefault="00BB4B29" w:rsidP="00D31AB4">
      <w:pPr>
        <w:pStyle w:val="NoSpacing"/>
        <w:jc w:val="center"/>
        <w:rPr>
          <w:b/>
          <w:color w:val="00B050"/>
          <w:sz w:val="18"/>
          <w:szCs w:val="44"/>
        </w:rPr>
      </w:pPr>
    </w:p>
    <w:p w14:paraId="3B84E716" w14:textId="364FD57D" w:rsidR="00D31AB4" w:rsidRPr="00B2334D" w:rsidRDefault="005E74EE" w:rsidP="00D31AB4">
      <w:pPr>
        <w:pStyle w:val="NoSpacing"/>
        <w:jc w:val="center"/>
        <w:rPr>
          <w:b/>
          <w:color w:val="00B050"/>
          <w:sz w:val="44"/>
          <w:szCs w:val="44"/>
        </w:rPr>
      </w:pPr>
      <w:r w:rsidRPr="00B2334D">
        <w:rPr>
          <w:b/>
          <w:color w:val="00B050"/>
          <w:sz w:val="44"/>
          <w:szCs w:val="44"/>
        </w:rPr>
        <w:t>Message</w:t>
      </w:r>
    </w:p>
    <w:p w14:paraId="74A21819" w14:textId="77777777" w:rsidR="00D31AB4" w:rsidRPr="00423F6E" w:rsidRDefault="00D31AB4" w:rsidP="00D31AB4">
      <w:pPr>
        <w:pStyle w:val="NoSpacing"/>
        <w:jc w:val="center"/>
        <w:rPr>
          <w:b/>
          <w:color w:val="984806" w:themeColor="accent6" w:themeShade="80"/>
          <w:sz w:val="20"/>
          <w:szCs w:val="20"/>
        </w:rPr>
      </w:pPr>
    </w:p>
    <w:p w14:paraId="09836083" w14:textId="77777777" w:rsidR="00D31AB4" w:rsidRPr="00423F6E" w:rsidRDefault="00D31AB4" w:rsidP="00D31AB4">
      <w:pPr>
        <w:pStyle w:val="NoSpacing"/>
        <w:jc w:val="both"/>
        <w:rPr>
          <w:sz w:val="28"/>
          <w:szCs w:val="28"/>
        </w:rPr>
      </w:pPr>
      <w:r w:rsidRPr="00423F6E">
        <w:rPr>
          <w:sz w:val="28"/>
          <w:szCs w:val="28"/>
        </w:rPr>
        <w:t>“Practice guideline would only be effective if they are adhered to”</w:t>
      </w:r>
    </w:p>
    <w:p w14:paraId="101A2496" w14:textId="77777777" w:rsidR="00D31AB4" w:rsidRPr="00423F6E" w:rsidRDefault="00D31AB4" w:rsidP="00D31AB4">
      <w:pPr>
        <w:pStyle w:val="NoSpacing"/>
        <w:jc w:val="both"/>
        <w:rPr>
          <w:sz w:val="28"/>
          <w:szCs w:val="28"/>
        </w:rPr>
      </w:pPr>
    </w:p>
    <w:p w14:paraId="5393A053" w14:textId="670C2EA3" w:rsidR="00D31AB4" w:rsidRPr="00423F6E" w:rsidRDefault="00D31AB4" w:rsidP="00B769DC">
      <w:pPr>
        <w:pStyle w:val="NoSpacing"/>
        <w:spacing w:line="276" w:lineRule="auto"/>
        <w:jc w:val="both"/>
        <w:rPr>
          <w:sz w:val="28"/>
          <w:szCs w:val="28"/>
        </w:rPr>
      </w:pPr>
      <w:r w:rsidRPr="00423F6E">
        <w:rPr>
          <w:sz w:val="28"/>
          <w:szCs w:val="28"/>
        </w:rPr>
        <w:t>Antimicrobial Usage Protocols emerge as an ever important intervention to support clinical decision-making through a consensual process based on evidence and collective action to tackle disease problem.</w:t>
      </w:r>
      <w:r w:rsidR="00761ECC">
        <w:rPr>
          <w:sz w:val="28"/>
          <w:szCs w:val="28"/>
        </w:rPr>
        <w:t xml:space="preserve"> </w:t>
      </w:r>
      <w:r w:rsidRPr="00423F6E">
        <w:rPr>
          <w:sz w:val="28"/>
          <w:szCs w:val="28"/>
        </w:rPr>
        <w:t>This Rawalpindi Medical University Antimicrobial Usage Protocols is undoubtedly one of the essential documents which will benefit all Rawalpindi Medical University and Allied hospital employees irrespective of their expertise and workplace as infections can occur to their p</w:t>
      </w:r>
      <w:r w:rsidR="00B769DC">
        <w:rPr>
          <w:sz w:val="28"/>
          <w:szCs w:val="28"/>
        </w:rPr>
        <w:t>atients at anytime and anywhere and also for judicious use of antibiotics and reducing antibacterial resistance in hospitals</w:t>
      </w:r>
      <w:r w:rsidR="00250E95">
        <w:rPr>
          <w:sz w:val="28"/>
          <w:szCs w:val="28"/>
        </w:rPr>
        <w:t>.</w:t>
      </w:r>
      <w:r w:rsidR="00B769DC">
        <w:rPr>
          <w:sz w:val="28"/>
          <w:szCs w:val="28"/>
        </w:rPr>
        <w:t xml:space="preserve"> </w:t>
      </w:r>
      <w:r w:rsidRPr="00423F6E">
        <w:rPr>
          <w:sz w:val="28"/>
          <w:szCs w:val="28"/>
        </w:rPr>
        <w:t>I am sure many will look forward to having this protocol.</w:t>
      </w:r>
    </w:p>
    <w:p w14:paraId="617A6365" w14:textId="77777777" w:rsidR="00D31AB4" w:rsidRPr="00423F6E" w:rsidRDefault="00D31AB4" w:rsidP="00D31AB4">
      <w:pPr>
        <w:pStyle w:val="NoSpacing"/>
        <w:spacing w:line="276" w:lineRule="auto"/>
        <w:jc w:val="both"/>
        <w:rPr>
          <w:sz w:val="28"/>
          <w:szCs w:val="28"/>
        </w:rPr>
      </w:pPr>
    </w:p>
    <w:p w14:paraId="2F441254" w14:textId="77777777" w:rsidR="00D31AB4" w:rsidRPr="00423F6E" w:rsidRDefault="00D31AB4" w:rsidP="00D31AB4">
      <w:pPr>
        <w:pStyle w:val="NoSpacing"/>
        <w:spacing w:line="276" w:lineRule="auto"/>
        <w:jc w:val="both"/>
        <w:rPr>
          <w:sz w:val="28"/>
          <w:szCs w:val="28"/>
        </w:rPr>
      </w:pPr>
      <w:r w:rsidRPr="00423F6E">
        <w:rPr>
          <w:sz w:val="28"/>
          <w:szCs w:val="28"/>
        </w:rPr>
        <w:t>I will like to acknowledge and thank the whole Antimicrobial Usage Policy Committee for their support and patience in this long process.</w:t>
      </w:r>
    </w:p>
    <w:p w14:paraId="617FE4EC" w14:textId="77777777" w:rsidR="00D31AB4" w:rsidRPr="00423F6E" w:rsidRDefault="00D31AB4" w:rsidP="00D31AB4">
      <w:pPr>
        <w:pStyle w:val="NoSpacing"/>
        <w:spacing w:line="276" w:lineRule="auto"/>
        <w:jc w:val="both"/>
        <w:rPr>
          <w:sz w:val="28"/>
          <w:szCs w:val="28"/>
        </w:rPr>
      </w:pPr>
    </w:p>
    <w:p w14:paraId="027E2BB9" w14:textId="77777777" w:rsidR="00D31AB4" w:rsidRPr="00423F6E" w:rsidRDefault="00D31AB4" w:rsidP="00D31AB4">
      <w:pPr>
        <w:pStyle w:val="NoSpacing"/>
        <w:jc w:val="both"/>
        <w:rPr>
          <w:b/>
          <w:sz w:val="28"/>
          <w:szCs w:val="28"/>
        </w:rPr>
      </w:pPr>
      <w:r w:rsidRPr="00423F6E">
        <w:rPr>
          <w:b/>
          <w:sz w:val="28"/>
          <w:szCs w:val="28"/>
        </w:rPr>
        <w:t>Professor Naeem Akhtar</w:t>
      </w:r>
    </w:p>
    <w:p w14:paraId="0185A959" w14:textId="7FBE7134" w:rsidR="00B769DC" w:rsidRDefault="00B769DC" w:rsidP="00D31AB4">
      <w:pPr>
        <w:pStyle w:val="NoSpacing"/>
        <w:jc w:val="both"/>
        <w:rPr>
          <w:sz w:val="28"/>
          <w:szCs w:val="28"/>
        </w:rPr>
      </w:pPr>
      <w:r>
        <w:rPr>
          <w:sz w:val="28"/>
          <w:szCs w:val="28"/>
        </w:rPr>
        <w:t>Chairman Antimicrobial Usage Policy</w:t>
      </w:r>
    </w:p>
    <w:p w14:paraId="3D600098" w14:textId="3A66A871" w:rsidR="00D31AB4" w:rsidRDefault="00B769DC" w:rsidP="00D31AB4">
      <w:pPr>
        <w:pStyle w:val="NoSpacing"/>
        <w:jc w:val="both"/>
        <w:rPr>
          <w:sz w:val="28"/>
          <w:szCs w:val="28"/>
        </w:rPr>
      </w:pPr>
      <w:r>
        <w:rPr>
          <w:sz w:val="28"/>
          <w:szCs w:val="28"/>
        </w:rPr>
        <w:t>Dean Basic Sciences</w:t>
      </w:r>
    </w:p>
    <w:p w14:paraId="27039D64" w14:textId="77777777" w:rsidR="00D31AB4" w:rsidRPr="00423F6E" w:rsidRDefault="00D31AB4" w:rsidP="00D31AB4">
      <w:pPr>
        <w:pStyle w:val="NoSpacing"/>
        <w:jc w:val="both"/>
        <w:rPr>
          <w:sz w:val="28"/>
          <w:szCs w:val="28"/>
        </w:rPr>
      </w:pPr>
      <w:r w:rsidRPr="00423F6E">
        <w:rPr>
          <w:sz w:val="28"/>
          <w:szCs w:val="28"/>
        </w:rPr>
        <w:t>Rawalpindi Medical University,</w:t>
      </w:r>
    </w:p>
    <w:p w14:paraId="50B9CB76" w14:textId="77777777" w:rsidR="00D31AB4" w:rsidRPr="00423F6E" w:rsidRDefault="00D31AB4" w:rsidP="00D31AB4">
      <w:pPr>
        <w:pStyle w:val="NoSpacing"/>
        <w:jc w:val="both"/>
        <w:rPr>
          <w:sz w:val="28"/>
          <w:szCs w:val="28"/>
        </w:rPr>
      </w:pPr>
      <w:r w:rsidRPr="00423F6E">
        <w:rPr>
          <w:sz w:val="28"/>
          <w:szCs w:val="28"/>
        </w:rPr>
        <w:t>Rawalpindi.</w:t>
      </w:r>
    </w:p>
    <w:p w14:paraId="02BF484F" w14:textId="40A19A13" w:rsidR="00934FCD" w:rsidRDefault="00D31AB4" w:rsidP="001E67A1">
      <w:pPr>
        <w:jc w:val="center"/>
        <w:rPr>
          <w:sz w:val="28"/>
          <w:szCs w:val="28"/>
        </w:rPr>
      </w:pPr>
      <w:r>
        <w:rPr>
          <w:sz w:val="28"/>
          <w:szCs w:val="28"/>
        </w:rPr>
        <w:br w:type="page"/>
      </w:r>
      <w:r w:rsidR="00934FCD">
        <w:rPr>
          <w:noProof/>
          <w:sz w:val="28"/>
          <w:szCs w:val="28"/>
        </w:rPr>
        <w:lastRenderedPageBreak/>
        <w:drawing>
          <wp:inline distT="0" distB="0" distL="0" distR="0" wp14:anchorId="61284463" wp14:editId="1D605BBC">
            <wp:extent cx="4552950" cy="8268329"/>
            <wp:effectExtent l="0" t="0" r="0" b="0"/>
            <wp:docPr id="1" name="Picture 1" descr="C:\Users\Altaf\Desktop\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taf\Desktop\ant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2950" cy="8268329"/>
                    </a:xfrm>
                    <a:prstGeom prst="rect">
                      <a:avLst/>
                    </a:prstGeom>
                    <a:noFill/>
                    <a:ln>
                      <a:noFill/>
                    </a:ln>
                  </pic:spPr>
                </pic:pic>
              </a:graphicData>
            </a:graphic>
          </wp:inline>
        </w:drawing>
      </w:r>
    </w:p>
    <w:p w14:paraId="12A0AE8F" w14:textId="77777777" w:rsidR="00934FCD" w:rsidRDefault="00934FCD">
      <w:pPr>
        <w:rPr>
          <w:sz w:val="28"/>
          <w:szCs w:val="28"/>
        </w:rPr>
      </w:pPr>
      <w:r>
        <w:rPr>
          <w:sz w:val="28"/>
          <w:szCs w:val="28"/>
        </w:rPr>
        <w:br w:type="page"/>
      </w:r>
    </w:p>
    <w:p w14:paraId="0E6178A8" w14:textId="64067A8A" w:rsidR="003D4EF3" w:rsidRPr="00B2334D" w:rsidRDefault="00D0324B" w:rsidP="00A17A7E">
      <w:pPr>
        <w:jc w:val="center"/>
        <w:rPr>
          <w:b/>
          <w:color w:val="00B050"/>
          <w:sz w:val="44"/>
          <w:szCs w:val="44"/>
        </w:rPr>
      </w:pPr>
      <w:r w:rsidRPr="00B2334D">
        <w:rPr>
          <w:b/>
          <w:color w:val="00B050"/>
          <w:sz w:val="44"/>
          <w:szCs w:val="44"/>
        </w:rPr>
        <w:lastRenderedPageBreak/>
        <w:t>Acknowledgment</w:t>
      </w:r>
    </w:p>
    <w:tbl>
      <w:tblPr>
        <w:tblStyle w:val="LightList"/>
        <w:tblW w:w="9881" w:type="dxa"/>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4713"/>
        <w:gridCol w:w="5168"/>
      </w:tblGrid>
      <w:tr w:rsidR="006A4D69" w14:paraId="4677B0BD"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cBorders>
          </w:tcPr>
          <w:p w14:paraId="4C5E8E29" w14:textId="0C4BFF0E" w:rsidR="006A4D69" w:rsidRPr="00B2334D" w:rsidRDefault="006A4D69">
            <w:pPr>
              <w:jc w:val="center"/>
              <w:rPr>
                <w:rFonts w:ascii="Calibri" w:eastAsia="Calibri" w:hAnsi="Calibri" w:cs="Calibri"/>
                <w:color w:val="00B050"/>
              </w:rPr>
            </w:pPr>
            <w:r w:rsidRPr="00B2334D">
              <w:rPr>
                <w:rFonts w:ascii="Calibri" w:eastAsia="Calibri" w:hAnsi="Calibri" w:cs="Calibri"/>
                <w:b/>
                <w:color w:val="00B050"/>
                <w:sz w:val="32"/>
              </w:rPr>
              <w:t>Name</w:t>
            </w:r>
          </w:p>
        </w:tc>
        <w:tc>
          <w:tcPr>
            <w:tcW w:w="5168" w:type="dxa"/>
            <w:tcBorders>
              <w:top w:val="none" w:sz="0" w:space="0" w:color="auto"/>
              <w:bottom w:val="none" w:sz="0" w:space="0" w:color="auto"/>
              <w:right w:val="none" w:sz="0" w:space="0" w:color="auto"/>
            </w:tcBorders>
          </w:tcPr>
          <w:p w14:paraId="40B6FAFE" w14:textId="77777777" w:rsidR="006A4D69" w:rsidRPr="00B2334D" w:rsidRDefault="006A4D6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B050"/>
                <w:sz w:val="32"/>
              </w:rPr>
            </w:pPr>
            <w:r w:rsidRPr="00B2334D">
              <w:rPr>
                <w:rFonts w:ascii="Calibri" w:eastAsia="Calibri" w:hAnsi="Calibri" w:cs="Calibri"/>
                <w:b/>
                <w:color w:val="00B050"/>
                <w:sz w:val="32"/>
              </w:rPr>
              <w:t>Designation</w:t>
            </w:r>
          </w:p>
          <w:p w14:paraId="62809F85" w14:textId="274B26E1" w:rsidR="00315A37" w:rsidRPr="00B2334D" w:rsidRDefault="00315A3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rPr>
            </w:pPr>
          </w:p>
        </w:tc>
      </w:tr>
      <w:tr w:rsidR="006A4D69" w14:paraId="55D48146"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left w:val="none" w:sz="0" w:space="0" w:color="auto"/>
              <w:bottom w:val="single" w:sz="4" w:space="0" w:color="auto"/>
              <w:right w:val="none" w:sz="0" w:space="0" w:color="auto"/>
            </w:tcBorders>
          </w:tcPr>
          <w:p w14:paraId="78C4208B" w14:textId="77777777" w:rsidR="006A4D69" w:rsidRPr="002E468F" w:rsidRDefault="006A4D69">
            <w:pPr>
              <w:rPr>
                <w:rFonts w:ascii="Calibri" w:eastAsia="Calibri" w:hAnsi="Calibri" w:cs="Calibri"/>
                <w:sz w:val="28"/>
                <w:szCs w:val="28"/>
              </w:rPr>
            </w:pPr>
            <w:r w:rsidRPr="002E468F">
              <w:rPr>
                <w:rFonts w:ascii="Calibri" w:eastAsia="Calibri" w:hAnsi="Calibri" w:cs="Calibri"/>
                <w:sz w:val="28"/>
                <w:szCs w:val="28"/>
              </w:rPr>
              <w:t>Prof. Muhammad Umar</w:t>
            </w:r>
          </w:p>
        </w:tc>
        <w:tc>
          <w:tcPr>
            <w:tcW w:w="5168" w:type="dxa"/>
            <w:tcBorders>
              <w:bottom w:val="single" w:sz="4" w:space="0" w:color="auto"/>
            </w:tcBorders>
          </w:tcPr>
          <w:p w14:paraId="17216531" w14:textId="77777777" w:rsidR="006A4D69" w:rsidRPr="002E468F"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Vice Chancellor</w:t>
            </w:r>
          </w:p>
          <w:p w14:paraId="4FC8DF0D" w14:textId="77777777" w:rsidR="006A4D69"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7733C377" w14:textId="77777777" w:rsidR="0083113C" w:rsidRPr="002E468F" w:rsidRDefault="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6A4D69" w14:paraId="5175E6A9"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54703431" w14:textId="77777777" w:rsidR="006A4D69" w:rsidRPr="002E468F" w:rsidRDefault="006A4D69" w:rsidP="005F3A9C">
            <w:pPr>
              <w:rPr>
                <w:rFonts w:ascii="Calibri" w:eastAsia="Calibri" w:hAnsi="Calibri" w:cs="Calibri"/>
                <w:sz w:val="28"/>
                <w:szCs w:val="28"/>
              </w:rPr>
            </w:pPr>
            <w:r w:rsidRPr="002E468F">
              <w:rPr>
                <w:rFonts w:ascii="Calibri" w:eastAsia="Calibri" w:hAnsi="Calibri" w:cs="Calibri"/>
                <w:sz w:val="28"/>
                <w:szCs w:val="28"/>
              </w:rPr>
              <w:t>Prof. Naeem Akhtar</w:t>
            </w:r>
          </w:p>
        </w:tc>
        <w:tc>
          <w:tcPr>
            <w:tcW w:w="5168" w:type="dxa"/>
            <w:tcBorders>
              <w:top w:val="single" w:sz="4" w:space="0" w:color="auto"/>
              <w:bottom w:val="single" w:sz="4" w:space="0" w:color="auto"/>
              <w:right w:val="none" w:sz="0" w:space="0" w:color="auto"/>
            </w:tcBorders>
          </w:tcPr>
          <w:p w14:paraId="6F8F2CDD" w14:textId="77777777" w:rsidR="006A4D69" w:rsidRPr="002E468F"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Dean Basic sciences</w:t>
            </w:r>
          </w:p>
          <w:p w14:paraId="6821E284" w14:textId="77777777" w:rsidR="006A4D69"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62B91E28" w14:textId="77777777" w:rsidR="0083113C" w:rsidRPr="002E468F" w:rsidRDefault="0083113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6A4D69" w14:paraId="410DB4A1"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331EC221" w14:textId="77777777" w:rsidR="006A4D69" w:rsidRPr="002E468F" w:rsidRDefault="006A4D69" w:rsidP="00F43276">
            <w:pPr>
              <w:rPr>
                <w:rFonts w:ascii="Calibri" w:eastAsia="Calibri" w:hAnsi="Calibri" w:cs="Calibri"/>
                <w:sz w:val="28"/>
                <w:szCs w:val="28"/>
              </w:rPr>
            </w:pPr>
            <w:r w:rsidRPr="002E468F">
              <w:rPr>
                <w:rFonts w:ascii="Calibri" w:eastAsia="Calibri" w:hAnsi="Calibri" w:cs="Calibri"/>
                <w:sz w:val="28"/>
                <w:szCs w:val="28"/>
              </w:rPr>
              <w:t>Dr. Shireen Rafiq</w:t>
            </w:r>
          </w:p>
        </w:tc>
        <w:tc>
          <w:tcPr>
            <w:tcW w:w="5168" w:type="dxa"/>
            <w:tcBorders>
              <w:top w:val="single" w:sz="4" w:space="0" w:color="auto"/>
              <w:bottom w:val="single" w:sz="4" w:space="0" w:color="auto"/>
            </w:tcBorders>
          </w:tcPr>
          <w:p w14:paraId="3E0A3292" w14:textId="77777777" w:rsidR="006A4D69" w:rsidRPr="002E468F" w:rsidRDefault="006A4D69" w:rsidP="00F4327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Consultant Microbiologist</w:t>
            </w:r>
          </w:p>
          <w:p w14:paraId="76FBD843" w14:textId="77777777" w:rsidR="006A4D69" w:rsidRDefault="006A4D69" w:rsidP="00F4327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2842E8ED" w14:textId="77777777" w:rsidR="0083113C" w:rsidRPr="002E468F" w:rsidRDefault="0083113C" w:rsidP="00F4327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6A4D69" w14:paraId="1ADCDCB7"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45D766F2" w14:textId="77777777" w:rsidR="006A4D69" w:rsidRPr="002E468F" w:rsidRDefault="006A4D69" w:rsidP="00F43276">
            <w:pPr>
              <w:rPr>
                <w:rFonts w:ascii="Calibri" w:eastAsia="Calibri" w:hAnsi="Calibri" w:cs="Calibri"/>
                <w:sz w:val="28"/>
                <w:szCs w:val="28"/>
              </w:rPr>
            </w:pPr>
            <w:r>
              <w:rPr>
                <w:rFonts w:ascii="Calibri" w:eastAsia="Calibri" w:hAnsi="Calibri" w:cs="Calibri"/>
                <w:sz w:val="28"/>
                <w:szCs w:val="28"/>
              </w:rPr>
              <w:t xml:space="preserve">Dr. </w:t>
            </w:r>
            <w:proofErr w:type="spellStart"/>
            <w:r>
              <w:rPr>
                <w:rFonts w:ascii="Calibri" w:eastAsia="Calibri" w:hAnsi="Calibri" w:cs="Calibri"/>
                <w:sz w:val="28"/>
                <w:szCs w:val="28"/>
              </w:rPr>
              <w:t>Fariha</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Sardar</w:t>
            </w:r>
            <w:proofErr w:type="spellEnd"/>
            <w:r>
              <w:rPr>
                <w:rFonts w:ascii="Calibri" w:eastAsia="Calibri" w:hAnsi="Calibri" w:cs="Calibri"/>
                <w:sz w:val="28"/>
                <w:szCs w:val="28"/>
              </w:rPr>
              <w:t xml:space="preserve"> </w:t>
            </w:r>
          </w:p>
        </w:tc>
        <w:tc>
          <w:tcPr>
            <w:tcW w:w="5168" w:type="dxa"/>
            <w:tcBorders>
              <w:top w:val="single" w:sz="4" w:space="0" w:color="auto"/>
              <w:bottom w:val="single" w:sz="4" w:space="0" w:color="auto"/>
              <w:right w:val="none" w:sz="0" w:space="0" w:color="auto"/>
            </w:tcBorders>
          </w:tcPr>
          <w:p w14:paraId="73951F50" w14:textId="77777777" w:rsidR="006A4D69" w:rsidRPr="002E468F" w:rsidRDefault="006A4D69" w:rsidP="00F4327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Convener Antimicrobial Resistance Project</w:t>
            </w:r>
          </w:p>
          <w:p w14:paraId="36A47B46" w14:textId="77777777" w:rsidR="006A4D69" w:rsidRDefault="006A4D69" w:rsidP="00F4327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3ADF3241" w14:textId="77777777" w:rsidR="0083113C" w:rsidRPr="002E468F" w:rsidRDefault="0083113C" w:rsidP="00F4327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6A4D69" w14:paraId="44A21E5D"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260C0703" w14:textId="77777777" w:rsidR="006A4D69" w:rsidRPr="002E468F" w:rsidRDefault="006A4D69" w:rsidP="005F3A9C">
            <w:pPr>
              <w:rPr>
                <w:rFonts w:ascii="Calibri" w:eastAsia="Calibri" w:hAnsi="Calibri" w:cs="Calibri"/>
                <w:sz w:val="28"/>
                <w:szCs w:val="28"/>
              </w:rPr>
            </w:pPr>
            <w:r w:rsidRPr="002E468F">
              <w:rPr>
                <w:rFonts w:ascii="Calibri" w:eastAsia="Calibri" w:hAnsi="Calibri" w:cs="Calibri"/>
                <w:sz w:val="28"/>
                <w:szCs w:val="28"/>
              </w:rPr>
              <w:t>Prof. Rai Muhammad Asghar</w:t>
            </w:r>
          </w:p>
        </w:tc>
        <w:tc>
          <w:tcPr>
            <w:tcW w:w="5168" w:type="dxa"/>
            <w:tcBorders>
              <w:top w:val="single" w:sz="4" w:space="0" w:color="auto"/>
              <w:bottom w:val="single" w:sz="4" w:space="0" w:color="auto"/>
            </w:tcBorders>
          </w:tcPr>
          <w:p w14:paraId="3675D036" w14:textId="77777777" w:rsidR="006A4D69" w:rsidRPr="002E468F"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Dean Pediatrics</w:t>
            </w:r>
          </w:p>
          <w:p w14:paraId="5F1A0CDC" w14:textId="77777777" w:rsidR="006A4D69"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60C18474" w14:textId="77777777" w:rsidR="0083113C" w:rsidRPr="002E468F" w:rsidRDefault="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6A4D69" w14:paraId="3956C372"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1A73B313" w14:textId="77777777" w:rsidR="006A4D69" w:rsidRPr="002E468F" w:rsidRDefault="006A4D69" w:rsidP="005F3A9C">
            <w:pPr>
              <w:rPr>
                <w:rFonts w:ascii="Calibri" w:eastAsia="Calibri" w:hAnsi="Calibri" w:cs="Calibri"/>
                <w:sz w:val="28"/>
                <w:szCs w:val="28"/>
              </w:rPr>
            </w:pPr>
            <w:r w:rsidRPr="002E468F">
              <w:rPr>
                <w:rFonts w:ascii="Calibri" w:eastAsia="Calibri" w:hAnsi="Calibri" w:cs="Calibri"/>
                <w:sz w:val="28"/>
                <w:szCs w:val="28"/>
              </w:rPr>
              <w:t xml:space="preserve">Prof. </w:t>
            </w:r>
            <w:proofErr w:type="spellStart"/>
            <w:r w:rsidRPr="002E468F">
              <w:rPr>
                <w:rFonts w:ascii="Calibri" w:eastAsia="Calibri" w:hAnsi="Calibri" w:cs="Calibri"/>
                <w:sz w:val="28"/>
                <w:szCs w:val="28"/>
              </w:rPr>
              <w:t>Seemi</w:t>
            </w:r>
            <w:proofErr w:type="spellEnd"/>
            <w:r w:rsidRPr="002E468F">
              <w:rPr>
                <w:rFonts w:ascii="Calibri" w:eastAsia="Calibri" w:hAnsi="Calibri" w:cs="Calibri"/>
                <w:sz w:val="28"/>
                <w:szCs w:val="28"/>
              </w:rPr>
              <w:t xml:space="preserve"> Gul</w:t>
            </w:r>
          </w:p>
        </w:tc>
        <w:tc>
          <w:tcPr>
            <w:tcW w:w="5168" w:type="dxa"/>
            <w:tcBorders>
              <w:top w:val="single" w:sz="4" w:space="0" w:color="auto"/>
              <w:bottom w:val="single" w:sz="4" w:space="0" w:color="auto"/>
              <w:right w:val="none" w:sz="0" w:space="0" w:color="auto"/>
            </w:tcBorders>
          </w:tcPr>
          <w:p w14:paraId="63A998D9" w14:textId="77777777" w:rsidR="006A4D69" w:rsidRPr="002E468F" w:rsidRDefault="006A4D69" w:rsidP="0044505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Prof of Pharmacology</w:t>
            </w:r>
          </w:p>
          <w:p w14:paraId="056C4B5D" w14:textId="77777777" w:rsidR="006A4D69" w:rsidRDefault="006A4D69" w:rsidP="0044505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7C599877" w14:textId="77777777" w:rsidR="0083113C" w:rsidRPr="002E468F" w:rsidRDefault="0083113C" w:rsidP="0044505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6A4D69" w14:paraId="2F0D597C"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5094D191" w14:textId="77777777" w:rsidR="006A4D69" w:rsidRPr="002E468F" w:rsidRDefault="006A4D69" w:rsidP="005F3A9C">
            <w:pPr>
              <w:rPr>
                <w:rFonts w:ascii="Calibri" w:eastAsia="Calibri" w:hAnsi="Calibri" w:cs="Calibri"/>
                <w:sz w:val="28"/>
                <w:szCs w:val="28"/>
              </w:rPr>
            </w:pPr>
            <w:r w:rsidRPr="002E468F">
              <w:rPr>
                <w:rFonts w:ascii="Calibri" w:eastAsia="Calibri" w:hAnsi="Calibri" w:cs="Calibri"/>
                <w:sz w:val="28"/>
                <w:szCs w:val="28"/>
              </w:rPr>
              <w:t>Prof. Muhammad Khurram</w:t>
            </w:r>
          </w:p>
        </w:tc>
        <w:tc>
          <w:tcPr>
            <w:tcW w:w="5168" w:type="dxa"/>
            <w:tcBorders>
              <w:top w:val="single" w:sz="4" w:space="0" w:color="auto"/>
              <w:bottom w:val="single" w:sz="4" w:space="0" w:color="auto"/>
            </w:tcBorders>
          </w:tcPr>
          <w:p w14:paraId="783889C1" w14:textId="77777777" w:rsidR="006A4D69" w:rsidRPr="002E468F"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Prof of Medicine</w:t>
            </w:r>
          </w:p>
          <w:p w14:paraId="2693D06E" w14:textId="77777777" w:rsidR="006A4D69"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2C09A867" w14:textId="77777777" w:rsidR="0083113C" w:rsidRPr="002E468F" w:rsidRDefault="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6A4D69" w14:paraId="31AA5634"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2E2EB20E" w14:textId="77777777" w:rsidR="006A4D69" w:rsidRPr="002E468F" w:rsidRDefault="006A4D69" w:rsidP="005F3A9C">
            <w:pPr>
              <w:rPr>
                <w:rFonts w:ascii="Calibri" w:eastAsia="Calibri" w:hAnsi="Calibri" w:cs="Calibri"/>
                <w:sz w:val="28"/>
                <w:szCs w:val="28"/>
              </w:rPr>
            </w:pPr>
            <w:r w:rsidRPr="002E468F">
              <w:rPr>
                <w:rFonts w:ascii="Calibri" w:eastAsia="Calibri" w:hAnsi="Calibri" w:cs="Calibri"/>
                <w:sz w:val="28"/>
                <w:szCs w:val="28"/>
              </w:rPr>
              <w:t>Prof. Jahangir Sarwar Khan</w:t>
            </w:r>
          </w:p>
        </w:tc>
        <w:tc>
          <w:tcPr>
            <w:tcW w:w="5168" w:type="dxa"/>
            <w:tcBorders>
              <w:top w:val="single" w:sz="4" w:space="0" w:color="auto"/>
              <w:bottom w:val="single" w:sz="4" w:space="0" w:color="auto"/>
              <w:right w:val="none" w:sz="0" w:space="0" w:color="auto"/>
            </w:tcBorders>
          </w:tcPr>
          <w:p w14:paraId="50718BEA" w14:textId="77777777" w:rsidR="006A4D69" w:rsidRPr="002E468F"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Prof of Surgery</w:t>
            </w:r>
          </w:p>
          <w:p w14:paraId="0FAFD4CB" w14:textId="77777777" w:rsidR="006A4D69"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Rawalpindi Medical University, Rawalpindi</w:t>
            </w:r>
          </w:p>
          <w:p w14:paraId="2F117F21" w14:textId="77777777" w:rsidR="0083113C" w:rsidRPr="002E468F" w:rsidRDefault="0083113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6A4D69" w14:paraId="5719ACAF"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6EB9CE6C" w14:textId="77777777" w:rsidR="006A4D69" w:rsidRPr="002E468F" w:rsidRDefault="006A4D69">
            <w:pPr>
              <w:rPr>
                <w:rFonts w:ascii="Calibri" w:eastAsia="Calibri" w:hAnsi="Calibri" w:cs="Calibri"/>
                <w:sz w:val="28"/>
                <w:szCs w:val="28"/>
              </w:rPr>
            </w:pPr>
            <w:r w:rsidRPr="002E468F">
              <w:rPr>
                <w:rFonts w:ascii="Calibri" w:eastAsia="Calibri" w:hAnsi="Calibri" w:cs="Calibri"/>
                <w:sz w:val="28"/>
                <w:szCs w:val="28"/>
              </w:rPr>
              <w:t>Dr. Abrar Akbar</w:t>
            </w:r>
          </w:p>
        </w:tc>
        <w:tc>
          <w:tcPr>
            <w:tcW w:w="5168" w:type="dxa"/>
            <w:tcBorders>
              <w:top w:val="single" w:sz="4" w:space="0" w:color="auto"/>
              <w:bottom w:val="single" w:sz="4" w:space="0" w:color="auto"/>
            </w:tcBorders>
          </w:tcPr>
          <w:p w14:paraId="6930F4A7" w14:textId="77777777" w:rsidR="006A4D69"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 xml:space="preserve">In-charge </w:t>
            </w:r>
          </w:p>
          <w:p w14:paraId="16268868" w14:textId="77777777" w:rsidR="006A4D69" w:rsidRPr="002E468F"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Medical Intensive Care Unit</w:t>
            </w:r>
          </w:p>
          <w:p w14:paraId="67833880" w14:textId="77777777" w:rsidR="006A4D69"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Holy Family Hospital, Rawalpindi</w:t>
            </w:r>
          </w:p>
          <w:p w14:paraId="5F4BBA2C" w14:textId="77777777" w:rsidR="0083113C" w:rsidRPr="002E468F" w:rsidRDefault="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6A4D69" w14:paraId="1E25578B"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0F028A06" w14:textId="77777777" w:rsidR="006A4D69" w:rsidRPr="002E468F" w:rsidRDefault="006A4D69">
            <w:pPr>
              <w:rPr>
                <w:rFonts w:ascii="Calibri" w:eastAsia="Calibri" w:hAnsi="Calibri" w:cs="Calibri"/>
                <w:sz w:val="28"/>
                <w:szCs w:val="28"/>
              </w:rPr>
            </w:pPr>
            <w:r w:rsidRPr="002E468F">
              <w:rPr>
                <w:rFonts w:ascii="Calibri" w:eastAsia="Calibri" w:hAnsi="Calibri" w:cs="Calibri"/>
                <w:sz w:val="28"/>
                <w:szCs w:val="28"/>
              </w:rPr>
              <w:t>Dr. M. Mujeeb Khan</w:t>
            </w:r>
          </w:p>
        </w:tc>
        <w:tc>
          <w:tcPr>
            <w:tcW w:w="5168" w:type="dxa"/>
            <w:tcBorders>
              <w:top w:val="single" w:sz="4" w:space="0" w:color="auto"/>
              <w:bottom w:val="single" w:sz="4" w:space="0" w:color="auto"/>
              <w:right w:val="none" w:sz="0" w:space="0" w:color="auto"/>
            </w:tcBorders>
          </w:tcPr>
          <w:p w14:paraId="6F75B07D" w14:textId="77777777" w:rsidR="006A4D69" w:rsidRPr="002E468F"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In-charge Department of Infectious Diseases</w:t>
            </w:r>
          </w:p>
          <w:p w14:paraId="301B6EA7" w14:textId="77777777" w:rsidR="006A4D69"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Holy Family Hospital, Rawalpindi</w:t>
            </w:r>
          </w:p>
          <w:p w14:paraId="1100A0FA" w14:textId="77777777" w:rsidR="0083113C" w:rsidRPr="002E468F" w:rsidRDefault="0083113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6A4D69" w14:paraId="3FD6895C"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199C2AC4" w14:textId="77777777" w:rsidR="006A4D69" w:rsidRPr="002E468F" w:rsidRDefault="006A4D69">
            <w:pPr>
              <w:rPr>
                <w:rFonts w:ascii="Calibri" w:eastAsia="Calibri" w:hAnsi="Calibri" w:cs="Calibri"/>
                <w:sz w:val="28"/>
                <w:szCs w:val="28"/>
              </w:rPr>
            </w:pPr>
            <w:r w:rsidRPr="002E468F">
              <w:rPr>
                <w:rFonts w:ascii="Calibri" w:eastAsia="Calibri" w:hAnsi="Calibri" w:cs="Calibri"/>
                <w:sz w:val="28"/>
                <w:szCs w:val="28"/>
              </w:rPr>
              <w:t>Dr. Rabia Anjum</w:t>
            </w:r>
          </w:p>
        </w:tc>
        <w:tc>
          <w:tcPr>
            <w:tcW w:w="5168" w:type="dxa"/>
            <w:tcBorders>
              <w:top w:val="single" w:sz="4" w:space="0" w:color="auto"/>
              <w:bottom w:val="single" w:sz="4" w:space="0" w:color="auto"/>
            </w:tcBorders>
          </w:tcPr>
          <w:p w14:paraId="17216EAF" w14:textId="77777777" w:rsidR="006A4D69" w:rsidRPr="002E468F"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Consultant Microbiologist</w:t>
            </w:r>
          </w:p>
          <w:p w14:paraId="2770C294" w14:textId="77777777" w:rsidR="006A4D69"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Benazir Bhutto Hospital, Rawalpindi</w:t>
            </w:r>
          </w:p>
          <w:p w14:paraId="789FDC01" w14:textId="77777777" w:rsidR="0083113C" w:rsidRPr="002E468F" w:rsidRDefault="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6A4D69" w14:paraId="4297068D" w14:textId="77777777" w:rsidTr="00BD5599">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24605FCC" w14:textId="77777777" w:rsidR="006A4D69" w:rsidRPr="002E468F" w:rsidRDefault="006A4D69">
            <w:pPr>
              <w:rPr>
                <w:rFonts w:ascii="Calibri" w:eastAsia="Calibri" w:hAnsi="Calibri" w:cs="Calibri"/>
                <w:sz w:val="28"/>
                <w:szCs w:val="28"/>
              </w:rPr>
            </w:pPr>
            <w:r w:rsidRPr="002E468F">
              <w:rPr>
                <w:rFonts w:ascii="Calibri" w:eastAsia="Calibri" w:hAnsi="Calibri" w:cs="Calibri"/>
                <w:sz w:val="28"/>
                <w:szCs w:val="28"/>
              </w:rPr>
              <w:t>Mrs. Nabila Shoaib</w:t>
            </w:r>
          </w:p>
        </w:tc>
        <w:tc>
          <w:tcPr>
            <w:tcW w:w="5168" w:type="dxa"/>
            <w:tcBorders>
              <w:top w:val="single" w:sz="4" w:space="0" w:color="auto"/>
              <w:bottom w:val="single" w:sz="4" w:space="0" w:color="auto"/>
              <w:right w:val="none" w:sz="0" w:space="0" w:color="auto"/>
            </w:tcBorders>
          </w:tcPr>
          <w:p w14:paraId="2047D2A1" w14:textId="77777777" w:rsidR="006A4D69" w:rsidRPr="002E468F" w:rsidRDefault="006A4D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Consultant Pharmacist</w:t>
            </w:r>
          </w:p>
          <w:p w14:paraId="1B9EEC08" w14:textId="77777777" w:rsidR="006A4D69" w:rsidRDefault="006A4D69" w:rsidP="0083113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Holy Family Hospital, Rawalpindi</w:t>
            </w:r>
          </w:p>
          <w:p w14:paraId="7C0D35FE" w14:textId="2BE56D4D" w:rsidR="0083113C" w:rsidRPr="002E468F" w:rsidRDefault="0083113C" w:rsidP="0083113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6A4D69" w14:paraId="5B8FF642" w14:textId="77777777" w:rsidTr="00BD5599">
        <w:trPr>
          <w:trHeight w:val="19"/>
        </w:trPr>
        <w:tc>
          <w:tcPr>
            <w:cnfStyle w:val="000010000000" w:firstRow="0" w:lastRow="0" w:firstColumn="0" w:lastColumn="0" w:oddVBand="1" w:evenVBand="0" w:oddHBand="0" w:evenHBand="0" w:firstRowFirstColumn="0" w:firstRowLastColumn="0" w:lastRowFirstColumn="0" w:lastRowLastColumn="0"/>
            <w:tcW w:w="4713" w:type="dxa"/>
            <w:tcBorders>
              <w:top w:val="single" w:sz="4" w:space="0" w:color="auto"/>
              <w:left w:val="none" w:sz="0" w:space="0" w:color="auto"/>
              <w:bottom w:val="single" w:sz="4" w:space="0" w:color="auto"/>
              <w:right w:val="none" w:sz="0" w:space="0" w:color="auto"/>
            </w:tcBorders>
          </w:tcPr>
          <w:p w14:paraId="36E31F19" w14:textId="77777777" w:rsidR="006A4D69" w:rsidRPr="002E468F" w:rsidRDefault="006A4D69">
            <w:pPr>
              <w:rPr>
                <w:rFonts w:ascii="Calibri" w:eastAsia="Calibri" w:hAnsi="Calibri" w:cs="Calibri"/>
                <w:sz w:val="28"/>
                <w:szCs w:val="28"/>
              </w:rPr>
            </w:pPr>
            <w:r w:rsidRPr="002E468F">
              <w:rPr>
                <w:rFonts w:ascii="Calibri" w:eastAsia="Calibri" w:hAnsi="Calibri" w:cs="Calibri"/>
                <w:sz w:val="28"/>
                <w:szCs w:val="28"/>
              </w:rPr>
              <w:t>Dr. Kiran Ahmad</w:t>
            </w:r>
          </w:p>
        </w:tc>
        <w:tc>
          <w:tcPr>
            <w:tcW w:w="5168" w:type="dxa"/>
            <w:tcBorders>
              <w:top w:val="single" w:sz="4" w:space="0" w:color="auto"/>
              <w:bottom w:val="single" w:sz="4" w:space="0" w:color="auto"/>
            </w:tcBorders>
          </w:tcPr>
          <w:p w14:paraId="422CCDAF" w14:textId="77777777" w:rsidR="006A4D69" w:rsidRPr="002E468F" w:rsidRDefault="006A4D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Microbiologist</w:t>
            </w:r>
          </w:p>
          <w:p w14:paraId="1DEDDBFB" w14:textId="77777777" w:rsidR="006A4D69" w:rsidRDefault="006A4D69" w:rsidP="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E468F">
              <w:rPr>
                <w:rFonts w:ascii="Calibri" w:eastAsia="Calibri" w:hAnsi="Calibri" w:cs="Calibri"/>
                <w:sz w:val="24"/>
                <w:szCs w:val="24"/>
              </w:rPr>
              <w:t>Holy Family Hospital, Rawalpindi</w:t>
            </w:r>
          </w:p>
          <w:p w14:paraId="423BDDF2" w14:textId="3AD1A634" w:rsidR="00BD5599" w:rsidRPr="002E468F" w:rsidRDefault="00BD5599" w:rsidP="008311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bl>
    <w:sdt>
      <w:sdtPr>
        <w:rPr>
          <w:rFonts w:asciiTheme="minorHAnsi" w:eastAsiaTheme="minorEastAsia" w:hAnsiTheme="minorHAnsi" w:cstheme="minorBidi"/>
          <w:b w:val="0"/>
          <w:bCs w:val="0"/>
          <w:color w:val="00B050"/>
          <w:sz w:val="22"/>
          <w:szCs w:val="22"/>
          <w:lang w:eastAsia="en-US"/>
        </w:rPr>
        <w:id w:val="1742218011"/>
        <w:docPartObj>
          <w:docPartGallery w:val="Table of Contents"/>
          <w:docPartUnique/>
        </w:docPartObj>
      </w:sdtPr>
      <w:sdtEndPr>
        <w:rPr>
          <w:noProof/>
          <w:color w:val="auto"/>
        </w:rPr>
      </w:sdtEndPr>
      <w:sdtContent>
        <w:p w14:paraId="64B48546" w14:textId="77777777" w:rsidR="00BB4B29" w:rsidRDefault="00BB4B29" w:rsidP="00BD5599">
          <w:pPr>
            <w:pStyle w:val="TOCHeading"/>
            <w:jc w:val="center"/>
            <w:rPr>
              <w:rFonts w:asciiTheme="minorHAnsi" w:eastAsiaTheme="minorEastAsia" w:hAnsiTheme="minorHAnsi" w:cstheme="minorBidi"/>
              <w:b w:val="0"/>
              <w:bCs w:val="0"/>
              <w:color w:val="00B050"/>
              <w:sz w:val="22"/>
              <w:szCs w:val="22"/>
              <w:lang w:eastAsia="en-US"/>
            </w:rPr>
          </w:pPr>
        </w:p>
        <w:p w14:paraId="7C802FB3" w14:textId="77777777" w:rsidR="00BB4B29" w:rsidRDefault="00BB4B29" w:rsidP="00BD5599">
          <w:pPr>
            <w:pStyle w:val="TOCHeading"/>
            <w:jc w:val="center"/>
            <w:rPr>
              <w:rFonts w:asciiTheme="minorHAnsi" w:eastAsiaTheme="minorEastAsia" w:hAnsiTheme="minorHAnsi" w:cstheme="minorBidi"/>
              <w:b w:val="0"/>
              <w:bCs w:val="0"/>
              <w:color w:val="00B050"/>
              <w:sz w:val="22"/>
              <w:szCs w:val="22"/>
              <w:lang w:eastAsia="en-US"/>
            </w:rPr>
          </w:pPr>
        </w:p>
        <w:p w14:paraId="2BD9B461" w14:textId="7C69A8DD" w:rsidR="00AD339F" w:rsidRPr="00B2334D" w:rsidRDefault="005E74EE" w:rsidP="00BD5599">
          <w:pPr>
            <w:pStyle w:val="TOCHeading"/>
            <w:jc w:val="center"/>
            <w:rPr>
              <w:rFonts w:eastAsia="Calibri"/>
              <w:color w:val="00B050"/>
            </w:rPr>
          </w:pPr>
          <w:r w:rsidRPr="00B2334D">
            <w:rPr>
              <w:rFonts w:asciiTheme="minorHAnsi" w:hAnsiTheme="minorHAnsi" w:cstheme="minorHAnsi"/>
              <w:color w:val="00B050"/>
              <w:sz w:val="44"/>
            </w:rPr>
            <w:t>Table of Contents</w:t>
          </w:r>
        </w:p>
        <w:p w14:paraId="59E9A642" w14:textId="77777777" w:rsidR="00515033" w:rsidRPr="00515033" w:rsidRDefault="00515033" w:rsidP="00515033">
          <w:pPr>
            <w:rPr>
              <w:lang w:eastAsia="ja-JP"/>
            </w:rPr>
          </w:pPr>
        </w:p>
        <w:p w14:paraId="7282B146" w14:textId="77777777" w:rsidR="009B34FE" w:rsidRDefault="00AD339F">
          <w:pPr>
            <w:pStyle w:val="TOC2"/>
            <w:tabs>
              <w:tab w:val="right" w:leader="dot" w:pos="9017"/>
            </w:tabs>
            <w:rPr>
              <w:noProof/>
            </w:rPr>
          </w:pPr>
          <w:r>
            <w:fldChar w:fldCharType="begin"/>
          </w:r>
          <w:r>
            <w:instrText xml:space="preserve"> TOC \o "1-3" \h \z \u </w:instrText>
          </w:r>
          <w:r>
            <w:fldChar w:fldCharType="separate"/>
          </w:r>
          <w:hyperlink w:anchor="_Toc61942439" w:history="1">
            <w:r w:rsidR="009B34FE" w:rsidRPr="00585C0C">
              <w:rPr>
                <w:rStyle w:val="Hyperlink"/>
                <w:rFonts w:ascii="Calibri" w:eastAsia="Calibri" w:hAnsi="Calibri" w:cs="Calibri"/>
                <w:noProof/>
              </w:rPr>
              <w:t>Introduction</w:t>
            </w:r>
            <w:r w:rsidR="009B34FE">
              <w:rPr>
                <w:noProof/>
                <w:webHidden/>
              </w:rPr>
              <w:tab/>
            </w:r>
            <w:r w:rsidR="009B34FE">
              <w:rPr>
                <w:noProof/>
                <w:webHidden/>
              </w:rPr>
              <w:fldChar w:fldCharType="begin"/>
            </w:r>
            <w:r w:rsidR="009B34FE">
              <w:rPr>
                <w:noProof/>
                <w:webHidden/>
              </w:rPr>
              <w:instrText xml:space="preserve"> PAGEREF _Toc61942439 \h </w:instrText>
            </w:r>
            <w:r w:rsidR="009B34FE">
              <w:rPr>
                <w:noProof/>
                <w:webHidden/>
              </w:rPr>
            </w:r>
            <w:r w:rsidR="009B34FE">
              <w:rPr>
                <w:noProof/>
                <w:webHidden/>
              </w:rPr>
              <w:fldChar w:fldCharType="separate"/>
            </w:r>
            <w:r w:rsidR="009B34FE">
              <w:rPr>
                <w:noProof/>
                <w:webHidden/>
              </w:rPr>
              <w:t>7</w:t>
            </w:r>
            <w:r w:rsidR="009B34FE">
              <w:rPr>
                <w:noProof/>
                <w:webHidden/>
              </w:rPr>
              <w:fldChar w:fldCharType="end"/>
            </w:r>
          </w:hyperlink>
        </w:p>
        <w:p w14:paraId="1AD7B62E" w14:textId="77777777" w:rsidR="009B34FE" w:rsidRDefault="00686417">
          <w:pPr>
            <w:pStyle w:val="TOC2"/>
            <w:tabs>
              <w:tab w:val="right" w:leader="dot" w:pos="9017"/>
            </w:tabs>
            <w:rPr>
              <w:noProof/>
            </w:rPr>
          </w:pPr>
          <w:hyperlink w:anchor="_Toc61942440" w:history="1">
            <w:r w:rsidR="009B34FE" w:rsidRPr="00585C0C">
              <w:rPr>
                <w:rStyle w:val="Hyperlink"/>
                <w:rFonts w:ascii="Calibri" w:eastAsia="Calibri" w:hAnsi="Calibri" w:cs="Calibri"/>
                <w:noProof/>
              </w:rPr>
              <w:t>Study Details</w:t>
            </w:r>
            <w:r w:rsidR="009B34FE">
              <w:rPr>
                <w:noProof/>
                <w:webHidden/>
              </w:rPr>
              <w:tab/>
            </w:r>
            <w:r w:rsidR="009B34FE">
              <w:rPr>
                <w:noProof/>
                <w:webHidden/>
              </w:rPr>
              <w:fldChar w:fldCharType="begin"/>
            </w:r>
            <w:r w:rsidR="009B34FE">
              <w:rPr>
                <w:noProof/>
                <w:webHidden/>
              </w:rPr>
              <w:instrText xml:space="preserve"> PAGEREF _Toc61942440 \h </w:instrText>
            </w:r>
            <w:r w:rsidR="009B34FE">
              <w:rPr>
                <w:noProof/>
                <w:webHidden/>
              </w:rPr>
            </w:r>
            <w:r w:rsidR="009B34FE">
              <w:rPr>
                <w:noProof/>
                <w:webHidden/>
              </w:rPr>
              <w:fldChar w:fldCharType="separate"/>
            </w:r>
            <w:r w:rsidR="009B34FE">
              <w:rPr>
                <w:noProof/>
                <w:webHidden/>
              </w:rPr>
              <w:t>8</w:t>
            </w:r>
            <w:r w:rsidR="009B34FE">
              <w:rPr>
                <w:noProof/>
                <w:webHidden/>
              </w:rPr>
              <w:fldChar w:fldCharType="end"/>
            </w:r>
          </w:hyperlink>
        </w:p>
        <w:p w14:paraId="6074BDFA" w14:textId="77777777" w:rsidR="009B34FE" w:rsidRDefault="00686417">
          <w:pPr>
            <w:pStyle w:val="TOC2"/>
            <w:tabs>
              <w:tab w:val="right" w:leader="dot" w:pos="9017"/>
            </w:tabs>
            <w:rPr>
              <w:noProof/>
            </w:rPr>
          </w:pPr>
          <w:hyperlink w:anchor="_Toc61942441" w:history="1">
            <w:r w:rsidR="009B34FE" w:rsidRPr="00585C0C">
              <w:rPr>
                <w:rStyle w:val="Hyperlink"/>
                <w:rFonts w:ascii="Calibri" w:eastAsia="Calibri" w:hAnsi="Calibri" w:cs="Calibri"/>
                <w:noProof/>
              </w:rPr>
              <w:t>Results of the Study</w:t>
            </w:r>
            <w:r w:rsidR="009B34FE">
              <w:rPr>
                <w:noProof/>
                <w:webHidden/>
              </w:rPr>
              <w:tab/>
            </w:r>
            <w:r w:rsidR="009B34FE">
              <w:rPr>
                <w:noProof/>
                <w:webHidden/>
              </w:rPr>
              <w:fldChar w:fldCharType="begin"/>
            </w:r>
            <w:r w:rsidR="009B34FE">
              <w:rPr>
                <w:noProof/>
                <w:webHidden/>
              </w:rPr>
              <w:instrText xml:space="preserve"> PAGEREF _Toc61942441 \h </w:instrText>
            </w:r>
            <w:r w:rsidR="009B34FE">
              <w:rPr>
                <w:noProof/>
                <w:webHidden/>
              </w:rPr>
            </w:r>
            <w:r w:rsidR="009B34FE">
              <w:rPr>
                <w:noProof/>
                <w:webHidden/>
              </w:rPr>
              <w:fldChar w:fldCharType="separate"/>
            </w:r>
            <w:r w:rsidR="009B34FE">
              <w:rPr>
                <w:noProof/>
                <w:webHidden/>
              </w:rPr>
              <w:t>11</w:t>
            </w:r>
            <w:r w:rsidR="009B34FE">
              <w:rPr>
                <w:noProof/>
                <w:webHidden/>
              </w:rPr>
              <w:fldChar w:fldCharType="end"/>
            </w:r>
          </w:hyperlink>
        </w:p>
        <w:p w14:paraId="79A913A8" w14:textId="77777777" w:rsidR="009B34FE" w:rsidRDefault="00686417">
          <w:pPr>
            <w:pStyle w:val="TOC1"/>
            <w:tabs>
              <w:tab w:val="right" w:leader="dot" w:pos="9017"/>
            </w:tabs>
            <w:rPr>
              <w:noProof/>
            </w:rPr>
          </w:pPr>
          <w:hyperlink w:anchor="_Toc61942442" w:history="1">
            <w:r w:rsidR="009B34FE" w:rsidRPr="00585C0C">
              <w:rPr>
                <w:rStyle w:val="Hyperlink"/>
                <w:b/>
                <w:noProof/>
              </w:rPr>
              <w:t>SECTION-II</w:t>
            </w:r>
            <w:r w:rsidR="009B34FE">
              <w:rPr>
                <w:noProof/>
                <w:webHidden/>
              </w:rPr>
              <w:tab/>
            </w:r>
            <w:r w:rsidR="009B34FE">
              <w:rPr>
                <w:noProof/>
                <w:webHidden/>
              </w:rPr>
              <w:fldChar w:fldCharType="begin"/>
            </w:r>
            <w:r w:rsidR="009B34FE">
              <w:rPr>
                <w:noProof/>
                <w:webHidden/>
              </w:rPr>
              <w:instrText xml:space="preserve"> PAGEREF _Toc61942442 \h </w:instrText>
            </w:r>
            <w:r w:rsidR="009B34FE">
              <w:rPr>
                <w:noProof/>
                <w:webHidden/>
              </w:rPr>
            </w:r>
            <w:r w:rsidR="009B34FE">
              <w:rPr>
                <w:noProof/>
                <w:webHidden/>
              </w:rPr>
              <w:fldChar w:fldCharType="separate"/>
            </w:r>
            <w:r w:rsidR="009B34FE">
              <w:rPr>
                <w:noProof/>
                <w:webHidden/>
              </w:rPr>
              <w:t>17</w:t>
            </w:r>
            <w:r w:rsidR="009B34FE">
              <w:rPr>
                <w:noProof/>
                <w:webHidden/>
              </w:rPr>
              <w:fldChar w:fldCharType="end"/>
            </w:r>
          </w:hyperlink>
        </w:p>
        <w:p w14:paraId="66640D30" w14:textId="77777777" w:rsidR="009B34FE" w:rsidRDefault="00686417">
          <w:pPr>
            <w:pStyle w:val="TOC2"/>
            <w:tabs>
              <w:tab w:val="right" w:leader="dot" w:pos="9017"/>
            </w:tabs>
            <w:rPr>
              <w:noProof/>
            </w:rPr>
          </w:pPr>
          <w:hyperlink w:anchor="_Toc61942443" w:history="1">
            <w:r w:rsidR="009B34FE" w:rsidRPr="00585C0C">
              <w:rPr>
                <w:rStyle w:val="Hyperlink"/>
                <w:rFonts w:ascii="Calibri" w:eastAsia="Calibri" w:hAnsi="Calibri" w:cs="Calibri"/>
                <w:noProof/>
              </w:rPr>
              <w:t>Evidence Based Recommendations</w:t>
            </w:r>
            <w:r w:rsidR="009B34FE">
              <w:rPr>
                <w:noProof/>
                <w:webHidden/>
              </w:rPr>
              <w:tab/>
            </w:r>
            <w:r w:rsidR="009B34FE">
              <w:rPr>
                <w:noProof/>
                <w:webHidden/>
              </w:rPr>
              <w:fldChar w:fldCharType="begin"/>
            </w:r>
            <w:r w:rsidR="009B34FE">
              <w:rPr>
                <w:noProof/>
                <w:webHidden/>
              </w:rPr>
              <w:instrText xml:space="preserve"> PAGEREF _Toc61942443 \h </w:instrText>
            </w:r>
            <w:r w:rsidR="009B34FE">
              <w:rPr>
                <w:noProof/>
                <w:webHidden/>
              </w:rPr>
            </w:r>
            <w:r w:rsidR="009B34FE">
              <w:rPr>
                <w:noProof/>
                <w:webHidden/>
              </w:rPr>
              <w:fldChar w:fldCharType="separate"/>
            </w:r>
            <w:r w:rsidR="009B34FE">
              <w:rPr>
                <w:noProof/>
                <w:webHidden/>
              </w:rPr>
              <w:t>17</w:t>
            </w:r>
            <w:r w:rsidR="009B34FE">
              <w:rPr>
                <w:noProof/>
                <w:webHidden/>
              </w:rPr>
              <w:fldChar w:fldCharType="end"/>
            </w:r>
          </w:hyperlink>
        </w:p>
        <w:p w14:paraId="275ADFB4" w14:textId="77777777" w:rsidR="009B34FE" w:rsidRDefault="00686417">
          <w:pPr>
            <w:pStyle w:val="TOC1"/>
            <w:tabs>
              <w:tab w:val="right" w:leader="dot" w:pos="9017"/>
            </w:tabs>
            <w:rPr>
              <w:noProof/>
            </w:rPr>
          </w:pPr>
          <w:hyperlink w:anchor="_Toc61942444" w:history="1">
            <w:r w:rsidR="009B34FE" w:rsidRPr="00585C0C">
              <w:rPr>
                <w:rStyle w:val="Hyperlink"/>
                <w:b/>
                <w:noProof/>
              </w:rPr>
              <w:t>SECTION-III</w:t>
            </w:r>
            <w:r w:rsidR="009B34FE">
              <w:rPr>
                <w:noProof/>
                <w:webHidden/>
              </w:rPr>
              <w:tab/>
            </w:r>
            <w:r w:rsidR="009B34FE">
              <w:rPr>
                <w:noProof/>
                <w:webHidden/>
              </w:rPr>
              <w:fldChar w:fldCharType="begin"/>
            </w:r>
            <w:r w:rsidR="009B34FE">
              <w:rPr>
                <w:noProof/>
                <w:webHidden/>
              </w:rPr>
              <w:instrText xml:space="preserve"> PAGEREF _Toc61942444 \h </w:instrText>
            </w:r>
            <w:r w:rsidR="009B34FE">
              <w:rPr>
                <w:noProof/>
                <w:webHidden/>
              </w:rPr>
            </w:r>
            <w:r w:rsidR="009B34FE">
              <w:rPr>
                <w:noProof/>
                <w:webHidden/>
              </w:rPr>
              <w:fldChar w:fldCharType="separate"/>
            </w:r>
            <w:r w:rsidR="009B34FE">
              <w:rPr>
                <w:noProof/>
                <w:webHidden/>
              </w:rPr>
              <w:t>37</w:t>
            </w:r>
            <w:r w:rsidR="009B34FE">
              <w:rPr>
                <w:noProof/>
                <w:webHidden/>
              </w:rPr>
              <w:fldChar w:fldCharType="end"/>
            </w:r>
          </w:hyperlink>
        </w:p>
        <w:p w14:paraId="6444BA21" w14:textId="77777777" w:rsidR="009B34FE" w:rsidRDefault="00686417">
          <w:pPr>
            <w:pStyle w:val="TOC2"/>
            <w:tabs>
              <w:tab w:val="right" w:leader="dot" w:pos="9017"/>
            </w:tabs>
            <w:rPr>
              <w:noProof/>
            </w:rPr>
          </w:pPr>
          <w:hyperlink w:anchor="_Toc61942445" w:history="1">
            <w:r w:rsidR="009B34FE" w:rsidRPr="00585C0C">
              <w:rPr>
                <w:rStyle w:val="Hyperlink"/>
                <w:rFonts w:eastAsia="ArialMT"/>
                <w:b/>
                <w:noProof/>
              </w:rPr>
              <w:t>Causal Associations Between Antimicrobial Use And The Emergence Of Antimicrobial Resistance</w:t>
            </w:r>
            <w:r w:rsidR="009B34FE">
              <w:rPr>
                <w:noProof/>
                <w:webHidden/>
              </w:rPr>
              <w:tab/>
            </w:r>
            <w:r w:rsidR="009B34FE">
              <w:rPr>
                <w:noProof/>
                <w:webHidden/>
              </w:rPr>
              <w:fldChar w:fldCharType="begin"/>
            </w:r>
            <w:r w:rsidR="009B34FE">
              <w:rPr>
                <w:noProof/>
                <w:webHidden/>
              </w:rPr>
              <w:instrText xml:space="preserve"> PAGEREF _Toc61942445 \h </w:instrText>
            </w:r>
            <w:r w:rsidR="009B34FE">
              <w:rPr>
                <w:noProof/>
                <w:webHidden/>
              </w:rPr>
            </w:r>
            <w:r w:rsidR="009B34FE">
              <w:rPr>
                <w:noProof/>
                <w:webHidden/>
              </w:rPr>
              <w:fldChar w:fldCharType="separate"/>
            </w:r>
            <w:r w:rsidR="009B34FE">
              <w:rPr>
                <w:noProof/>
                <w:webHidden/>
              </w:rPr>
              <w:t>37</w:t>
            </w:r>
            <w:r w:rsidR="009B34FE">
              <w:rPr>
                <w:noProof/>
                <w:webHidden/>
              </w:rPr>
              <w:fldChar w:fldCharType="end"/>
            </w:r>
          </w:hyperlink>
        </w:p>
        <w:p w14:paraId="3BA5779A" w14:textId="77777777" w:rsidR="009B34FE" w:rsidRDefault="00686417">
          <w:pPr>
            <w:pStyle w:val="TOC2"/>
            <w:tabs>
              <w:tab w:val="right" w:leader="dot" w:pos="9017"/>
            </w:tabs>
            <w:rPr>
              <w:noProof/>
            </w:rPr>
          </w:pPr>
          <w:hyperlink w:anchor="_Toc61942446" w:history="1">
            <w:r w:rsidR="009B34FE" w:rsidRPr="00585C0C">
              <w:rPr>
                <w:rStyle w:val="Hyperlink"/>
                <w:rFonts w:eastAsia="ArialMT"/>
                <w:b/>
                <w:noProof/>
              </w:rPr>
              <w:t>Barriers/ Way-Forward</w:t>
            </w:r>
            <w:r w:rsidR="009B34FE">
              <w:rPr>
                <w:noProof/>
                <w:webHidden/>
              </w:rPr>
              <w:tab/>
            </w:r>
            <w:r w:rsidR="009B34FE">
              <w:rPr>
                <w:noProof/>
                <w:webHidden/>
              </w:rPr>
              <w:fldChar w:fldCharType="begin"/>
            </w:r>
            <w:r w:rsidR="009B34FE">
              <w:rPr>
                <w:noProof/>
                <w:webHidden/>
              </w:rPr>
              <w:instrText xml:space="preserve"> PAGEREF _Toc61942446 \h </w:instrText>
            </w:r>
            <w:r w:rsidR="009B34FE">
              <w:rPr>
                <w:noProof/>
                <w:webHidden/>
              </w:rPr>
            </w:r>
            <w:r w:rsidR="009B34FE">
              <w:rPr>
                <w:noProof/>
                <w:webHidden/>
              </w:rPr>
              <w:fldChar w:fldCharType="separate"/>
            </w:r>
            <w:r w:rsidR="009B34FE">
              <w:rPr>
                <w:noProof/>
                <w:webHidden/>
              </w:rPr>
              <w:t>37</w:t>
            </w:r>
            <w:r w:rsidR="009B34FE">
              <w:rPr>
                <w:noProof/>
                <w:webHidden/>
              </w:rPr>
              <w:fldChar w:fldCharType="end"/>
            </w:r>
          </w:hyperlink>
        </w:p>
        <w:p w14:paraId="55EA3333" w14:textId="77777777" w:rsidR="009B34FE" w:rsidRDefault="00686417">
          <w:pPr>
            <w:pStyle w:val="TOC2"/>
            <w:tabs>
              <w:tab w:val="right" w:leader="dot" w:pos="9017"/>
            </w:tabs>
            <w:rPr>
              <w:noProof/>
            </w:rPr>
          </w:pPr>
          <w:hyperlink w:anchor="_Toc61942447" w:history="1">
            <w:r w:rsidR="009B34FE" w:rsidRPr="00585C0C">
              <w:rPr>
                <w:rStyle w:val="Hyperlink"/>
                <w:rFonts w:eastAsia="ArialMT"/>
                <w:b/>
                <w:noProof/>
              </w:rPr>
              <w:t>References</w:t>
            </w:r>
            <w:r w:rsidR="009B34FE">
              <w:rPr>
                <w:noProof/>
                <w:webHidden/>
              </w:rPr>
              <w:tab/>
            </w:r>
            <w:r w:rsidR="009B34FE">
              <w:rPr>
                <w:noProof/>
                <w:webHidden/>
              </w:rPr>
              <w:fldChar w:fldCharType="begin"/>
            </w:r>
            <w:r w:rsidR="009B34FE">
              <w:rPr>
                <w:noProof/>
                <w:webHidden/>
              </w:rPr>
              <w:instrText xml:space="preserve"> PAGEREF _Toc61942447 \h </w:instrText>
            </w:r>
            <w:r w:rsidR="009B34FE">
              <w:rPr>
                <w:noProof/>
                <w:webHidden/>
              </w:rPr>
            </w:r>
            <w:r w:rsidR="009B34FE">
              <w:rPr>
                <w:noProof/>
                <w:webHidden/>
              </w:rPr>
              <w:fldChar w:fldCharType="separate"/>
            </w:r>
            <w:r w:rsidR="009B34FE">
              <w:rPr>
                <w:noProof/>
                <w:webHidden/>
              </w:rPr>
              <w:t>38</w:t>
            </w:r>
            <w:r w:rsidR="009B34FE">
              <w:rPr>
                <w:noProof/>
                <w:webHidden/>
              </w:rPr>
              <w:fldChar w:fldCharType="end"/>
            </w:r>
          </w:hyperlink>
        </w:p>
        <w:p w14:paraId="7BE637BF" w14:textId="77777777" w:rsidR="00AD339F" w:rsidRDefault="00AD339F">
          <w:r>
            <w:rPr>
              <w:b/>
              <w:bCs/>
              <w:noProof/>
            </w:rPr>
            <w:fldChar w:fldCharType="end"/>
          </w:r>
        </w:p>
      </w:sdtContent>
    </w:sdt>
    <w:p w14:paraId="49F58DDA" w14:textId="77777777" w:rsidR="00D1370F" w:rsidRDefault="00D1370F">
      <w:pPr>
        <w:rPr>
          <w:rFonts w:ascii="Calibri" w:eastAsia="Calibri" w:hAnsi="Calibri" w:cs="Calibri"/>
          <w:b/>
          <w:i/>
          <w:sz w:val="40"/>
        </w:rPr>
      </w:pPr>
      <w:bookmarkStart w:id="0" w:name="_GoBack"/>
      <w:bookmarkEnd w:id="0"/>
      <w:r>
        <w:rPr>
          <w:rFonts w:ascii="Calibri" w:eastAsia="Calibri" w:hAnsi="Calibri" w:cs="Calibri"/>
          <w:b/>
          <w:i/>
          <w:sz w:val="40"/>
        </w:rPr>
        <w:br w:type="page"/>
      </w:r>
    </w:p>
    <w:p w14:paraId="7009395F" w14:textId="3FE45043" w:rsidR="00A17A7E" w:rsidRPr="00B2334D" w:rsidRDefault="00A17A7E" w:rsidP="00A17A7E">
      <w:pPr>
        <w:rPr>
          <w:color w:val="00B050"/>
          <w:sz w:val="70"/>
          <w:szCs w:val="70"/>
        </w:rPr>
      </w:pPr>
      <w:r w:rsidRPr="00B2334D">
        <w:rPr>
          <w:b/>
          <w:color w:val="00B050"/>
          <w:sz w:val="70"/>
          <w:szCs w:val="70"/>
        </w:rPr>
        <w:lastRenderedPageBreak/>
        <w:t>SECTION-I</w:t>
      </w:r>
    </w:p>
    <w:p w14:paraId="592DAC91" w14:textId="3E219DD5" w:rsidR="003D4EF3" w:rsidRPr="00B2334D" w:rsidRDefault="005E74EE" w:rsidP="00AD339F">
      <w:pPr>
        <w:pStyle w:val="Heading2"/>
        <w:rPr>
          <w:rFonts w:ascii="Calibri" w:eastAsia="Calibri" w:hAnsi="Calibri" w:cs="Calibri"/>
          <w:color w:val="00B050"/>
          <w:sz w:val="32"/>
        </w:rPr>
      </w:pPr>
      <w:bookmarkStart w:id="1" w:name="_Toc61942439"/>
      <w:r w:rsidRPr="00B2334D">
        <w:rPr>
          <w:rFonts w:ascii="Calibri" w:eastAsia="Calibri" w:hAnsi="Calibri" w:cs="Calibri"/>
          <w:color w:val="00B050"/>
          <w:sz w:val="32"/>
        </w:rPr>
        <w:t>Introduction</w:t>
      </w:r>
      <w:bookmarkEnd w:id="1"/>
      <w:r w:rsidRPr="00B2334D">
        <w:rPr>
          <w:rFonts w:ascii="Calibri" w:eastAsia="Calibri" w:hAnsi="Calibri" w:cs="Calibri"/>
          <w:color w:val="00B050"/>
          <w:sz w:val="32"/>
        </w:rPr>
        <w:t xml:space="preserve"> </w:t>
      </w:r>
    </w:p>
    <w:p w14:paraId="34211749" w14:textId="77777777" w:rsidR="00D0324B" w:rsidRPr="00D0324B" w:rsidRDefault="00D0324B" w:rsidP="00D0324B"/>
    <w:p w14:paraId="48422306" w14:textId="77777777" w:rsidR="003D4EF3" w:rsidRDefault="0062769F" w:rsidP="00F82C8F">
      <w:pPr>
        <w:jc w:val="both"/>
        <w:rPr>
          <w:rFonts w:ascii="Calibri" w:eastAsia="Calibri" w:hAnsi="Calibri" w:cs="Calibri"/>
          <w:sz w:val="28"/>
        </w:rPr>
      </w:pPr>
      <w:r>
        <w:rPr>
          <w:rFonts w:ascii="Calibri" w:eastAsia="Calibri" w:hAnsi="Calibri" w:cs="Calibri"/>
          <w:sz w:val="28"/>
        </w:rPr>
        <w:t xml:space="preserve">This document outlines the antimicrobial recommendations for Intensive Care Units of Rawalpindi Medical University and Allied Hospitals. The recommendations are designed with the specific objective of reducing or minimizing the use of antibiotics. Improper use of antibiotics is major risk factors for the acquisition and infection with multidrug resistant bacteria such as MRSA and ESBL producing E.coli and Klebsiella species etc. </w:t>
      </w:r>
    </w:p>
    <w:p w14:paraId="2C4669AF" w14:textId="77777777" w:rsidR="003D4EF3" w:rsidRDefault="0062769F" w:rsidP="00F82C8F">
      <w:pPr>
        <w:jc w:val="both"/>
        <w:rPr>
          <w:rFonts w:ascii="Calibri" w:eastAsia="Calibri" w:hAnsi="Calibri" w:cs="Calibri"/>
          <w:sz w:val="28"/>
        </w:rPr>
      </w:pPr>
      <w:r>
        <w:rPr>
          <w:rFonts w:ascii="Calibri" w:eastAsia="Calibri" w:hAnsi="Calibri" w:cs="Calibri"/>
          <w:sz w:val="28"/>
        </w:rPr>
        <w:t>The recommendations are based on National antimicrobial policies of Pakistan from the data collected from Rawalpindi Medical Unive</w:t>
      </w:r>
      <w:r w:rsidR="004066D1">
        <w:rPr>
          <w:rFonts w:ascii="Calibri" w:eastAsia="Calibri" w:hAnsi="Calibri" w:cs="Calibri"/>
          <w:sz w:val="28"/>
        </w:rPr>
        <w:t>rsity and Allied Hospitals</w:t>
      </w:r>
      <w:r w:rsidR="004066D1" w:rsidRPr="004066D1">
        <w:rPr>
          <w:rFonts w:ascii="Calibri" w:eastAsia="Calibri" w:hAnsi="Calibri" w:cs="Calibri"/>
          <w:sz w:val="28"/>
          <w:vertAlign w:val="superscript"/>
        </w:rPr>
        <w:t>1</w:t>
      </w:r>
      <w:r w:rsidR="004066D1">
        <w:rPr>
          <w:rFonts w:ascii="Calibri" w:eastAsia="Calibri" w:hAnsi="Calibri" w:cs="Calibri"/>
          <w:sz w:val="28"/>
        </w:rPr>
        <w:t>.</w:t>
      </w:r>
      <w:r>
        <w:rPr>
          <w:rFonts w:ascii="Calibri" w:eastAsia="Calibri" w:hAnsi="Calibri" w:cs="Calibri"/>
          <w:sz w:val="28"/>
        </w:rPr>
        <w:t>The recommendations have been developed by Expert Committee of RMU. The recommendations should not be used in isolation but be cross-referenced with relevant specialty protocols.</w:t>
      </w:r>
    </w:p>
    <w:p w14:paraId="24512383" w14:textId="77777777" w:rsidR="003D4EF3" w:rsidRDefault="0062769F" w:rsidP="00F82C8F">
      <w:pPr>
        <w:jc w:val="both"/>
        <w:rPr>
          <w:rFonts w:ascii="Calibri" w:eastAsia="Calibri" w:hAnsi="Calibri" w:cs="Calibri"/>
          <w:sz w:val="28"/>
        </w:rPr>
      </w:pPr>
      <w:r>
        <w:rPr>
          <w:rFonts w:ascii="Calibri" w:eastAsia="Calibri" w:hAnsi="Calibri" w:cs="Calibri"/>
          <w:sz w:val="28"/>
        </w:rPr>
        <w:t>These recommendations are intended to provide insight for healthcare professionals who prescribe and oversee the provision of antimicrobial therapy in Intensive Care Units. It does not offer recommendations on the treatment of specific infections. The reader is referred to disease-specific guidelines for such support.</w:t>
      </w:r>
    </w:p>
    <w:p w14:paraId="57CC1043" w14:textId="77777777" w:rsidR="00F82C8F" w:rsidRDefault="0062769F">
      <w:pPr>
        <w:spacing w:after="0" w:line="240" w:lineRule="auto"/>
        <w:jc w:val="both"/>
        <w:rPr>
          <w:rFonts w:ascii="Calibri" w:eastAsia="Calibri" w:hAnsi="Calibri" w:cs="Calibri"/>
          <w:sz w:val="28"/>
        </w:rPr>
      </w:pPr>
      <w:r>
        <w:rPr>
          <w:rFonts w:ascii="Calibri" w:eastAsia="Calibri" w:hAnsi="Calibri" w:cs="Calibri"/>
          <w:sz w:val="28"/>
        </w:rPr>
        <w:t>The rise of antibiotic-resistant bacterial strains, however, represents a serious threat to public health and the economy. If the effectiveness of antibiotics (drugs that kill or inhibit the growth of bacteria) is lost, we will no longer be able to reliably and rapidly treat bacterial infections, including bacterial pneumonias, ventilator associated and nosocomial infections in intensive care settings.</w:t>
      </w:r>
    </w:p>
    <w:p w14:paraId="4A98B29B" w14:textId="77777777" w:rsidR="00AD53BB" w:rsidRDefault="0062769F" w:rsidP="00F82C8F">
      <w:pPr>
        <w:spacing w:line="240" w:lineRule="auto"/>
        <w:jc w:val="both"/>
        <w:rPr>
          <w:rFonts w:ascii="Calibri" w:eastAsia="Calibri" w:hAnsi="Calibri" w:cs="Calibri"/>
          <w:sz w:val="28"/>
        </w:rPr>
      </w:pPr>
      <w:r>
        <w:rPr>
          <w:rFonts w:ascii="Calibri" w:eastAsia="Calibri" w:hAnsi="Calibri" w:cs="Calibri"/>
          <w:sz w:val="28"/>
        </w:rPr>
        <w:t xml:space="preserve">As more strains of bacteria become resistant to an ever-larger number of antibiotics, our drug choices have become increasingly limited and more expensive and, in some cases, nonexistent. </w:t>
      </w:r>
    </w:p>
    <w:p w14:paraId="5F08BD19" w14:textId="77777777" w:rsidR="003D4EF3" w:rsidRDefault="0062769F" w:rsidP="00F82C8F">
      <w:pPr>
        <w:spacing w:line="240" w:lineRule="auto"/>
        <w:jc w:val="both"/>
        <w:rPr>
          <w:rFonts w:ascii="Calibri" w:eastAsia="Calibri" w:hAnsi="Calibri" w:cs="Calibri"/>
          <w:sz w:val="28"/>
        </w:rPr>
      </w:pPr>
      <w:r>
        <w:rPr>
          <w:rFonts w:ascii="Calibri" w:eastAsia="Calibri" w:hAnsi="Calibri" w:cs="Calibri"/>
          <w:sz w:val="28"/>
        </w:rPr>
        <w:t xml:space="preserve">Bacteremia and surgical site infections due to methicillin-resistant </w:t>
      </w:r>
      <w:r>
        <w:rPr>
          <w:rFonts w:ascii="Calibri" w:eastAsia="Calibri" w:hAnsi="Calibri" w:cs="Calibri"/>
          <w:i/>
          <w:sz w:val="28"/>
        </w:rPr>
        <w:t xml:space="preserve">Staphylococcus </w:t>
      </w:r>
      <w:proofErr w:type="gramStart"/>
      <w:r>
        <w:rPr>
          <w:rFonts w:ascii="Calibri" w:eastAsia="Calibri" w:hAnsi="Calibri" w:cs="Calibri"/>
          <w:i/>
          <w:sz w:val="28"/>
        </w:rPr>
        <w:t>aureus</w:t>
      </w:r>
      <w:r>
        <w:rPr>
          <w:rFonts w:ascii="Calibri" w:eastAsia="Calibri" w:hAnsi="Calibri" w:cs="Calibri"/>
          <w:sz w:val="28"/>
        </w:rPr>
        <w:t>(</w:t>
      </w:r>
      <w:proofErr w:type="gramEnd"/>
      <w:r>
        <w:rPr>
          <w:rFonts w:ascii="Calibri" w:eastAsia="Calibri" w:hAnsi="Calibri" w:cs="Calibri"/>
          <w:sz w:val="28"/>
        </w:rPr>
        <w:t xml:space="preserve">MRSA) have been associated with a higher mortality rate than similar infections due to methicillin-susceptible </w:t>
      </w:r>
      <w:r>
        <w:rPr>
          <w:rFonts w:ascii="Calibri" w:eastAsia="Calibri" w:hAnsi="Calibri" w:cs="Calibri"/>
          <w:i/>
          <w:sz w:val="28"/>
        </w:rPr>
        <w:t xml:space="preserve">S. aureus. </w:t>
      </w:r>
      <w:r>
        <w:rPr>
          <w:rFonts w:ascii="Calibri" w:eastAsia="Calibri" w:hAnsi="Calibri" w:cs="Calibri"/>
          <w:sz w:val="28"/>
        </w:rPr>
        <w:t xml:space="preserve">Similar adverse outcomes have also been reported for infections with resistant gram </w:t>
      </w:r>
      <w:r>
        <w:rPr>
          <w:rFonts w:ascii="Calibri" w:eastAsia="Calibri" w:hAnsi="Calibri" w:cs="Calibri"/>
          <w:sz w:val="28"/>
        </w:rPr>
        <w:lastRenderedPageBreak/>
        <w:t xml:space="preserve">negative organisms, including </w:t>
      </w:r>
      <w:r>
        <w:rPr>
          <w:rFonts w:ascii="Calibri" w:eastAsia="Calibri" w:hAnsi="Calibri" w:cs="Calibri"/>
          <w:i/>
          <w:sz w:val="28"/>
        </w:rPr>
        <w:t xml:space="preserve">Pseudomonas, Acinetobacter, </w:t>
      </w:r>
      <w:r>
        <w:rPr>
          <w:rFonts w:ascii="Calibri" w:eastAsia="Calibri" w:hAnsi="Calibri" w:cs="Calibri"/>
          <w:sz w:val="28"/>
        </w:rPr>
        <w:t xml:space="preserve">and </w:t>
      </w:r>
      <w:r>
        <w:rPr>
          <w:rFonts w:ascii="Calibri" w:eastAsia="Calibri" w:hAnsi="Calibri" w:cs="Calibri"/>
          <w:i/>
          <w:sz w:val="28"/>
        </w:rPr>
        <w:t>Enterobacter</w:t>
      </w:r>
      <w:r w:rsidR="00C7105E">
        <w:rPr>
          <w:rFonts w:ascii="Calibri" w:eastAsia="Calibri" w:hAnsi="Calibri" w:cs="Calibri"/>
          <w:i/>
          <w:sz w:val="28"/>
        </w:rPr>
        <w:t xml:space="preserve"> </w:t>
      </w:r>
      <w:r>
        <w:rPr>
          <w:rFonts w:ascii="Calibri" w:eastAsia="Calibri" w:hAnsi="Calibri" w:cs="Calibri"/>
          <w:sz w:val="28"/>
        </w:rPr>
        <w:t>species and extended-spectrum b</w:t>
      </w:r>
      <w:r w:rsidR="004066D1">
        <w:rPr>
          <w:rFonts w:ascii="Calibri" w:eastAsia="Calibri" w:hAnsi="Calibri" w:cs="Calibri"/>
          <w:sz w:val="28"/>
        </w:rPr>
        <w:t>eta</w:t>
      </w:r>
      <w:r>
        <w:rPr>
          <w:rFonts w:ascii="Calibri" w:eastAsia="Calibri" w:hAnsi="Calibri" w:cs="Calibri"/>
          <w:sz w:val="28"/>
        </w:rPr>
        <w:t>-lactamase–producing organisms.</w:t>
      </w:r>
    </w:p>
    <w:p w14:paraId="6D4B4B49" w14:textId="77777777" w:rsidR="003D4EF3" w:rsidRDefault="0062769F" w:rsidP="00F82C8F">
      <w:pPr>
        <w:spacing w:line="240" w:lineRule="auto"/>
        <w:jc w:val="both"/>
        <w:rPr>
          <w:rFonts w:ascii="Calibri" w:eastAsia="Calibri" w:hAnsi="Calibri" w:cs="Calibri"/>
          <w:sz w:val="28"/>
        </w:rPr>
      </w:pPr>
      <w:r>
        <w:rPr>
          <w:rFonts w:ascii="Calibri" w:eastAsia="Calibri" w:hAnsi="Calibri" w:cs="Calibri"/>
          <w:sz w:val="28"/>
        </w:rPr>
        <w:t>The cumulative incidence of adverse events to a variety of antimicrobial classes increases with length of treatment. The emergence of infections with multidrug-resistant gram-negative organisms, combined with a paucity of new drug development, has unfortunately led to the resurgent use of colistin, a polymyxin antimicrobial previously abandoned because of its high rates of nephrotoxicity and neurotoxicity. Monitoring for adverse events while on treatment has been standard of care; the particular tests required depend on the potential adverse event profile of the antimicrobials being administered. Additionally, some anti-infective agents require plasma concentration monitoring to ensure that they are in the desired therapeutic/nontoxic range (e.g. vancomycin, aminoglycosides, and voriconazole). Occurrence of adverse events and non responsiveness of antibiotics is a common reason for a change in antimicrobial agent or a complete discontinuation.</w:t>
      </w:r>
    </w:p>
    <w:p w14:paraId="45EFEE80" w14:textId="4F1154A7" w:rsidR="00F82C8F" w:rsidRDefault="0062769F" w:rsidP="00C211FD">
      <w:pPr>
        <w:jc w:val="both"/>
        <w:rPr>
          <w:rFonts w:ascii="Calibri" w:eastAsia="Calibri" w:hAnsi="Calibri" w:cs="Calibri"/>
          <w:sz w:val="32"/>
        </w:rPr>
      </w:pPr>
      <w:r>
        <w:rPr>
          <w:rFonts w:ascii="Calibri" w:eastAsia="Calibri" w:hAnsi="Calibri" w:cs="Calibri"/>
          <w:sz w:val="28"/>
        </w:rPr>
        <w:t xml:space="preserve">From the institutional perspective, antimicrobials account for upwards of 30% of hospital pharmacy budgets. It has been recognized for several decades that up to 50% of antimicrobial use </w:t>
      </w:r>
      <w:proofErr w:type="gramStart"/>
      <w:r>
        <w:rPr>
          <w:rFonts w:ascii="Calibri" w:eastAsia="Calibri" w:hAnsi="Calibri" w:cs="Calibri"/>
          <w:sz w:val="28"/>
        </w:rPr>
        <w:t>is</w:t>
      </w:r>
      <w:proofErr w:type="gramEnd"/>
      <w:r>
        <w:rPr>
          <w:rFonts w:ascii="Calibri" w:eastAsia="Calibri" w:hAnsi="Calibri" w:cs="Calibri"/>
          <w:sz w:val="28"/>
        </w:rPr>
        <w:t xml:space="preserve"> inappropriate, adding considerable cost to patient care. In addition to direct pharmacy acquisition costs, numerous reports suggest that inappropriate and unnecessary antimicrobial use leads to increased selection of resistant pathogens. Once antimicrobial resistance emerges, it can have a significant impact on patient morbidity and mortality, as well as increased health care costs.</w:t>
      </w:r>
    </w:p>
    <w:p w14:paraId="4268F410" w14:textId="77777777" w:rsidR="00E857C9" w:rsidRDefault="00E857C9" w:rsidP="00AD339F">
      <w:pPr>
        <w:pStyle w:val="Heading2"/>
        <w:rPr>
          <w:rFonts w:ascii="Calibri" w:eastAsia="Calibri" w:hAnsi="Calibri" w:cs="Calibri"/>
          <w:color w:val="00B050"/>
          <w:sz w:val="32"/>
        </w:rPr>
      </w:pPr>
    </w:p>
    <w:p w14:paraId="209D8742" w14:textId="6D7E3C49" w:rsidR="003D4EF3" w:rsidRPr="00B2334D" w:rsidRDefault="005E74EE" w:rsidP="00AD339F">
      <w:pPr>
        <w:pStyle w:val="Heading2"/>
        <w:rPr>
          <w:rFonts w:ascii="Calibri" w:eastAsia="Calibri" w:hAnsi="Calibri" w:cs="Calibri"/>
          <w:color w:val="00B050"/>
          <w:sz w:val="32"/>
        </w:rPr>
      </w:pPr>
      <w:bookmarkStart w:id="2" w:name="_Toc61942440"/>
      <w:r w:rsidRPr="00B2334D">
        <w:rPr>
          <w:rFonts w:ascii="Calibri" w:eastAsia="Calibri" w:hAnsi="Calibri" w:cs="Calibri"/>
          <w:color w:val="00B050"/>
          <w:sz w:val="32"/>
        </w:rPr>
        <w:t>Study Details</w:t>
      </w:r>
      <w:bookmarkEnd w:id="2"/>
    </w:p>
    <w:p w14:paraId="565AB1E3" w14:textId="1EFA5702" w:rsidR="00F82C8F" w:rsidRDefault="005E74EE" w:rsidP="00F82C8F">
      <w:pPr>
        <w:rPr>
          <w:rFonts w:ascii="Calibri" w:eastAsia="Calibri" w:hAnsi="Calibri" w:cs="Calibri"/>
          <w:b/>
          <w:sz w:val="28"/>
        </w:rPr>
      </w:pPr>
      <w:r>
        <w:rPr>
          <w:rFonts w:ascii="Calibri" w:eastAsia="Calibri" w:hAnsi="Calibri" w:cs="Calibri"/>
          <w:b/>
          <w:sz w:val="28"/>
        </w:rPr>
        <w:t xml:space="preserve">Patterns </w:t>
      </w:r>
      <w:r w:rsidR="008038D6">
        <w:rPr>
          <w:rFonts w:ascii="Calibri" w:eastAsia="Calibri" w:hAnsi="Calibri" w:cs="Calibri"/>
          <w:b/>
          <w:sz w:val="28"/>
        </w:rPr>
        <w:t>o</w:t>
      </w:r>
      <w:r>
        <w:rPr>
          <w:rFonts w:ascii="Calibri" w:eastAsia="Calibri" w:hAnsi="Calibri" w:cs="Calibri"/>
          <w:b/>
          <w:sz w:val="28"/>
        </w:rPr>
        <w:t xml:space="preserve">f Antibiotic Resistance </w:t>
      </w:r>
      <w:proofErr w:type="gramStart"/>
      <w:r>
        <w:rPr>
          <w:rFonts w:ascii="Calibri" w:eastAsia="Calibri" w:hAnsi="Calibri" w:cs="Calibri"/>
          <w:b/>
          <w:sz w:val="28"/>
        </w:rPr>
        <w:t>In</w:t>
      </w:r>
      <w:proofErr w:type="gramEnd"/>
      <w:r>
        <w:rPr>
          <w:rFonts w:ascii="Calibri" w:eastAsia="Calibri" w:hAnsi="Calibri" w:cs="Calibri"/>
          <w:b/>
          <w:sz w:val="28"/>
        </w:rPr>
        <w:t xml:space="preserve"> </w:t>
      </w:r>
      <w:r w:rsidR="008038D6">
        <w:rPr>
          <w:rFonts w:ascii="Calibri" w:eastAsia="Calibri" w:hAnsi="Calibri" w:cs="Calibri"/>
          <w:b/>
          <w:sz w:val="28"/>
        </w:rPr>
        <w:t xml:space="preserve">ICU’S </w:t>
      </w:r>
      <w:r>
        <w:rPr>
          <w:rFonts w:ascii="Calibri" w:eastAsia="Calibri" w:hAnsi="Calibri" w:cs="Calibri"/>
          <w:b/>
          <w:sz w:val="28"/>
        </w:rPr>
        <w:t>Of Rawalpindi Medical University &amp; Allied Hospitals Rawalpindi</w:t>
      </w:r>
    </w:p>
    <w:p w14:paraId="7067332B" w14:textId="7EC2D553" w:rsidR="006F4CBA" w:rsidRDefault="005E74EE" w:rsidP="006F4CBA">
      <w:pPr>
        <w:jc w:val="center"/>
        <w:rPr>
          <w:rFonts w:ascii="Calibri" w:eastAsia="Calibri" w:hAnsi="Calibri" w:cs="Calibri"/>
          <w:b/>
          <w:sz w:val="28"/>
        </w:rPr>
      </w:pPr>
      <w:r>
        <w:rPr>
          <w:rFonts w:ascii="Calibri" w:eastAsia="Calibri" w:hAnsi="Calibri" w:cs="Calibri"/>
          <w:b/>
          <w:sz w:val="28"/>
        </w:rPr>
        <w:t>Abstract</w:t>
      </w:r>
    </w:p>
    <w:p w14:paraId="4222F36E" w14:textId="77777777" w:rsidR="006F4CBA" w:rsidRDefault="006F4CBA" w:rsidP="00F82C8F">
      <w:pPr>
        <w:jc w:val="both"/>
        <w:rPr>
          <w:rFonts w:ascii="Calibri" w:eastAsia="Calibri" w:hAnsi="Calibri" w:cs="Calibri"/>
          <w:b/>
          <w:color w:val="002060"/>
          <w:sz w:val="28"/>
        </w:rPr>
      </w:pPr>
      <w:r>
        <w:rPr>
          <w:rFonts w:ascii="Calibri" w:eastAsia="Calibri" w:hAnsi="Calibri" w:cs="Calibri"/>
          <w:b/>
          <w:color w:val="002060"/>
          <w:sz w:val="28"/>
        </w:rPr>
        <w:t>2.1</w:t>
      </w:r>
      <w:r>
        <w:rPr>
          <w:rFonts w:ascii="Calibri" w:eastAsia="Calibri" w:hAnsi="Calibri" w:cs="Calibri"/>
          <w:b/>
          <w:color w:val="002060"/>
          <w:sz w:val="28"/>
        </w:rPr>
        <w:tab/>
        <w:t>Introduction:</w:t>
      </w:r>
    </w:p>
    <w:p w14:paraId="51E191B6" w14:textId="77777777" w:rsidR="006F4CBA" w:rsidRDefault="006F4CBA" w:rsidP="00F82C8F">
      <w:pPr>
        <w:ind w:left="720"/>
        <w:jc w:val="both"/>
        <w:rPr>
          <w:rFonts w:ascii="Calibri" w:eastAsia="Calibri" w:hAnsi="Calibri" w:cs="Calibri"/>
          <w:b/>
          <w:sz w:val="28"/>
        </w:rPr>
      </w:pPr>
      <w:r>
        <w:rPr>
          <w:rFonts w:ascii="Calibri" w:eastAsia="Calibri" w:hAnsi="Calibri" w:cs="Calibri"/>
          <w:color w:val="000000"/>
          <w:sz w:val="28"/>
        </w:rPr>
        <w:t xml:space="preserve">Antibiotic resistance is a global health problem. According to world health organization (WHO), antibiotic resistance could cause 10 million deaths each year by 2050. Antimicrobial resistance (AMR) threatens our progress in healthcare, and ultimately life expectancy. CDC and ECDC </w:t>
      </w:r>
      <w:r>
        <w:rPr>
          <w:rFonts w:ascii="Calibri" w:eastAsia="Calibri" w:hAnsi="Calibri" w:cs="Calibri"/>
          <w:color w:val="000000"/>
          <w:sz w:val="28"/>
        </w:rPr>
        <w:lastRenderedPageBreak/>
        <w:t xml:space="preserve">have used terms such as “crisis,” “catastrophic consequences” and “nightmare scenario” to highlight the rapid emergence and spread of antibiotic resistance. </w:t>
      </w:r>
    </w:p>
    <w:p w14:paraId="559FC949" w14:textId="77777777" w:rsidR="00F82C8F" w:rsidRDefault="006F4CBA" w:rsidP="00F82C8F">
      <w:pPr>
        <w:spacing w:after="166"/>
        <w:ind w:left="720"/>
        <w:jc w:val="both"/>
        <w:rPr>
          <w:rFonts w:ascii="Calibri" w:eastAsia="Calibri" w:hAnsi="Calibri" w:cs="Calibri"/>
          <w:color w:val="000000"/>
          <w:sz w:val="28"/>
          <w:shd w:val="clear" w:color="auto" w:fill="FFFFFF"/>
        </w:rPr>
      </w:pPr>
      <w:r>
        <w:rPr>
          <w:rFonts w:ascii="Calibri" w:eastAsia="Calibri" w:hAnsi="Calibri" w:cs="Calibri"/>
          <w:color w:val="000000"/>
          <w:sz w:val="28"/>
          <w:shd w:val="clear" w:color="auto" w:fill="FFFFFF"/>
        </w:rPr>
        <w:t>The intensive care unit (ICU) is called the epicenter of infections, due to its extremely vulnerable population with increased risk of becoming infected through multiple procedures and use of invasive devices. The early use of antibiotics provides effective control of infections and at the same time, the use of broad-spectrum empiric antibiotics is causing an increasing emergence of antibiotic resistance. A rise in multidrug-resistant bacteria is limiting the available therapeutic options for infections in the ICU and is reducing the possibility that empiric treatment selections will offer adequate coverage for common ICU pathogens.</w:t>
      </w:r>
    </w:p>
    <w:p w14:paraId="6DF9CB03" w14:textId="77777777" w:rsidR="006F4CBA" w:rsidRDefault="006F4CBA" w:rsidP="00F82C8F">
      <w:pPr>
        <w:spacing w:after="0" w:line="240" w:lineRule="auto"/>
        <w:jc w:val="both"/>
        <w:rPr>
          <w:rFonts w:ascii="Calibri" w:eastAsia="Calibri" w:hAnsi="Calibri" w:cs="Calibri"/>
          <w:b/>
          <w:color w:val="002060"/>
          <w:sz w:val="28"/>
          <w:shd w:val="clear" w:color="auto" w:fill="FFFFFF"/>
        </w:rPr>
      </w:pPr>
      <w:r>
        <w:rPr>
          <w:rFonts w:ascii="Calibri" w:eastAsia="Calibri" w:hAnsi="Calibri" w:cs="Calibri"/>
          <w:b/>
          <w:color w:val="002060"/>
          <w:sz w:val="28"/>
          <w:shd w:val="clear" w:color="auto" w:fill="FFFFFF"/>
        </w:rPr>
        <w:t>2.2</w:t>
      </w:r>
      <w:r>
        <w:rPr>
          <w:rFonts w:ascii="Calibri" w:eastAsia="Calibri" w:hAnsi="Calibri" w:cs="Calibri"/>
          <w:b/>
          <w:color w:val="002060"/>
          <w:sz w:val="28"/>
          <w:shd w:val="clear" w:color="auto" w:fill="FFFFFF"/>
        </w:rPr>
        <w:tab/>
        <w:t xml:space="preserve">Objective: </w:t>
      </w:r>
      <w:r>
        <w:rPr>
          <w:rFonts w:ascii="Calibri" w:eastAsia="Calibri" w:hAnsi="Calibri" w:cs="Calibri"/>
          <w:b/>
          <w:color w:val="002060"/>
          <w:sz w:val="28"/>
          <w:shd w:val="clear" w:color="auto" w:fill="FFFFFF"/>
        </w:rPr>
        <w:tab/>
      </w:r>
    </w:p>
    <w:p w14:paraId="22EE1599" w14:textId="77777777" w:rsidR="006F4CBA" w:rsidRDefault="006F4CBA" w:rsidP="00F82C8F">
      <w:pPr>
        <w:spacing w:after="100" w:line="240" w:lineRule="auto"/>
        <w:ind w:left="720"/>
        <w:jc w:val="both"/>
        <w:rPr>
          <w:rFonts w:ascii="Calibri" w:eastAsia="Calibri" w:hAnsi="Calibri" w:cs="Calibri"/>
          <w:color w:val="000000"/>
          <w:sz w:val="28"/>
          <w:shd w:val="clear" w:color="auto" w:fill="FFFFFF"/>
        </w:rPr>
      </w:pPr>
      <w:r>
        <w:rPr>
          <w:rFonts w:ascii="Calibri" w:eastAsia="Calibri" w:hAnsi="Calibri" w:cs="Calibri"/>
          <w:color w:val="000000"/>
          <w:sz w:val="28"/>
          <w:shd w:val="clear" w:color="auto" w:fill="FFFFFF"/>
        </w:rPr>
        <w:t>To identify the microbes causing microbial infections in Intensive Care Units of Rawalpindi Medical University and Allied hospitals and analyze the antimicrobial resistance patterns</w:t>
      </w:r>
      <w:r w:rsidR="00F82C8F">
        <w:rPr>
          <w:rFonts w:ascii="Calibri" w:eastAsia="Calibri" w:hAnsi="Calibri" w:cs="Calibri"/>
          <w:color w:val="000000"/>
          <w:sz w:val="28"/>
          <w:shd w:val="clear" w:color="auto" w:fill="FFFFFF"/>
        </w:rPr>
        <w:t>.</w:t>
      </w:r>
    </w:p>
    <w:p w14:paraId="22BF4A74" w14:textId="77777777" w:rsidR="006F4CBA" w:rsidRDefault="006F4CBA" w:rsidP="00F82C8F">
      <w:pPr>
        <w:spacing w:after="0"/>
        <w:jc w:val="both"/>
        <w:rPr>
          <w:rFonts w:ascii="Calibri" w:eastAsia="Calibri" w:hAnsi="Calibri" w:cs="Calibri"/>
          <w:b/>
          <w:color w:val="002060"/>
          <w:sz w:val="28"/>
        </w:rPr>
      </w:pPr>
      <w:r>
        <w:rPr>
          <w:rFonts w:ascii="Calibri" w:eastAsia="Calibri" w:hAnsi="Calibri" w:cs="Calibri"/>
          <w:b/>
          <w:color w:val="002060"/>
          <w:sz w:val="28"/>
        </w:rPr>
        <w:t>2.3</w:t>
      </w:r>
      <w:r>
        <w:rPr>
          <w:rFonts w:ascii="Calibri" w:eastAsia="Calibri" w:hAnsi="Calibri" w:cs="Calibri"/>
          <w:b/>
          <w:color w:val="002060"/>
          <w:sz w:val="28"/>
        </w:rPr>
        <w:tab/>
        <w:t>Study Design:</w:t>
      </w:r>
    </w:p>
    <w:p w14:paraId="1F97FCA4" w14:textId="77777777" w:rsidR="006F4CBA" w:rsidRDefault="006F4CBA" w:rsidP="006F4CBA">
      <w:pPr>
        <w:ind w:firstLine="720"/>
        <w:jc w:val="both"/>
        <w:rPr>
          <w:rFonts w:ascii="Calibri" w:eastAsia="Calibri" w:hAnsi="Calibri" w:cs="Calibri"/>
          <w:color w:val="000000"/>
          <w:sz w:val="28"/>
        </w:rPr>
      </w:pPr>
      <w:r>
        <w:rPr>
          <w:rFonts w:ascii="Calibri" w:eastAsia="Calibri" w:hAnsi="Calibri" w:cs="Calibri"/>
          <w:color w:val="000000"/>
          <w:sz w:val="28"/>
        </w:rPr>
        <w:t>A cross sectional study</w:t>
      </w:r>
    </w:p>
    <w:p w14:paraId="24C3D168" w14:textId="77777777" w:rsidR="006F4CBA" w:rsidRDefault="006F4CBA" w:rsidP="00F82C8F">
      <w:pPr>
        <w:spacing w:after="0"/>
        <w:jc w:val="both"/>
        <w:rPr>
          <w:rFonts w:ascii="Calibri" w:eastAsia="Calibri" w:hAnsi="Calibri" w:cs="Calibri"/>
          <w:b/>
          <w:color w:val="002060"/>
          <w:sz w:val="28"/>
        </w:rPr>
      </w:pPr>
      <w:r>
        <w:rPr>
          <w:rFonts w:ascii="Calibri" w:eastAsia="Calibri" w:hAnsi="Calibri" w:cs="Calibri"/>
          <w:b/>
          <w:color w:val="002060"/>
          <w:sz w:val="28"/>
        </w:rPr>
        <w:t>2.4</w:t>
      </w:r>
      <w:r>
        <w:rPr>
          <w:rFonts w:ascii="Calibri" w:eastAsia="Calibri" w:hAnsi="Calibri" w:cs="Calibri"/>
          <w:b/>
          <w:color w:val="002060"/>
          <w:sz w:val="28"/>
        </w:rPr>
        <w:tab/>
        <w:t>Place of Study:</w:t>
      </w:r>
    </w:p>
    <w:p w14:paraId="0745549B" w14:textId="77777777" w:rsidR="006F4CBA" w:rsidRDefault="006F4CBA" w:rsidP="00F82C8F">
      <w:pPr>
        <w:ind w:firstLine="720"/>
        <w:jc w:val="both"/>
        <w:rPr>
          <w:rFonts w:ascii="Calibri" w:eastAsia="Calibri" w:hAnsi="Calibri" w:cs="Calibri"/>
          <w:color w:val="000000"/>
          <w:sz w:val="28"/>
        </w:rPr>
      </w:pPr>
      <w:r>
        <w:rPr>
          <w:rFonts w:ascii="Calibri" w:eastAsia="Calibri" w:hAnsi="Calibri" w:cs="Calibri"/>
          <w:color w:val="000000"/>
          <w:sz w:val="28"/>
        </w:rPr>
        <w:t>Rawalpindi Medical University &amp; Allied Hospitals</w:t>
      </w:r>
    </w:p>
    <w:p w14:paraId="5EDE6669" w14:textId="77777777" w:rsidR="006F4CBA" w:rsidRDefault="006F4CBA" w:rsidP="00F82C8F">
      <w:pPr>
        <w:spacing w:after="0"/>
        <w:jc w:val="both"/>
        <w:rPr>
          <w:rFonts w:ascii="Calibri" w:eastAsia="Calibri" w:hAnsi="Calibri" w:cs="Calibri"/>
          <w:color w:val="002060"/>
          <w:sz w:val="28"/>
        </w:rPr>
      </w:pPr>
      <w:r>
        <w:rPr>
          <w:rFonts w:ascii="Calibri" w:eastAsia="Calibri" w:hAnsi="Calibri" w:cs="Calibri"/>
          <w:b/>
          <w:color w:val="002060"/>
          <w:sz w:val="28"/>
        </w:rPr>
        <w:t>2.5</w:t>
      </w:r>
      <w:r>
        <w:rPr>
          <w:rFonts w:ascii="Calibri" w:eastAsia="Calibri" w:hAnsi="Calibri" w:cs="Calibri"/>
          <w:b/>
          <w:color w:val="002060"/>
          <w:sz w:val="28"/>
        </w:rPr>
        <w:tab/>
        <w:t>Methodology:</w:t>
      </w:r>
    </w:p>
    <w:p w14:paraId="150BBD03" w14:textId="5C517C0B" w:rsidR="006F4CBA" w:rsidRDefault="006F4CBA" w:rsidP="00F82C8F">
      <w:pPr>
        <w:ind w:left="720"/>
        <w:jc w:val="both"/>
        <w:rPr>
          <w:rFonts w:ascii="Calibri" w:eastAsia="Calibri" w:hAnsi="Calibri" w:cs="Calibri"/>
          <w:color w:val="000000"/>
          <w:sz w:val="28"/>
        </w:rPr>
      </w:pPr>
      <w:r>
        <w:rPr>
          <w:rFonts w:ascii="Calibri" w:eastAsia="Calibri" w:hAnsi="Calibri" w:cs="Calibri"/>
          <w:color w:val="000000"/>
          <w:sz w:val="28"/>
        </w:rPr>
        <w:t>Samples received from ICU’s of Holy Family Hospital and Benazir Bhutto Hospital during a period of one year (January-December 2019). Samples (blood, urine, endotracheal tips, pus and other samples) were inoculated on suitable culture media. After 24hrs incubation at 37</w:t>
      </w:r>
      <w:r w:rsidRPr="004066D1">
        <w:rPr>
          <w:rFonts w:ascii="Calibri" w:eastAsia="Calibri" w:hAnsi="Calibri" w:cs="Calibri"/>
          <w:color w:val="000000"/>
          <w:sz w:val="28"/>
          <w:vertAlign w:val="superscript"/>
        </w:rPr>
        <w:t>O</w:t>
      </w:r>
      <w:r w:rsidR="008038D6">
        <w:rPr>
          <w:rFonts w:ascii="Calibri" w:eastAsia="Calibri" w:hAnsi="Calibri" w:cs="Calibri"/>
          <w:color w:val="000000"/>
          <w:sz w:val="28"/>
        </w:rPr>
        <w:t>C,</w:t>
      </w:r>
      <w:r>
        <w:rPr>
          <w:rFonts w:ascii="Calibri" w:eastAsia="Calibri" w:hAnsi="Calibri" w:cs="Calibri"/>
          <w:color w:val="000000"/>
          <w:sz w:val="28"/>
        </w:rPr>
        <w:t xml:space="preserve"> bacterial isolates were identified according to morphology, gram staining and standard biochemical tests. Susceptibility testing was carried out on Mueller Hinton </w:t>
      </w:r>
      <w:r w:rsidR="008038D6">
        <w:rPr>
          <w:rFonts w:ascii="Calibri" w:eastAsia="Calibri" w:hAnsi="Calibri" w:cs="Calibri"/>
          <w:color w:val="000000"/>
          <w:sz w:val="28"/>
        </w:rPr>
        <w:t>A</w:t>
      </w:r>
      <w:r>
        <w:rPr>
          <w:rFonts w:ascii="Calibri" w:eastAsia="Calibri" w:hAnsi="Calibri" w:cs="Calibri"/>
          <w:color w:val="000000"/>
          <w:sz w:val="28"/>
        </w:rPr>
        <w:t>g</w:t>
      </w:r>
      <w:r w:rsidR="008038D6">
        <w:rPr>
          <w:rFonts w:ascii="Calibri" w:eastAsia="Calibri" w:hAnsi="Calibri" w:cs="Calibri"/>
          <w:color w:val="000000"/>
          <w:sz w:val="28"/>
        </w:rPr>
        <w:t>a</w:t>
      </w:r>
      <w:r>
        <w:rPr>
          <w:rFonts w:ascii="Calibri" w:eastAsia="Calibri" w:hAnsi="Calibri" w:cs="Calibri"/>
          <w:color w:val="000000"/>
          <w:sz w:val="28"/>
        </w:rPr>
        <w:t>r by modified Kirby Bauer Disk diffusion method.</w:t>
      </w:r>
    </w:p>
    <w:p w14:paraId="7E5EE105" w14:textId="77777777" w:rsidR="006F4CBA" w:rsidRDefault="006F4CBA" w:rsidP="00F82C8F">
      <w:pPr>
        <w:spacing w:after="0"/>
        <w:jc w:val="both"/>
        <w:rPr>
          <w:rFonts w:ascii="Calibri" w:eastAsia="Calibri" w:hAnsi="Calibri" w:cs="Calibri"/>
          <w:b/>
          <w:color w:val="002060"/>
          <w:sz w:val="28"/>
        </w:rPr>
      </w:pPr>
      <w:r>
        <w:rPr>
          <w:rFonts w:ascii="Calibri" w:eastAsia="Calibri" w:hAnsi="Calibri" w:cs="Calibri"/>
          <w:b/>
          <w:color w:val="002060"/>
          <w:sz w:val="28"/>
        </w:rPr>
        <w:t>2.6</w:t>
      </w:r>
      <w:r>
        <w:rPr>
          <w:rFonts w:ascii="Calibri" w:eastAsia="Calibri" w:hAnsi="Calibri" w:cs="Calibri"/>
          <w:b/>
          <w:color w:val="002060"/>
          <w:sz w:val="28"/>
        </w:rPr>
        <w:tab/>
        <w:t>Results:</w:t>
      </w:r>
    </w:p>
    <w:p w14:paraId="6E622668" w14:textId="77777777" w:rsidR="00FE65B0" w:rsidRDefault="006F4CBA" w:rsidP="00F82C8F">
      <w:pPr>
        <w:ind w:left="720"/>
        <w:jc w:val="both"/>
        <w:rPr>
          <w:rFonts w:ascii="Calibri" w:eastAsia="Calibri" w:hAnsi="Calibri" w:cs="Calibri"/>
          <w:color w:val="000000"/>
          <w:sz w:val="28"/>
        </w:rPr>
      </w:pPr>
      <w:r>
        <w:rPr>
          <w:rFonts w:ascii="Calibri" w:eastAsia="Calibri" w:hAnsi="Calibri" w:cs="Calibri"/>
          <w:color w:val="000000"/>
          <w:sz w:val="28"/>
        </w:rPr>
        <w:t xml:space="preserve">Out of total 1949 samples, bacterial growth was isolated in 774 samples. Gram negative bacteria were prevalent. Most common gram negative </w:t>
      </w:r>
    </w:p>
    <w:p w14:paraId="18EB8138" w14:textId="048640E7" w:rsidR="006F4CBA" w:rsidRDefault="006F4CBA" w:rsidP="00F82C8F">
      <w:pPr>
        <w:ind w:left="720"/>
        <w:jc w:val="both"/>
        <w:rPr>
          <w:rFonts w:ascii="Calibri" w:eastAsia="Calibri" w:hAnsi="Calibri" w:cs="Calibri"/>
          <w:color w:val="000000"/>
          <w:sz w:val="28"/>
        </w:rPr>
      </w:pPr>
      <w:proofErr w:type="gramStart"/>
      <w:r>
        <w:rPr>
          <w:rFonts w:ascii="Calibri" w:eastAsia="Calibri" w:hAnsi="Calibri" w:cs="Calibri"/>
          <w:color w:val="000000"/>
          <w:sz w:val="28"/>
        </w:rPr>
        <w:lastRenderedPageBreak/>
        <w:t>bacteria</w:t>
      </w:r>
      <w:proofErr w:type="gramEnd"/>
      <w:r>
        <w:rPr>
          <w:rFonts w:ascii="Calibri" w:eastAsia="Calibri" w:hAnsi="Calibri" w:cs="Calibri"/>
          <w:color w:val="000000"/>
          <w:sz w:val="28"/>
        </w:rPr>
        <w:t xml:space="preserve"> </w:t>
      </w:r>
      <w:proofErr w:type="spellStart"/>
      <w:r>
        <w:rPr>
          <w:rFonts w:ascii="Calibri" w:eastAsia="Calibri" w:hAnsi="Calibri" w:cs="Calibri"/>
          <w:color w:val="000000"/>
          <w:sz w:val="28"/>
        </w:rPr>
        <w:t>istolated</w:t>
      </w:r>
      <w:proofErr w:type="spellEnd"/>
      <w:r>
        <w:rPr>
          <w:rFonts w:ascii="Calibri" w:eastAsia="Calibri" w:hAnsi="Calibri" w:cs="Calibri"/>
          <w:color w:val="000000"/>
          <w:sz w:val="28"/>
        </w:rPr>
        <w:t xml:space="preserve"> were Acinetobacter </w:t>
      </w:r>
      <w:proofErr w:type="spellStart"/>
      <w:r>
        <w:rPr>
          <w:rFonts w:ascii="Calibri" w:eastAsia="Calibri" w:hAnsi="Calibri" w:cs="Calibri"/>
          <w:color w:val="000000"/>
          <w:sz w:val="28"/>
        </w:rPr>
        <w:t>spp</w:t>
      </w:r>
      <w:proofErr w:type="spellEnd"/>
      <w:r>
        <w:rPr>
          <w:rFonts w:ascii="Calibri" w:eastAsia="Calibri" w:hAnsi="Calibri" w:cs="Calibri"/>
          <w:color w:val="000000"/>
          <w:sz w:val="28"/>
        </w:rPr>
        <w:t xml:space="preserve">, </w:t>
      </w:r>
      <w:proofErr w:type="spellStart"/>
      <w:r>
        <w:rPr>
          <w:rFonts w:ascii="Calibri" w:eastAsia="Calibri" w:hAnsi="Calibri" w:cs="Calibri"/>
          <w:color w:val="000000"/>
          <w:sz w:val="28"/>
        </w:rPr>
        <w:t>Klebsiella</w:t>
      </w:r>
      <w:proofErr w:type="spellEnd"/>
      <w:r>
        <w:rPr>
          <w:rFonts w:ascii="Calibri" w:eastAsia="Calibri" w:hAnsi="Calibri" w:cs="Calibri"/>
          <w:color w:val="000000"/>
          <w:sz w:val="28"/>
        </w:rPr>
        <w:t xml:space="preserve"> </w:t>
      </w:r>
      <w:proofErr w:type="spellStart"/>
      <w:r>
        <w:rPr>
          <w:rFonts w:ascii="Calibri" w:eastAsia="Calibri" w:hAnsi="Calibri" w:cs="Calibri"/>
          <w:color w:val="000000"/>
          <w:sz w:val="28"/>
        </w:rPr>
        <w:t>spp</w:t>
      </w:r>
      <w:proofErr w:type="spellEnd"/>
      <w:r>
        <w:rPr>
          <w:rFonts w:ascii="Calibri" w:eastAsia="Calibri" w:hAnsi="Calibri" w:cs="Calibri"/>
          <w:color w:val="000000"/>
          <w:sz w:val="28"/>
        </w:rPr>
        <w:t xml:space="preserve">, Pseudomonas </w:t>
      </w:r>
      <w:proofErr w:type="spellStart"/>
      <w:r>
        <w:rPr>
          <w:rFonts w:ascii="Calibri" w:eastAsia="Calibri" w:hAnsi="Calibri" w:cs="Calibri"/>
          <w:color w:val="000000"/>
          <w:sz w:val="28"/>
        </w:rPr>
        <w:t>spp</w:t>
      </w:r>
      <w:proofErr w:type="spellEnd"/>
      <w:r>
        <w:rPr>
          <w:rFonts w:ascii="Calibri" w:eastAsia="Calibri" w:hAnsi="Calibri" w:cs="Calibri"/>
          <w:color w:val="000000"/>
          <w:sz w:val="28"/>
        </w:rPr>
        <w:t xml:space="preserve"> and Escherichia coli. Among gram positive bacteria, Staphylococcus </w:t>
      </w:r>
      <w:proofErr w:type="gramStart"/>
      <w:r>
        <w:rPr>
          <w:rFonts w:ascii="Calibri" w:eastAsia="Calibri" w:hAnsi="Calibri" w:cs="Calibri"/>
          <w:color w:val="000000"/>
          <w:sz w:val="28"/>
        </w:rPr>
        <w:t>aureus,</w:t>
      </w:r>
      <w:proofErr w:type="gramEnd"/>
      <w:r>
        <w:rPr>
          <w:rFonts w:ascii="Calibri" w:eastAsia="Calibri" w:hAnsi="Calibri" w:cs="Calibri"/>
          <w:color w:val="000000"/>
          <w:sz w:val="28"/>
        </w:rPr>
        <w:t xml:space="preserve"> was the common followed by coagulase negative staphylococcus. Gram negative bacteria were resistant to cephalosporins, ciprofloxacin and other major antibiotics available </w:t>
      </w:r>
      <w:proofErr w:type="gramStart"/>
      <w:r>
        <w:rPr>
          <w:rFonts w:ascii="Calibri" w:eastAsia="Calibri" w:hAnsi="Calibri" w:cs="Calibri"/>
          <w:color w:val="000000"/>
          <w:sz w:val="28"/>
        </w:rPr>
        <w:t>however,</w:t>
      </w:r>
      <w:proofErr w:type="gramEnd"/>
      <w:r>
        <w:rPr>
          <w:rFonts w:ascii="Calibri" w:eastAsia="Calibri" w:hAnsi="Calibri" w:cs="Calibri"/>
          <w:color w:val="000000"/>
          <w:sz w:val="28"/>
        </w:rPr>
        <w:t xml:space="preserve"> </w:t>
      </w:r>
      <w:proofErr w:type="spellStart"/>
      <w:r w:rsidR="008038D6">
        <w:rPr>
          <w:rFonts w:ascii="Calibri" w:eastAsia="Calibri" w:hAnsi="Calibri" w:cs="Calibri"/>
          <w:color w:val="000000"/>
          <w:sz w:val="28"/>
        </w:rPr>
        <w:t>t</w:t>
      </w:r>
      <w:r>
        <w:rPr>
          <w:rFonts w:ascii="Calibri" w:eastAsia="Calibri" w:hAnsi="Calibri" w:cs="Calibri"/>
          <w:color w:val="000000"/>
          <w:sz w:val="28"/>
        </w:rPr>
        <w:t>igicycline</w:t>
      </w:r>
      <w:proofErr w:type="spellEnd"/>
      <w:r>
        <w:rPr>
          <w:rFonts w:ascii="Calibri" w:eastAsia="Calibri" w:hAnsi="Calibri" w:cs="Calibri"/>
          <w:color w:val="000000"/>
          <w:sz w:val="28"/>
        </w:rPr>
        <w:t xml:space="preserve"> was the most active drug against gram negative bacteria. High </w:t>
      </w:r>
      <w:proofErr w:type="gramStart"/>
      <w:r>
        <w:rPr>
          <w:rFonts w:ascii="Calibri" w:eastAsia="Calibri" w:hAnsi="Calibri" w:cs="Calibri"/>
          <w:color w:val="000000"/>
          <w:sz w:val="28"/>
        </w:rPr>
        <w:t>percentage of MRSA (Cefoxitin and moxifloxacin resistant) Gram positive bacteria were</w:t>
      </w:r>
      <w:proofErr w:type="gramEnd"/>
      <w:r>
        <w:rPr>
          <w:rFonts w:ascii="Calibri" w:eastAsia="Calibri" w:hAnsi="Calibri" w:cs="Calibri"/>
          <w:color w:val="000000"/>
          <w:sz w:val="28"/>
        </w:rPr>
        <w:t xml:space="preserve"> observed. Gram positive bacteria were sensitive to </w:t>
      </w:r>
      <w:proofErr w:type="spellStart"/>
      <w:r w:rsidR="008038D6">
        <w:rPr>
          <w:rFonts w:ascii="Calibri" w:eastAsia="Calibri" w:hAnsi="Calibri" w:cs="Calibri"/>
          <w:color w:val="000000"/>
          <w:sz w:val="28"/>
        </w:rPr>
        <w:t>t</w:t>
      </w:r>
      <w:r>
        <w:rPr>
          <w:rFonts w:ascii="Calibri" w:eastAsia="Calibri" w:hAnsi="Calibri" w:cs="Calibri"/>
          <w:color w:val="000000"/>
          <w:sz w:val="28"/>
        </w:rPr>
        <w:t>eicoplanin</w:t>
      </w:r>
      <w:proofErr w:type="spellEnd"/>
      <w:r>
        <w:rPr>
          <w:rFonts w:ascii="Calibri" w:eastAsia="Calibri" w:hAnsi="Calibri" w:cs="Calibri"/>
          <w:color w:val="000000"/>
          <w:sz w:val="28"/>
        </w:rPr>
        <w:t>, linezolid and vancomycin.</w:t>
      </w:r>
    </w:p>
    <w:p w14:paraId="291509E7" w14:textId="77777777" w:rsidR="00FE65B0" w:rsidRDefault="00FE65B0" w:rsidP="00F82C8F">
      <w:pPr>
        <w:ind w:left="720"/>
        <w:jc w:val="both"/>
        <w:rPr>
          <w:rFonts w:ascii="Calibri" w:eastAsia="Calibri" w:hAnsi="Calibri" w:cs="Calibri"/>
          <w:color w:val="000000"/>
          <w:sz w:val="28"/>
        </w:rPr>
      </w:pPr>
    </w:p>
    <w:p w14:paraId="1DC8F353" w14:textId="77777777" w:rsidR="006F4CBA" w:rsidRDefault="006F4CBA" w:rsidP="00F82C8F">
      <w:pPr>
        <w:spacing w:after="0" w:line="240" w:lineRule="auto"/>
        <w:jc w:val="both"/>
        <w:rPr>
          <w:rFonts w:ascii="Calibri" w:eastAsia="Calibri" w:hAnsi="Calibri" w:cs="Calibri"/>
          <w:b/>
          <w:color w:val="002060"/>
          <w:sz w:val="28"/>
        </w:rPr>
      </w:pPr>
      <w:r>
        <w:rPr>
          <w:rFonts w:ascii="Calibri" w:eastAsia="Calibri" w:hAnsi="Calibri" w:cs="Calibri"/>
          <w:b/>
          <w:color w:val="002060"/>
          <w:sz w:val="28"/>
        </w:rPr>
        <w:t>2.7</w:t>
      </w:r>
      <w:r>
        <w:rPr>
          <w:rFonts w:ascii="Calibri" w:eastAsia="Calibri" w:hAnsi="Calibri" w:cs="Calibri"/>
          <w:b/>
          <w:color w:val="002060"/>
          <w:sz w:val="28"/>
        </w:rPr>
        <w:tab/>
        <w:t>Conclusion:</w:t>
      </w:r>
    </w:p>
    <w:p w14:paraId="412B708C" w14:textId="646A3700" w:rsidR="006F4CBA" w:rsidRDefault="006F4CBA" w:rsidP="00F82C8F">
      <w:pPr>
        <w:spacing w:after="166" w:line="240" w:lineRule="auto"/>
        <w:ind w:left="720"/>
        <w:jc w:val="both"/>
        <w:rPr>
          <w:rFonts w:ascii="Calibri" w:eastAsia="Calibri" w:hAnsi="Calibri" w:cs="Calibri"/>
          <w:b/>
          <w:sz w:val="28"/>
        </w:rPr>
      </w:pPr>
      <w:proofErr w:type="spellStart"/>
      <w:r>
        <w:rPr>
          <w:rFonts w:ascii="Calibri" w:eastAsia="Calibri" w:hAnsi="Calibri" w:cs="Calibri"/>
          <w:sz w:val="28"/>
        </w:rPr>
        <w:t>Нospital</w:t>
      </w:r>
      <w:proofErr w:type="spellEnd"/>
      <w:r>
        <w:rPr>
          <w:rFonts w:ascii="Calibri" w:eastAsia="Calibri" w:hAnsi="Calibri" w:cs="Calibri"/>
          <w:sz w:val="28"/>
        </w:rPr>
        <w:t xml:space="preserve"> data based study was conducted to ascertain the current scenario of bacterial susceptibility in </w:t>
      </w:r>
      <w:r w:rsidR="008038D6">
        <w:rPr>
          <w:rFonts w:ascii="Calibri" w:eastAsia="Calibri" w:hAnsi="Calibri" w:cs="Calibri"/>
          <w:sz w:val="28"/>
        </w:rPr>
        <w:t xml:space="preserve">bacterial </w:t>
      </w:r>
      <w:r>
        <w:rPr>
          <w:rFonts w:ascii="Calibri" w:eastAsia="Calibri" w:hAnsi="Calibri" w:cs="Calibri"/>
          <w:sz w:val="28"/>
        </w:rPr>
        <w:t xml:space="preserve">infection to optimize empiric therapy among patients admitted in ICU’s. The present study concluded that tigecycline is the only drug suitable as an empirical therapy in Intensive Care </w:t>
      </w:r>
      <w:r w:rsidR="000D0142">
        <w:rPr>
          <w:rFonts w:ascii="Calibri" w:eastAsia="Calibri" w:hAnsi="Calibri" w:cs="Calibri"/>
          <w:sz w:val="28"/>
        </w:rPr>
        <w:t xml:space="preserve">Units </w:t>
      </w:r>
      <w:r>
        <w:rPr>
          <w:rFonts w:ascii="Calibri" w:eastAsia="Calibri" w:hAnsi="Calibri" w:cs="Calibri"/>
          <w:sz w:val="28"/>
        </w:rPr>
        <w:t xml:space="preserve">of hospitals for gram negative infections. Other drugs </w:t>
      </w:r>
      <w:proofErr w:type="spellStart"/>
      <w:r>
        <w:rPr>
          <w:rFonts w:ascii="Calibri" w:eastAsia="Calibri" w:hAnsi="Calibri" w:cs="Calibri"/>
          <w:sz w:val="28"/>
        </w:rPr>
        <w:t>Imipenim</w:t>
      </w:r>
      <w:proofErr w:type="spellEnd"/>
      <w:r>
        <w:rPr>
          <w:rFonts w:ascii="Calibri" w:eastAsia="Calibri" w:hAnsi="Calibri" w:cs="Calibri"/>
          <w:sz w:val="28"/>
        </w:rPr>
        <w:t xml:space="preserve">, </w:t>
      </w:r>
      <w:proofErr w:type="spellStart"/>
      <w:r>
        <w:rPr>
          <w:rFonts w:ascii="Calibri" w:eastAsia="Calibri" w:hAnsi="Calibri" w:cs="Calibri"/>
          <w:sz w:val="28"/>
        </w:rPr>
        <w:t>Meropenem</w:t>
      </w:r>
      <w:proofErr w:type="spellEnd"/>
      <w:r>
        <w:rPr>
          <w:rFonts w:ascii="Calibri" w:eastAsia="Calibri" w:hAnsi="Calibri" w:cs="Calibri"/>
          <w:sz w:val="28"/>
        </w:rPr>
        <w:t xml:space="preserve">, aminoglycosides and </w:t>
      </w:r>
      <w:proofErr w:type="spellStart"/>
      <w:r>
        <w:rPr>
          <w:rFonts w:ascii="Calibri" w:eastAsia="Calibri" w:hAnsi="Calibri" w:cs="Calibri"/>
          <w:sz w:val="28"/>
        </w:rPr>
        <w:t>flouroquinolones</w:t>
      </w:r>
      <w:proofErr w:type="spellEnd"/>
      <w:r>
        <w:rPr>
          <w:rFonts w:ascii="Calibri" w:eastAsia="Calibri" w:hAnsi="Calibri" w:cs="Calibri"/>
          <w:sz w:val="28"/>
        </w:rPr>
        <w:t xml:space="preserve"> show less than 30% activity therefore these drugs cannot be recommended for empirical therapy.</w:t>
      </w:r>
    </w:p>
    <w:p w14:paraId="3A8989F2" w14:textId="77777777" w:rsidR="006F4CBA" w:rsidRDefault="006F4CBA" w:rsidP="006F4CBA">
      <w:pPr>
        <w:spacing w:before="166" w:after="166" w:line="240" w:lineRule="auto"/>
        <w:jc w:val="both"/>
        <w:rPr>
          <w:rFonts w:ascii="Calibri" w:eastAsia="Calibri" w:hAnsi="Calibri" w:cs="Calibri"/>
          <w:sz w:val="28"/>
        </w:rPr>
      </w:pPr>
    </w:p>
    <w:p w14:paraId="497DCFA5" w14:textId="77777777" w:rsidR="00F82C8F" w:rsidRDefault="00F82C8F" w:rsidP="006F4CBA">
      <w:pPr>
        <w:spacing w:before="166" w:after="166" w:line="240" w:lineRule="auto"/>
        <w:jc w:val="both"/>
        <w:rPr>
          <w:rFonts w:ascii="Calibri" w:eastAsia="Calibri" w:hAnsi="Calibri" w:cs="Calibri"/>
          <w:sz w:val="28"/>
        </w:rPr>
      </w:pPr>
    </w:p>
    <w:p w14:paraId="7A93D8C3" w14:textId="77777777" w:rsidR="00F82C8F" w:rsidRDefault="00F82C8F">
      <w:pPr>
        <w:rPr>
          <w:rFonts w:ascii="Calibri" w:eastAsia="Calibri" w:hAnsi="Calibri" w:cs="Calibri"/>
          <w:b/>
          <w:color w:val="984806"/>
          <w:sz w:val="32"/>
        </w:rPr>
      </w:pPr>
      <w:r>
        <w:rPr>
          <w:rFonts w:ascii="Calibri" w:eastAsia="Calibri" w:hAnsi="Calibri" w:cs="Calibri"/>
          <w:b/>
          <w:color w:val="984806"/>
          <w:sz w:val="32"/>
        </w:rPr>
        <w:br w:type="page"/>
      </w:r>
    </w:p>
    <w:p w14:paraId="14EF994B" w14:textId="5F15F238" w:rsidR="006F4CBA" w:rsidRPr="00B2334D" w:rsidRDefault="00D0324B" w:rsidP="00AD339F">
      <w:pPr>
        <w:pStyle w:val="Heading2"/>
        <w:rPr>
          <w:rFonts w:ascii="Calibri" w:eastAsia="Calibri" w:hAnsi="Calibri" w:cs="Calibri"/>
          <w:color w:val="00B050"/>
          <w:sz w:val="32"/>
        </w:rPr>
      </w:pPr>
      <w:bookmarkStart w:id="3" w:name="_Toc61942441"/>
      <w:r w:rsidRPr="00B2334D">
        <w:rPr>
          <w:rFonts w:ascii="Calibri" w:eastAsia="Calibri" w:hAnsi="Calibri" w:cs="Calibri"/>
          <w:color w:val="00B050"/>
          <w:sz w:val="32"/>
        </w:rPr>
        <w:lastRenderedPageBreak/>
        <w:t>Results of the Study</w:t>
      </w:r>
      <w:bookmarkEnd w:id="3"/>
    </w:p>
    <w:p w14:paraId="47385B9A" w14:textId="77777777" w:rsidR="00C211FD" w:rsidRPr="00C211FD" w:rsidRDefault="00C211FD" w:rsidP="00C211FD"/>
    <w:p w14:paraId="46D88DD0" w14:textId="77777777" w:rsidR="0062769F" w:rsidRDefault="006F4CBA" w:rsidP="00991970">
      <w:pPr>
        <w:ind w:firstLine="720"/>
        <w:jc w:val="both"/>
        <w:rPr>
          <w:rFonts w:ascii="Calibri" w:eastAsia="Calibri" w:hAnsi="Calibri" w:cs="Calibri"/>
          <w:color w:val="000000"/>
          <w:sz w:val="28"/>
        </w:rPr>
      </w:pPr>
      <w:r>
        <w:rPr>
          <w:rFonts w:ascii="Calibri" w:eastAsia="Calibri" w:hAnsi="Calibri" w:cs="Calibri"/>
          <w:color w:val="000000"/>
          <w:sz w:val="28"/>
        </w:rPr>
        <w:t xml:space="preserve">Out of total 1949 samples, bacterial growth was isolated in 774 samples.  </w:t>
      </w:r>
    </w:p>
    <w:p w14:paraId="581F0E2B" w14:textId="77777777" w:rsidR="00C211FD" w:rsidRDefault="00C211FD" w:rsidP="00991970">
      <w:pPr>
        <w:ind w:firstLine="720"/>
        <w:jc w:val="both"/>
        <w:rPr>
          <w:rFonts w:ascii="ArialMT" w:eastAsia="ArialMT" w:hAnsi="ArialMT" w:cs="ArialMT"/>
          <w:b/>
          <w:i/>
          <w:sz w:val="32"/>
          <w:u w:val="single"/>
        </w:rPr>
      </w:pPr>
    </w:p>
    <w:p w14:paraId="5CB2EB53" w14:textId="77777777" w:rsidR="00BB4B29" w:rsidRDefault="00BB4B29" w:rsidP="00991970">
      <w:pPr>
        <w:ind w:firstLine="720"/>
        <w:jc w:val="both"/>
        <w:rPr>
          <w:rFonts w:ascii="ArialMT" w:eastAsia="ArialMT" w:hAnsi="ArialMT" w:cs="ArialMT"/>
          <w:b/>
          <w:i/>
          <w:sz w:val="32"/>
          <w:u w:val="single"/>
        </w:rPr>
      </w:pPr>
    </w:p>
    <w:p w14:paraId="0A8A4A55" w14:textId="77777777" w:rsidR="00686417" w:rsidRDefault="00686417" w:rsidP="00991970">
      <w:pPr>
        <w:ind w:firstLine="720"/>
        <w:jc w:val="both"/>
        <w:rPr>
          <w:rFonts w:ascii="ArialMT" w:eastAsia="ArialMT" w:hAnsi="ArialMT" w:cs="ArialMT"/>
          <w:b/>
          <w:i/>
          <w:sz w:val="32"/>
          <w:u w:val="single"/>
        </w:rPr>
      </w:pPr>
    </w:p>
    <w:tbl>
      <w:tblPr>
        <w:tblStyle w:val="TableGrid"/>
        <w:tblW w:w="0" w:type="auto"/>
        <w:tblLook w:val="0000" w:firstRow="0" w:lastRow="0" w:firstColumn="0" w:lastColumn="0" w:noHBand="0" w:noVBand="0"/>
      </w:tblPr>
      <w:tblGrid>
        <w:gridCol w:w="3050"/>
        <w:gridCol w:w="1417"/>
        <w:gridCol w:w="1194"/>
        <w:gridCol w:w="1310"/>
        <w:gridCol w:w="1034"/>
        <w:gridCol w:w="1238"/>
      </w:tblGrid>
      <w:tr w:rsidR="006A4D69" w:rsidRPr="006A4D69" w14:paraId="288D3630" w14:textId="77777777" w:rsidTr="00E857C9">
        <w:trPr>
          <w:trHeight w:val="1"/>
        </w:trPr>
        <w:tc>
          <w:tcPr>
            <w:tcW w:w="9392" w:type="dxa"/>
            <w:gridSpan w:val="6"/>
            <w:tcBorders>
              <w:bottom w:val="single" w:sz="4" w:space="0" w:color="000000" w:themeColor="text1"/>
            </w:tcBorders>
            <w:shd w:val="clear" w:color="auto" w:fill="B8CCE4" w:themeFill="accent1" w:themeFillTint="66"/>
          </w:tcPr>
          <w:p w14:paraId="7CC54DE9" w14:textId="36B17F42" w:rsidR="00991970" w:rsidRPr="006A4D69" w:rsidRDefault="005E74EE" w:rsidP="00AD53BB">
            <w:pPr>
              <w:jc w:val="center"/>
              <w:rPr>
                <w:rFonts w:ascii="Calibri" w:eastAsia="Calibri" w:hAnsi="Calibri" w:cs="Calibri"/>
                <w:b/>
                <w:sz w:val="32"/>
              </w:rPr>
            </w:pPr>
            <w:r w:rsidRPr="006A4D69">
              <w:rPr>
                <w:rFonts w:ascii="Calibri" w:eastAsia="Calibri" w:hAnsi="Calibri" w:cs="Calibri"/>
                <w:b/>
                <w:sz w:val="32"/>
              </w:rPr>
              <w:t>Blood Stream Infections</w:t>
            </w:r>
          </w:p>
          <w:p w14:paraId="384ACC52" w14:textId="27805CF2" w:rsidR="00991970" w:rsidRPr="006A4D69" w:rsidRDefault="000D0142" w:rsidP="000D0142">
            <w:pPr>
              <w:jc w:val="center"/>
              <w:rPr>
                <w:rFonts w:ascii="Calibri" w:eastAsia="Calibri" w:hAnsi="Calibri" w:cs="Calibri"/>
              </w:rPr>
            </w:pPr>
            <w:r w:rsidRPr="000D0142">
              <w:rPr>
                <w:rFonts w:ascii="Calibri" w:eastAsia="Calibri" w:hAnsi="Calibri" w:cs="Calibri"/>
                <w:sz w:val="28"/>
              </w:rPr>
              <w:t>Antibiotic Susceptibility Pattern</w:t>
            </w:r>
          </w:p>
        </w:tc>
      </w:tr>
      <w:tr w:rsidR="006A4D69" w:rsidRPr="006A4D69" w14:paraId="58C8C832" w14:textId="77777777" w:rsidTr="00E857C9">
        <w:trPr>
          <w:trHeight w:val="1"/>
        </w:trPr>
        <w:tc>
          <w:tcPr>
            <w:tcW w:w="3111" w:type="dxa"/>
            <w:vMerge w:val="restart"/>
            <w:shd w:val="clear" w:color="auto" w:fill="B8CCE4" w:themeFill="accent1" w:themeFillTint="66"/>
          </w:tcPr>
          <w:p w14:paraId="4C64A574" w14:textId="07534B58" w:rsidR="00991970" w:rsidRPr="006A4D69" w:rsidRDefault="005E74EE" w:rsidP="00AD53BB">
            <w:pPr>
              <w:jc w:val="center"/>
              <w:rPr>
                <w:rFonts w:ascii="Calibri" w:eastAsia="Calibri" w:hAnsi="Calibri" w:cs="Calibri"/>
              </w:rPr>
            </w:pPr>
            <w:r w:rsidRPr="006A4D69">
              <w:rPr>
                <w:rFonts w:ascii="Calibri" w:eastAsia="Calibri" w:hAnsi="Calibri" w:cs="Calibri"/>
                <w:b/>
                <w:sz w:val="32"/>
              </w:rPr>
              <w:t>Antibiotics</w:t>
            </w:r>
          </w:p>
        </w:tc>
        <w:tc>
          <w:tcPr>
            <w:tcW w:w="6281" w:type="dxa"/>
            <w:gridSpan w:val="5"/>
            <w:shd w:val="clear" w:color="auto" w:fill="7DE3BA"/>
          </w:tcPr>
          <w:p w14:paraId="4C2C410F" w14:textId="7289D1CD" w:rsidR="00991970" w:rsidRPr="006A4D69" w:rsidRDefault="005E74EE" w:rsidP="00AD53BB">
            <w:pPr>
              <w:jc w:val="center"/>
              <w:rPr>
                <w:rFonts w:ascii="Calibri" w:eastAsia="Calibri" w:hAnsi="Calibri" w:cs="Calibri"/>
              </w:rPr>
            </w:pPr>
            <w:r w:rsidRPr="006A4D69">
              <w:rPr>
                <w:rFonts w:ascii="Calibri" w:eastAsia="Calibri" w:hAnsi="Calibri" w:cs="Calibri"/>
                <w:b/>
                <w:sz w:val="32"/>
              </w:rPr>
              <w:t>Organisms</w:t>
            </w:r>
          </w:p>
        </w:tc>
      </w:tr>
      <w:tr w:rsidR="006A4D69" w:rsidRPr="006A4D69" w14:paraId="5E14361B" w14:textId="77777777" w:rsidTr="00E857C9">
        <w:trPr>
          <w:trHeight w:val="1"/>
        </w:trPr>
        <w:tc>
          <w:tcPr>
            <w:tcW w:w="3111" w:type="dxa"/>
            <w:vMerge/>
            <w:shd w:val="clear" w:color="auto" w:fill="B8CCE4" w:themeFill="accent1" w:themeFillTint="66"/>
          </w:tcPr>
          <w:p w14:paraId="29B507A6" w14:textId="77777777" w:rsidR="00991970" w:rsidRPr="006A4D69" w:rsidRDefault="00991970" w:rsidP="00AD53BB">
            <w:pPr>
              <w:jc w:val="center"/>
              <w:rPr>
                <w:rFonts w:ascii="Calibri" w:eastAsia="Calibri" w:hAnsi="Calibri" w:cs="Calibri"/>
              </w:rPr>
            </w:pPr>
          </w:p>
        </w:tc>
        <w:tc>
          <w:tcPr>
            <w:tcW w:w="1429" w:type="dxa"/>
            <w:shd w:val="clear" w:color="auto" w:fill="7DE3BA"/>
          </w:tcPr>
          <w:p w14:paraId="20F32AD9" w14:textId="77777777" w:rsidR="00991970" w:rsidRPr="006A4D69" w:rsidRDefault="00991970" w:rsidP="00AD53BB">
            <w:pPr>
              <w:jc w:val="center"/>
              <w:rPr>
                <w:rFonts w:ascii="Calibri" w:eastAsia="Calibri" w:hAnsi="Calibri" w:cs="Calibri"/>
                <w:b/>
                <w:sz w:val="18"/>
              </w:rPr>
            </w:pPr>
            <w:r w:rsidRPr="006A4D69">
              <w:rPr>
                <w:rFonts w:ascii="Calibri" w:eastAsia="Calibri" w:hAnsi="Calibri" w:cs="Calibri"/>
                <w:b/>
                <w:sz w:val="18"/>
              </w:rPr>
              <w:t>Acinetobacter</w:t>
            </w:r>
          </w:p>
          <w:p w14:paraId="2BBF7B82" w14:textId="55F5E001" w:rsidR="00991970" w:rsidRPr="006A4D69" w:rsidRDefault="00991970" w:rsidP="00AD53BB">
            <w:pPr>
              <w:jc w:val="center"/>
              <w:rPr>
                <w:rFonts w:ascii="Calibri" w:eastAsia="Calibri" w:hAnsi="Calibri" w:cs="Calibri"/>
              </w:rPr>
            </w:pPr>
            <w:r w:rsidRPr="006A4D69">
              <w:rPr>
                <w:rFonts w:ascii="Calibri" w:eastAsia="Calibri" w:hAnsi="Calibri" w:cs="Calibri"/>
                <w:b/>
                <w:sz w:val="18"/>
              </w:rPr>
              <w:t>n=57</w:t>
            </w:r>
            <w:proofErr w:type="gramStart"/>
            <w:r w:rsidRPr="006A4D69">
              <w:rPr>
                <w:rFonts w:ascii="Calibri" w:eastAsia="Calibri" w:hAnsi="Calibri" w:cs="Calibri"/>
                <w:b/>
                <w:sz w:val="18"/>
              </w:rPr>
              <w:t xml:space="preserve">,  </w:t>
            </w:r>
            <w:r w:rsidR="000D0142">
              <w:rPr>
                <w:rFonts w:ascii="Calibri" w:eastAsia="Calibri" w:hAnsi="Calibri" w:cs="Calibri"/>
                <w:b/>
                <w:sz w:val="18"/>
              </w:rPr>
              <w:t>(</w:t>
            </w:r>
            <w:proofErr w:type="gramEnd"/>
            <w:r w:rsidRPr="006A4D69">
              <w:rPr>
                <w:rFonts w:ascii="Calibri" w:eastAsia="Calibri" w:hAnsi="Calibri" w:cs="Calibri"/>
                <w:b/>
                <w:sz w:val="18"/>
              </w:rPr>
              <w:t>28%</w:t>
            </w:r>
            <w:r w:rsidR="000D0142">
              <w:rPr>
                <w:rFonts w:ascii="Calibri" w:eastAsia="Calibri" w:hAnsi="Calibri" w:cs="Calibri"/>
                <w:b/>
                <w:sz w:val="18"/>
              </w:rPr>
              <w:t>)</w:t>
            </w:r>
          </w:p>
        </w:tc>
        <w:tc>
          <w:tcPr>
            <w:tcW w:w="1230" w:type="dxa"/>
            <w:shd w:val="clear" w:color="auto" w:fill="7DE3BA"/>
          </w:tcPr>
          <w:p w14:paraId="6BF1F84D" w14:textId="77777777" w:rsidR="00991970" w:rsidRPr="006A4D69" w:rsidRDefault="00991970" w:rsidP="00AD53BB">
            <w:pPr>
              <w:jc w:val="center"/>
              <w:rPr>
                <w:rFonts w:ascii="Calibri" w:eastAsia="Calibri" w:hAnsi="Calibri" w:cs="Calibri"/>
                <w:b/>
                <w:sz w:val="18"/>
              </w:rPr>
            </w:pPr>
            <w:r w:rsidRPr="006A4D69">
              <w:rPr>
                <w:rFonts w:ascii="Calibri" w:eastAsia="Calibri" w:hAnsi="Calibri" w:cs="Calibri"/>
                <w:b/>
                <w:sz w:val="18"/>
              </w:rPr>
              <w:t xml:space="preserve">Staph </w:t>
            </w:r>
            <w:proofErr w:type="spellStart"/>
            <w:r w:rsidRPr="006A4D69">
              <w:rPr>
                <w:rFonts w:ascii="Calibri" w:eastAsia="Calibri" w:hAnsi="Calibri" w:cs="Calibri"/>
                <w:b/>
                <w:sz w:val="18"/>
              </w:rPr>
              <w:t>spp</w:t>
            </w:r>
            <w:proofErr w:type="spellEnd"/>
          </w:p>
          <w:p w14:paraId="3CCF8627" w14:textId="77777777" w:rsidR="00991970" w:rsidRPr="006A4D69" w:rsidRDefault="00991970" w:rsidP="00AD53BB">
            <w:pPr>
              <w:jc w:val="center"/>
              <w:rPr>
                <w:rFonts w:ascii="Calibri" w:eastAsia="Calibri" w:hAnsi="Calibri" w:cs="Calibri"/>
                <w:b/>
                <w:sz w:val="18"/>
              </w:rPr>
            </w:pPr>
            <w:r w:rsidRPr="006A4D69">
              <w:rPr>
                <w:rFonts w:ascii="Calibri" w:eastAsia="Calibri" w:hAnsi="Calibri" w:cs="Calibri"/>
                <w:b/>
                <w:sz w:val="18"/>
              </w:rPr>
              <w:t>/MRSA</w:t>
            </w:r>
          </w:p>
          <w:p w14:paraId="005A5A77" w14:textId="55F03EAD" w:rsidR="00991970" w:rsidRPr="006A4D69" w:rsidRDefault="00991970" w:rsidP="00AD53BB">
            <w:pPr>
              <w:jc w:val="center"/>
              <w:rPr>
                <w:rFonts w:ascii="Calibri" w:eastAsia="Calibri" w:hAnsi="Calibri" w:cs="Calibri"/>
              </w:rPr>
            </w:pPr>
            <w:r w:rsidRPr="006A4D69">
              <w:rPr>
                <w:rFonts w:ascii="Calibri" w:eastAsia="Calibri" w:hAnsi="Calibri" w:cs="Calibri"/>
                <w:b/>
                <w:sz w:val="18"/>
              </w:rPr>
              <w:t xml:space="preserve">n=54,   </w:t>
            </w:r>
            <w:r w:rsidR="000D0142">
              <w:rPr>
                <w:rFonts w:ascii="Calibri" w:eastAsia="Calibri" w:hAnsi="Calibri" w:cs="Calibri"/>
                <w:b/>
                <w:sz w:val="18"/>
              </w:rPr>
              <w:t>(</w:t>
            </w:r>
            <w:r w:rsidRPr="006A4D69">
              <w:rPr>
                <w:rFonts w:ascii="Calibri" w:eastAsia="Calibri" w:hAnsi="Calibri" w:cs="Calibri"/>
                <w:b/>
                <w:sz w:val="18"/>
              </w:rPr>
              <w:t>27%</w:t>
            </w:r>
            <w:r w:rsidR="000D0142">
              <w:rPr>
                <w:rFonts w:ascii="Calibri" w:eastAsia="Calibri" w:hAnsi="Calibri" w:cs="Calibri"/>
                <w:b/>
                <w:sz w:val="18"/>
              </w:rPr>
              <w:t>)</w:t>
            </w:r>
          </w:p>
        </w:tc>
        <w:tc>
          <w:tcPr>
            <w:tcW w:w="1314" w:type="dxa"/>
            <w:shd w:val="clear" w:color="auto" w:fill="7DE3BA"/>
          </w:tcPr>
          <w:p w14:paraId="254D47F8" w14:textId="77777777" w:rsidR="00991970" w:rsidRPr="006A4D69" w:rsidRDefault="00991970" w:rsidP="00AD53BB">
            <w:pPr>
              <w:jc w:val="center"/>
              <w:rPr>
                <w:rFonts w:ascii="Calibri" w:eastAsia="Calibri" w:hAnsi="Calibri" w:cs="Calibri"/>
                <w:b/>
                <w:sz w:val="18"/>
              </w:rPr>
            </w:pPr>
            <w:r w:rsidRPr="006A4D69">
              <w:rPr>
                <w:rFonts w:ascii="Calibri" w:eastAsia="Calibri" w:hAnsi="Calibri" w:cs="Calibri"/>
                <w:b/>
                <w:sz w:val="18"/>
              </w:rPr>
              <w:t xml:space="preserve">Pseudomonas </w:t>
            </w:r>
            <w:proofErr w:type="spellStart"/>
            <w:r w:rsidRPr="006A4D69">
              <w:rPr>
                <w:rFonts w:ascii="Calibri" w:eastAsia="Calibri" w:hAnsi="Calibri" w:cs="Calibri"/>
                <w:b/>
                <w:sz w:val="18"/>
              </w:rPr>
              <w:t>spp</w:t>
            </w:r>
            <w:proofErr w:type="spellEnd"/>
          </w:p>
          <w:p w14:paraId="20CECC8A" w14:textId="5221D7F4" w:rsidR="00991970" w:rsidRPr="006A4D69" w:rsidRDefault="00991970" w:rsidP="00AD53BB">
            <w:pPr>
              <w:jc w:val="center"/>
              <w:rPr>
                <w:rFonts w:ascii="Calibri" w:eastAsia="Calibri" w:hAnsi="Calibri" w:cs="Calibri"/>
              </w:rPr>
            </w:pPr>
            <w:r w:rsidRPr="006A4D69">
              <w:rPr>
                <w:rFonts w:ascii="Calibri" w:eastAsia="Calibri" w:hAnsi="Calibri" w:cs="Calibri"/>
                <w:b/>
                <w:sz w:val="18"/>
              </w:rPr>
              <w:t>n=29</w:t>
            </w:r>
            <w:proofErr w:type="gramStart"/>
            <w:r w:rsidRPr="006A4D69">
              <w:rPr>
                <w:rFonts w:ascii="Calibri" w:eastAsia="Calibri" w:hAnsi="Calibri" w:cs="Calibri"/>
                <w:b/>
                <w:sz w:val="18"/>
              </w:rPr>
              <w:t xml:space="preserve">,  </w:t>
            </w:r>
            <w:r w:rsidR="000D0142">
              <w:rPr>
                <w:rFonts w:ascii="Calibri" w:eastAsia="Calibri" w:hAnsi="Calibri" w:cs="Calibri"/>
                <w:b/>
                <w:sz w:val="18"/>
              </w:rPr>
              <w:t>(</w:t>
            </w:r>
            <w:proofErr w:type="gramEnd"/>
            <w:r w:rsidRPr="006A4D69">
              <w:rPr>
                <w:rFonts w:ascii="Calibri" w:eastAsia="Calibri" w:hAnsi="Calibri" w:cs="Calibri"/>
                <w:b/>
                <w:sz w:val="18"/>
              </w:rPr>
              <w:t>14%</w:t>
            </w:r>
            <w:r w:rsidR="000D0142">
              <w:rPr>
                <w:rFonts w:ascii="Calibri" w:eastAsia="Calibri" w:hAnsi="Calibri" w:cs="Calibri"/>
                <w:b/>
                <w:sz w:val="18"/>
              </w:rPr>
              <w:t>)</w:t>
            </w:r>
          </w:p>
        </w:tc>
        <w:tc>
          <w:tcPr>
            <w:tcW w:w="1067" w:type="dxa"/>
            <w:shd w:val="clear" w:color="auto" w:fill="7DE3BA"/>
          </w:tcPr>
          <w:p w14:paraId="38898B06" w14:textId="77777777" w:rsidR="00991970" w:rsidRPr="006A4D69" w:rsidRDefault="00991970" w:rsidP="00AD53BB">
            <w:pPr>
              <w:jc w:val="center"/>
              <w:rPr>
                <w:rFonts w:ascii="Calibri" w:eastAsia="Calibri" w:hAnsi="Calibri" w:cs="Calibri"/>
                <w:b/>
                <w:sz w:val="18"/>
              </w:rPr>
            </w:pPr>
            <w:proofErr w:type="spellStart"/>
            <w:r w:rsidRPr="006A4D69">
              <w:rPr>
                <w:rFonts w:ascii="Calibri" w:eastAsia="Calibri" w:hAnsi="Calibri" w:cs="Calibri"/>
                <w:b/>
                <w:sz w:val="18"/>
              </w:rPr>
              <w:t>E.Coli</w:t>
            </w:r>
            <w:proofErr w:type="spellEnd"/>
          </w:p>
          <w:p w14:paraId="46D3A063" w14:textId="77777777" w:rsidR="000D0142" w:rsidRDefault="00991970" w:rsidP="00AD53BB">
            <w:pPr>
              <w:jc w:val="center"/>
              <w:rPr>
                <w:rFonts w:ascii="Calibri" w:eastAsia="Calibri" w:hAnsi="Calibri" w:cs="Calibri"/>
                <w:b/>
                <w:sz w:val="18"/>
              </w:rPr>
            </w:pPr>
            <w:r w:rsidRPr="006A4D69">
              <w:rPr>
                <w:rFonts w:ascii="Calibri" w:eastAsia="Calibri" w:hAnsi="Calibri" w:cs="Calibri"/>
                <w:b/>
                <w:sz w:val="18"/>
              </w:rPr>
              <w:t xml:space="preserve">n=28, </w:t>
            </w:r>
          </w:p>
          <w:p w14:paraId="0FA72433" w14:textId="3FBCCCF5" w:rsidR="00991970" w:rsidRPr="006A4D69" w:rsidRDefault="000D0142" w:rsidP="00AD53BB">
            <w:pPr>
              <w:jc w:val="center"/>
              <w:rPr>
                <w:rFonts w:ascii="Calibri" w:eastAsia="Calibri" w:hAnsi="Calibri" w:cs="Calibri"/>
              </w:rPr>
            </w:pPr>
            <w:proofErr w:type="gramStart"/>
            <w:r>
              <w:rPr>
                <w:rFonts w:ascii="Calibri" w:eastAsia="Calibri" w:hAnsi="Calibri" w:cs="Calibri"/>
                <w:b/>
                <w:sz w:val="18"/>
              </w:rPr>
              <w:t>(</w:t>
            </w:r>
            <w:r w:rsidR="00991970" w:rsidRPr="006A4D69">
              <w:rPr>
                <w:rFonts w:ascii="Calibri" w:eastAsia="Calibri" w:hAnsi="Calibri" w:cs="Calibri"/>
                <w:b/>
                <w:sz w:val="18"/>
              </w:rPr>
              <w:t xml:space="preserve"> 14</w:t>
            </w:r>
            <w:proofErr w:type="gramEnd"/>
            <w:r w:rsidR="00991970" w:rsidRPr="006A4D69">
              <w:rPr>
                <w:rFonts w:ascii="Calibri" w:eastAsia="Calibri" w:hAnsi="Calibri" w:cs="Calibri"/>
                <w:b/>
                <w:sz w:val="18"/>
              </w:rPr>
              <w:t>%</w:t>
            </w:r>
            <w:r>
              <w:rPr>
                <w:rFonts w:ascii="Calibri" w:eastAsia="Calibri" w:hAnsi="Calibri" w:cs="Calibri"/>
                <w:b/>
                <w:sz w:val="18"/>
              </w:rPr>
              <w:t>)</w:t>
            </w:r>
          </w:p>
        </w:tc>
        <w:tc>
          <w:tcPr>
            <w:tcW w:w="1241" w:type="dxa"/>
            <w:shd w:val="clear" w:color="auto" w:fill="7DE3BA"/>
          </w:tcPr>
          <w:p w14:paraId="1A2462CA" w14:textId="77777777" w:rsidR="00991970" w:rsidRPr="006A4D69" w:rsidRDefault="00991970" w:rsidP="00AD53BB">
            <w:pPr>
              <w:jc w:val="center"/>
              <w:rPr>
                <w:rFonts w:ascii="Calibri" w:eastAsia="Calibri" w:hAnsi="Calibri" w:cs="Calibri"/>
                <w:b/>
                <w:sz w:val="18"/>
              </w:rPr>
            </w:pPr>
            <w:proofErr w:type="spellStart"/>
            <w:r w:rsidRPr="006A4D69">
              <w:rPr>
                <w:rFonts w:ascii="Calibri" w:eastAsia="Calibri" w:hAnsi="Calibri" w:cs="Calibri"/>
                <w:b/>
                <w:sz w:val="18"/>
              </w:rPr>
              <w:t>Klebsiellaspp</w:t>
            </w:r>
            <w:proofErr w:type="spellEnd"/>
          </w:p>
          <w:p w14:paraId="00EEA3F2" w14:textId="78BD13C5" w:rsidR="00991970" w:rsidRPr="006A4D69" w:rsidRDefault="00991970" w:rsidP="00AD53BB">
            <w:pPr>
              <w:jc w:val="center"/>
              <w:rPr>
                <w:rFonts w:ascii="Calibri" w:eastAsia="Calibri" w:hAnsi="Calibri" w:cs="Calibri"/>
              </w:rPr>
            </w:pPr>
            <w:r w:rsidRPr="006A4D69">
              <w:rPr>
                <w:rFonts w:ascii="Calibri" w:eastAsia="Calibri" w:hAnsi="Calibri" w:cs="Calibri"/>
                <w:b/>
                <w:sz w:val="18"/>
              </w:rPr>
              <w:t>n=23</w:t>
            </w:r>
            <w:proofErr w:type="gramStart"/>
            <w:r w:rsidRPr="006A4D69">
              <w:rPr>
                <w:rFonts w:ascii="Calibri" w:eastAsia="Calibri" w:hAnsi="Calibri" w:cs="Calibri"/>
                <w:b/>
                <w:sz w:val="18"/>
              </w:rPr>
              <w:t xml:space="preserve">,  </w:t>
            </w:r>
            <w:r w:rsidR="000D0142">
              <w:rPr>
                <w:rFonts w:ascii="Calibri" w:eastAsia="Calibri" w:hAnsi="Calibri" w:cs="Calibri"/>
                <w:b/>
                <w:sz w:val="18"/>
              </w:rPr>
              <w:t>(</w:t>
            </w:r>
            <w:proofErr w:type="gramEnd"/>
            <w:r w:rsidRPr="006A4D69">
              <w:rPr>
                <w:rFonts w:ascii="Calibri" w:eastAsia="Calibri" w:hAnsi="Calibri" w:cs="Calibri"/>
                <w:b/>
                <w:sz w:val="18"/>
              </w:rPr>
              <w:t>12%</w:t>
            </w:r>
            <w:r w:rsidR="000D0142">
              <w:rPr>
                <w:rFonts w:ascii="Calibri" w:eastAsia="Calibri" w:hAnsi="Calibri" w:cs="Calibri"/>
                <w:b/>
                <w:sz w:val="18"/>
              </w:rPr>
              <w:t>)</w:t>
            </w:r>
          </w:p>
        </w:tc>
      </w:tr>
      <w:tr w:rsidR="006A4D69" w:rsidRPr="006A4D69" w14:paraId="7A5B271D" w14:textId="77777777" w:rsidTr="00E857C9">
        <w:trPr>
          <w:trHeight w:val="432"/>
        </w:trPr>
        <w:tc>
          <w:tcPr>
            <w:tcW w:w="3111" w:type="dxa"/>
            <w:shd w:val="clear" w:color="auto" w:fill="B8CCE4" w:themeFill="accent1" w:themeFillTint="66"/>
          </w:tcPr>
          <w:p w14:paraId="486C96AE" w14:textId="77777777" w:rsidR="00991970" w:rsidRPr="006A4D69" w:rsidRDefault="00991970" w:rsidP="00AD53BB">
            <w:pPr>
              <w:rPr>
                <w:rFonts w:ascii="Calibri" w:eastAsia="Calibri" w:hAnsi="Calibri" w:cs="Calibri"/>
              </w:rPr>
            </w:pPr>
            <w:r w:rsidRPr="006A4D69">
              <w:rPr>
                <w:rFonts w:ascii="Calibri" w:eastAsia="Calibri" w:hAnsi="Calibri" w:cs="Calibri"/>
                <w:sz w:val="20"/>
              </w:rPr>
              <w:t>Amoxicillin +clavulanic acid</w:t>
            </w:r>
          </w:p>
        </w:tc>
        <w:tc>
          <w:tcPr>
            <w:tcW w:w="1429" w:type="dxa"/>
            <w:shd w:val="clear" w:color="auto" w:fill="7DE3BA"/>
          </w:tcPr>
          <w:p w14:paraId="08DD739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32A854A7"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7EC45A9D"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067" w:type="dxa"/>
            <w:shd w:val="clear" w:color="auto" w:fill="7DE3BA"/>
          </w:tcPr>
          <w:p w14:paraId="4DD531F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41" w:type="dxa"/>
            <w:shd w:val="clear" w:color="auto" w:fill="7DE3BA"/>
          </w:tcPr>
          <w:p w14:paraId="06EAD78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r>
      <w:tr w:rsidR="006A4D69" w:rsidRPr="006A4D69" w14:paraId="246E13ED" w14:textId="77777777" w:rsidTr="00E857C9">
        <w:trPr>
          <w:trHeight w:val="432"/>
        </w:trPr>
        <w:tc>
          <w:tcPr>
            <w:tcW w:w="3111" w:type="dxa"/>
            <w:shd w:val="clear" w:color="auto" w:fill="B8CCE4" w:themeFill="accent1" w:themeFillTint="66"/>
          </w:tcPr>
          <w:p w14:paraId="15F871E8" w14:textId="77777777" w:rsidR="00991970" w:rsidRPr="006A4D69" w:rsidRDefault="00991970" w:rsidP="00AD53BB">
            <w:pPr>
              <w:rPr>
                <w:rFonts w:ascii="Calibri" w:eastAsia="Calibri" w:hAnsi="Calibri" w:cs="Calibri"/>
              </w:rPr>
            </w:pPr>
            <w:r w:rsidRPr="006A4D69">
              <w:rPr>
                <w:rFonts w:ascii="Calibri" w:eastAsia="Calibri" w:hAnsi="Calibri" w:cs="Calibri"/>
                <w:sz w:val="20"/>
              </w:rPr>
              <w:t>Cefotaxime</w:t>
            </w:r>
          </w:p>
        </w:tc>
        <w:tc>
          <w:tcPr>
            <w:tcW w:w="1429" w:type="dxa"/>
            <w:shd w:val="clear" w:color="auto" w:fill="7DE3BA"/>
          </w:tcPr>
          <w:p w14:paraId="77369A2F"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04C5F32A"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390E4FED"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067" w:type="dxa"/>
            <w:shd w:val="clear" w:color="auto" w:fill="7DE3BA"/>
          </w:tcPr>
          <w:p w14:paraId="751CFD61"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41" w:type="dxa"/>
            <w:shd w:val="clear" w:color="auto" w:fill="7DE3BA"/>
          </w:tcPr>
          <w:p w14:paraId="74315A9C"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r>
      <w:tr w:rsidR="006A4D69" w:rsidRPr="006A4D69" w14:paraId="34BB0EDC" w14:textId="77777777" w:rsidTr="00E857C9">
        <w:trPr>
          <w:trHeight w:val="432"/>
        </w:trPr>
        <w:tc>
          <w:tcPr>
            <w:tcW w:w="3111" w:type="dxa"/>
            <w:shd w:val="clear" w:color="auto" w:fill="B8CCE4" w:themeFill="accent1" w:themeFillTint="66"/>
          </w:tcPr>
          <w:p w14:paraId="2DFF2B50" w14:textId="77777777" w:rsidR="00991970" w:rsidRPr="006A4D69" w:rsidRDefault="00991970" w:rsidP="00AD53BB">
            <w:pPr>
              <w:rPr>
                <w:rFonts w:ascii="Calibri" w:eastAsia="Calibri" w:hAnsi="Calibri" w:cs="Calibri"/>
              </w:rPr>
            </w:pPr>
            <w:r w:rsidRPr="006A4D69">
              <w:rPr>
                <w:rFonts w:ascii="Calibri" w:eastAsia="Calibri" w:hAnsi="Calibri" w:cs="Calibri"/>
                <w:sz w:val="20"/>
              </w:rPr>
              <w:t>Penicillin</w:t>
            </w:r>
          </w:p>
        </w:tc>
        <w:tc>
          <w:tcPr>
            <w:tcW w:w="1429" w:type="dxa"/>
            <w:shd w:val="clear" w:color="auto" w:fill="7DE3BA"/>
          </w:tcPr>
          <w:p w14:paraId="312D6917"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362566B5"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&lt;15</w:t>
            </w:r>
          </w:p>
        </w:tc>
        <w:tc>
          <w:tcPr>
            <w:tcW w:w="1314" w:type="dxa"/>
            <w:shd w:val="clear" w:color="auto" w:fill="7DE3BA"/>
          </w:tcPr>
          <w:p w14:paraId="53E1EEF1"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1D986E71"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7BD1A530" w14:textId="77777777" w:rsidR="00991970" w:rsidRPr="006A4D69" w:rsidRDefault="00991970" w:rsidP="00AD53BB">
            <w:pPr>
              <w:jc w:val="center"/>
              <w:rPr>
                <w:rFonts w:ascii="Calibri" w:eastAsia="Calibri" w:hAnsi="Calibri" w:cs="Calibri"/>
              </w:rPr>
            </w:pPr>
          </w:p>
        </w:tc>
      </w:tr>
      <w:tr w:rsidR="006A4D69" w:rsidRPr="006A4D69" w14:paraId="15E50D51" w14:textId="77777777" w:rsidTr="00E857C9">
        <w:trPr>
          <w:trHeight w:val="432"/>
        </w:trPr>
        <w:tc>
          <w:tcPr>
            <w:tcW w:w="3111" w:type="dxa"/>
            <w:shd w:val="clear" w:color="auto" w:fill="B8CCE4" w:themeFill="accent1" w:themeFillTint="66"/>
          </w:tcPr>
          <w:p w14:paraId="0735E179" w14:textId="77777777" w:rsidR="00991970" w:rsidRPr="006A4D69" w:rsidRDefault="00991970" w:rsidP="00AD53BB">
            <w:pPr>
              <w:rPr>
                <w:rFonts w:ascii="Calibri" w:eastAsia="Calibri" w:hAnsi="Calibri" w:cs="Calibri"/>
              </w:rPr>
            </w:pPr>
            <w:r w:rsidRPr="006A4D69">
              <w:rPr>
                <w:rFonts w:ascii="Calibri" w:eastAsia="Calibri" w:hAnsi="Calibri" w:cs="Calibri"/>
                <w:sz w:val="20"/>
              </w:rPr>
              <w:t>Ceftriaxone</w:t>
            </w:r>
          </w:p>
        </w:tc>
        <w:tc>
          <w:tcPr>
            <w:tcW w:w="1429" w:type="dxa"/>
            <w:shd w:val="clear" w:color="auto" w:fill="7DE3BA"/>
          </w:tcPr>
          <w:p w14:paraId="39178060"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55A4BD2A"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2BF9C961"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&lt;15</w:t>
            </w:r>
          </w:p>
        </w:tc>
        <w:tc>
          <w:tcPr>
            <w:tcW w:w="1067" w:type="dxa"/>
            <w:shd w:val="clear" w:color="auto" w:fill="7DE3BA"/>
          </w:tcPr>
          <w:p w14:paraId="28AF4EE7"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&lt;15</w:t>
            </w:r>
          </w:p>
        </w:tc>
        <w:tc>
          <w:tcPr>
            <w:tcW w:w="1241" w:type="dxa"/>
            <w:shd w:val="clear" w:color="auto" w:fill="7DE3BA"/>
          </w:tcPr>
          <w:p w14:paraId="6872C464"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&lt;15</w:t>
            </w:r>
          </w:p>
        </w:tc>
      </w:tr>
      <w:tr w:rsidR="006A4D69" w:rsidRPr="006A4D69" w14:paraId="1CEFA6B5" w14:textId="77777777" w:rsidTr="00E857C9">
        <w:trPr>
          <w:trHeight w:val="432"/>
        </w:trPr>
        <w:tc>
          <w:tcPr>
            <w:tcW w:w="3111" w:type="dxa"/>
            <w:shd w:val="clear" w:color="auto" w:fill="B8CCE4" w:themeFill="accent1" w:themeFillTint="66"/>
          </w:tcPr>
          <w:p w14:paraId="0F3C9FDD" w14:textId="77777777" w:rsidR="00991970" w:rsidRPr="006A4D69" w:rsidRDefault="00991970" w:rsidP="00AD53BB">
            <w:pPr>
              <w:rPr>
                <w:rFonts w:ascii="Calibri" w:eastAsia="Calibri" w:hAnsi="Calibri" w:cs="Calibri"/>
              </w:rPr>
            </w:pPr>
            <w:r w:rsidRPr="006A4D69">
              <w:rPr>
                <w:rFonts w:ascii="Calibri" w:eastAsia="Calibri" w:hAnsi="Calibri" w:cs="Calibri"/>
                <w:sz w:val="20"/>
              </w:rPr>
              <w:t>Ceftazidime</w:t>
            </w:r>
          </w:p>
        </w:tc>
        <w:tc>
          <w:tcPr>
            <w:tcW w:w="1429" w:type="dxa"/>
            <w:shd w:val="clear" w:color="auto" w:fill="7DE3BA"/>
          </w:tcPr>
          <w:p w14:paraId="23CDA70C"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238E2EF5"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20AC3E4E"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20</w:t>
            </w:r>
          </w:p>
        </w:tc>
        <w:tc>
          <w:tcPr>
            <w:tcW w:w="1067" w:type="dxa"/>
            <w:shd w:val="clear" w:color="auto" w:fill="7DE3BA"/>
          </w:tcPr>
          <w:p w14:paraId="0ADEECE3"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&lt;10</w:t>
            </w:r>
          </w:p>
        </w:tc>
        <w:tc>
          <w:tcPr>
            <w:tcW w:w="1241" w:type="dxa"/>
            <w:shd w:val="clear" w:color="auto" w:fill="7DE3BA"/>
          </w:tcPr>
          <w:p w14:paraId="25327CEF"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r>
      <w:tr w:rsidR="006A4D69" w:rsidRPr="006A4D69" w14:paraId="2A7A9283" w14:textId="77777777" w:rsidTr="00E857C9">
        <w:trPr>
          <w:trHeight w:val="432"/>
        </w:trPr>
        <w:tc>
          <w:tcPr>
            <w:tcW w:w="3111" w:type="dxa"/>
            <w:shd w:val="clear" w:color="auto" w:fill="B8CCE4" w:themeFill="accent1" w:themeFillTint="66"/>
          </w:tcPr>
          <w:p w14:paraId="30DB24FA" w14:textId="77777777" w:rsidR="00991970" w:rsidRPr="006A4D69" w:rsidRDefault="00991970" w:rsidP="00AD53BB">
            <w:pPr>
              <w:rPr>
                <w:rFonts w:ascii="Calibri" w:eastAsia="Calibri" w:hAnsi="Calibri" w:cs="Calibri"/>
              </w:rPr>
            </w:pPr>
            <w:proofErr w:type="spellStart"/>
            <w:r w:rsidRPr="006A4D69">
              <w:rPr>
                <w:rFonts w:ascii="Calibri" w:eastAsia="Calibri" w:hAnsi="Calibri" w:cs="Calibri"/>
                <w:sz w:val="20"/>
              </w:rPr>
              <w:t>Cefixime</w:t>
            </w:r>
            <w:proofErr w:type="spellEnd"/>
          </w:p>
        </w:tc>
        <w:tc>
          <w:tcPr>
            <w:tcW w:w="1429" w:type="dxa"/>
            <w:shd w:val="clear" w:color="auto" w:fill="7DE3BA"/>
          </w:tcPr>
          <w:p w14:paraId="62265FA3"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752FE1BA"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48F3A3E4"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&lt;20</w:t>
            </w:r>
          </w:p>
        </w:tc>
        <w:tc>
          <w:tcPr>
            <w:tcW w:w="1067" w:type="dxa"/>
            <w:shd w:val="clear" w:color="auto" w:fill="7DE3BA"/>
          </w:tcPr>
          <w:p w14:paraId="45E33D77"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&lt;10</w:t>
            </w:r>
          </w:p>
        </w:tc>
        <w:tc>
          <w:tcPr>
            <w:tcW w:w="1241" w:type="dxa"/>
            <w:shd w:val="clear" w:color="auto" w:fill="7DE3BA"/>
          </w:tcPr>
          <w:p w14:paraId="39B9DDB1"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&lt;20</w:t>
            </w:r>
          </w:p>
        </w:tc>
      </w:tr>
      <w:tr w:rsidR="006A4D69" w:rsidRPr="006A4D69" w14:paraId="79B42AA7" w14:textId="77777777" w:rsidTr="00E857C9">
        <w:trPr>
          <w:trHeight w:val="432"/>
        </w:trPr>
        <w:tc>
          <w:tcPr>
            <w:tcW w:w="3111" w:type="dxa"/>
            <w:shd w:val="clear" w:color="auto" w:fill="B8CCE4" w:themeFill="accent1" w:themeFillTint="66"/>
          </w:tcPr>
          <w:p w14:paraId="3B5382CF" w14:textId="77777777" w:rsidR="00991970" w:rsidRPr="006A4D69" w:rsidRDefault="00991970" w:rsidP="00AD53BB">
            <w:pPr>
              <w:rPr>
                <w:rFonts w:ascii="Calibri" w:eastAsia="Calibri" w:hAnsi="Calibri" w:cs="Calibri"/>
              </w:rPr>
            </w:pPr>
            <w:proofErr w:type="spellStart"/>
            <w:r w:rsidRPr="006A4D69">
              <w:rPr>
                <w:rFonts w:ascii="Calibri" w:eastAsia="Calibri" w:hAnsi="Calibri" w:cs="Calibri"/>
                <w:sz w:val="20"/>
              </w:rPr>
              <w:t>Cefoxitin</w:t>
            </w:r>
            <w:proofErr w:type="spellEnd"/>
          </w:p>
        </w:tc>
        <w:tc>
          <w:tcPr>
            <w:tcW w:w="1429" w:type="dxa"/>
            <w:shd w:val="clear" w:color="auto" w:fill="7DE3BA"/>
          </w:tcPr>
          <w:p w14:paraId="0DCE032A"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335C0C12"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20.4</w:t>
            </w:r>
          </w:p>
        </w:tc>
        <w:tc>
          <w:tcPr>
            <w:tcW w:w="1314" w:type="dxa"/>
            <w:shd w:val="clear" w:color="auto" w:fill="7DE3BA"/>
          </w:tcPr>
          <w:p w14:paraId="6D47CFA6"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76F60D96"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58741E1D" w14:textId="77777777" w:rsidR="00991970" w:rsidRPr="006A4D69" w:rsidRDefault="00991970" w:rsidP="00AD53BB">
            <w:pPr>
              <w:jc w:val="center"/>
              <w:rPr>
                <w:rFonts w:ascii="Calibri" w:eastAsia="Calibri" w:hAnsi="Calibri" w:cs="Calibri"/>
              </w:rPr>
            </w:pPr>
          </w:p>
        </w:tc>
      </w:tr>
      <w:tr w:rsidR="006A4D69" w:rsidRPr="006A4D69" w14:paraId="14F92455" w14:textId="77777777" w:rsidTr="00E857C9">
        <w:trPr>
          <w:trHeight w:val="432"/>
        </w:trPr>
        <w:tc>
          <w:tcPr>
            <w:tcW w:w="3111" w:type="dxa"/>
            <w:shd w:val="clear" w:color="auto" w:fill="B8CCE4" w:themeFill="accent1" w:themeFillTint="66"/>
          </w:tcPr>
          <w:p w14:paraId="0FD54CFF" w14:textId="77777777" w:rsidR="00991970" w:rsidRPr="006A4D69" w:rsidRDefault="00991970" w:rsidP="00AD53BB">
            <w:pPr>
              <w:rPr>
                <w:rFonts w:ascii="Calibri" w:eastAsia="Calibri" w:hAnsi="Calibri" w:cs="Calibri"/>
              </w:rPr>
            </w:pPr>
            <w:r w:rsidRPr="006A4D69">
              <w:rPr>
                <w:rFonts w:ascii="Calibri" w:eastAsia="Calibri" w:hAnsi="Calibri" w:cs="Calibri"/>
                <w:sz w:val="20"/>
              </w:rPr>
              <w:t>Gentamicin</w:t>
            </w:r>
          </w:p>
        </w:tc>
        <w:tc>
          <w:tcPr>
            <w:tcW w:w="1429" w:type="dxa"/>
            <w:shd w:val="clear" w:color="auto" w:fill="7DE3BA"/>
          </w:tcPr>
          <w:p w14:paraId="04F77DB9"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259EE6B2"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&lt;30</w:t>
            </w:r>
          </w:p>
        </w:tc>
        <w:tc>
          <w:tcPr>
            <w:tcW w:w="1314" w:type="dxa"/>
            <w:shd w:val="clear" w:color="auto" w:fill="7DE3BA"/>
          </w:tcPr>
          <w:p w14:paraId="5C04EEE3"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444D6B75"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69203E0B" w14:textId="77777777" w:rsidR="00991970" w:rsidRPr="006A4D69" w:rsidRDefault="00991970" w:rsidP="00AD53BB">
            <w:pPr>
              <w:jc w:val="center"/>
              <w:rPr>
                <w:rFonts w:ascii="Calibri" w:eastAsia="Calibri" w:hAnsi="Calibri" w:cs="Calibri"/>
              </w:rPr>
            </w:pPr>
          </w:p>
        </w:tc>
      </w:tr>
      <w:tr w:rsidR="006A4D69" w:rsidRPr="006A4D69" w14:paraId="5A2BE6EF" w14:textId="77777777" w:rsidTr="00E857C9">
        <w:trPr>
          <w:trHeight w:val="432"/>
        </w:trPr>
        <w:tc>
          <w:tcPr>
            <w:tcW w:w="3111" w:type="dxa"/>
            <w:shd w:val="clear" w:color="auto" w:fill="B8CCE4" w:themeFill="accent1" w:themeFillTint="66"/>
          </w:tcPr>
          <w:p w14:paraId="34F39FC8" w14:textId="77777777" w:rsidR="00991970" w:rsidRPr="006A4D69" w:rsidRDefault="00991970" w:rsidP="00AD53BB">
            <w:pPr>
              <w:rPr>
                <w:rFonts w:ascii="Calibri" w:eastAsia="Calibri" w:hAnsi="Calibri" w:cs="Calibri"/>
              </w:rPr>
            </w:pPr>
            <w:r w:rsidRPr="006A4D69">
              <w:rPr>
                <w:rFonts w:ascii="Calibri" w:eastAsia="Calibri" w:hAnsi="Calibri" w:cs="Calibri"/>
                <w:sz w:val="20"/>
              </w:rPr>
              <w:t>Amikacin</w:t>
            </w:r>
          </w:p>
        </w:tc>
        <w:tc>
          <w:tcPr>
            <w:tcW w:w="1429" w:type="dxa"/>
            <w:shd w:val="clear" w:color="auto" w:fill="7DE3BA"/>
          </w:tcPr>
          <w:p w14:paraId="01457967"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614F0B4E"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3071939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20</w:t>
            </w:r>
          </w:p>
        </w:tc>
        <w:tc>
          <w:tcPr>
            <w:tcW w:w="1067" w:type="dxa"/>
            <w:shd w:val="clear" w:color="auto" w:fill="7DE3BA"/>
          </w:tcPr>
          <w:p w14:paraId="1037EE83"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&lt;40</w:t>
            </w:r>
          </w:p>
        </w:tc>
        <w:tc>
          <w:tcPr>
            <w:tcW w:w="1241" w:type="dxa"/>
            <w:shd w:val="clear" w:color="auto" w:fill="7DE3BA"/>
          </w:tcPr>
          <w:p w14:paraId="4CC5C539"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&lt;30</w:t>
            </w:r>
          </w:p>
        </w:tc>
      </w:tr>
      <w:tr w:rsidR="006A4D69" w:rsidRPr="006A4D69" w14:paraId="5563ADD4" w14:textId="77777777" w:rsidTr="00E857C9">
        <w:trPr>
          <w:trHeight w:val="432"/>
        </w:trPr>
        <w:tc>
          <w:tcPr>
            <w:tcW w:w="3111" w:type="dxa"/>
            <w:shd w:val="clear" w:color="auto" w:fill="B8CCE4" w:themeFill="accent1" w:themeFillTint="66"/>
          </w:tcPr>
          <w:p w14:paraId="614746C0" w14:textId="77777777" w:rsidR="00991970" w:rsidRPr="006A4D69" w:rsidRDefault="00991970" w:rsidP="00AD53BB">
            <w:pPr>
              <w:rPr>
                <w:rFonts w:ascii="Calibri" w:eastAsia="Calibri" w:hAnsi="Calibri" w:cs="Calibri"/>
              </w:rPr>
            </w:pPr>
            <w:proofErr w:type="spellStart"/>
            <w:r w:rsidRPr="006A4D69">
              <w:rPr>
                <w:rFonts w:ascii="Calibri" w:eastAsia="Calibri" w:hAnsi="Calibri" w:cs="Calibri"/>
                <w:sz w:val="20"/>
              </w:rPr>
              <w:t>Aztreonam</w:t>
            </w:r>
            <w:proofErr w:type="spellEnd"/>
          </w:p>
        </w:tc>
        <w:tc>
          <w:tcPr>
            <w:tcW w:w="1429" w:type="dxa"/>
            <w:shd w:val="clear" w:color="auto" w:fill="7DE3BA"/>
          </w:tcPr>
          <w:p w14:paraId="06720B1F"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&lt;40</w:t>
            </w:r>
          </w:p>
        </w:tc>
        <w:tc>
          <w:tcPr>
            <w:tcW w:w="1230" w:type="dxa"/>
            <w:shd w:val="clear" w:color="auto" w:fill="7DE3BA"/>
          </w:tcPr>
          <w:p w14:paraId="60214FCB"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78FF0D0A"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&lt;10</w:t>
            </w:r>
          </w:p>
        </w:tc>
        <w:tc>
          <w:tcPr>
            <w:tcW w:w="1067" w:type="dxa"/>
            <w:shd w:val="clear" w:color="auto" w:fill="7DE3BA"/>
          </w:tcPr>
          <w:p w14:paraId="6BA420DB"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128D64E0" w14:textId="77777777" w:rsidR="00991970" w:rsidRPr="006A4D69" w:rsidRDefault="00991970" w:rsidP="00AD53BB">
            <w:pPr>
              <w:jc w:val="center"/>
              <w:rPr>
                <w:rFonts w:ascii="Calibri" w:eastAsia="Calibri" w:hAnsi="Calibri" w:cs="Calibri"/>
              </w:rPr>
            </w:pPr>
          </w:p>
        </w:tc>
      </w:tr>
      <w:tr w:rsidR="006A4D69" w:rsidRPr="006A4D69" w14:paraId="0E0CF748" w14:textId="77777777" w:rsidTr="00E857C9">
        <w:trPr>
          <w:trHeight w:val="432"/>
        </w:trPr>
        <w:tc>
          <w:tcPr>
            <w:tcW w:w="3111" w:type="dxa"/>
            <w:shd w:val="clear" w:color="auto" w:fill="B8CCE4" w:themeFill="accent1" w:themeFillTint="66"/>
          </w:tcPr>
          <w:p w14:paraId="6C1090A7" w14:textId="77777777" w:rsidR="00991970" w:rsidRPr="006A4D69" w:rsidRDefault="00991970" w:rsidP="00AD53BB">
            <w:pPr>
              <w:rPr>
                <w:rFonts w:ascii="Calibri" w:eastAsia="Calibri" w:hAnsi="Calibri" w:cs="Calibri"/>
              </w:rPr>
            </w:pPr>
            <w:r w:rsidRPr="006A4D69">
              <w:rPr>
                <w:rFonts w:ascii="Calibri" w:eastAsia="Calibri" w:hAnsi="Calibri" w:cs="Calibri"/>
                <w:sz w:val="20"/>
              </w:rPr>
              <w:t>Ciprofloxacin</w:t>
            </w:r>
          </w:p>
        </w:tc>
        <w:tc>
          <w:tcPr>
            <w:tcW w:w="1429" w:type="dxa"/>
            <w:shd w:val="clear" w:color="auto" w:fill="7DE3BA"/>
          </w:tcPr>
          <w:p w14:paraId="528A536C"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1FAF40B6"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21523DDE"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&lt;40</w:t>
            </w:r>
          </w:p>
        </w:tc>
        <w:tc>
          <w:tcPr>
            <w:tcW w:w="1067" w:type="dxa"/>
            <w:shd w:val="clear" w:color="auto" w:fill="7DE3BA"/>
          </w:tcPr>
          <w:p w14:paraId="6B1C2684"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&lt;40</w:t>
            </w:r>
          </w:p>
        </w:tc>
        <w:tc>
          <w:tcPr>
            <w:tcW w:w="1241" w:type="dxa"/>
            <w:shd w:val="clear" w:color="auto" w:fill="7DE3BA"/>
          </w:tcPr>
          <w:p w14:paraId="31FE90FD"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&lt;20</w:t>
            </w:r>
          </w:p>
        </w:tc>
      </w:tr>
      <w:tr w:rsidR="006A4D69" w:rsidRPr="006A4D69" w14:paraId="3ED65D61" w14:textId="77777777" w:rsidTr="00E857C9">
        <w:trPr>
          <w:trHeight w:val="432"/>
        </w:trPr>
        <w:tc>
          <w:tcPr>
            <w:tcW w:w="3111" w:type="dxa"/>
            <w:shd w:val="clear" w:color="auto" w:fill="B8CCE4" w:themeFill="accent1" w:themeFillTint="66"/>
          </w:tcPr>
          <w:p w14:paraId="22772F91" w14:textId="77777777" w:rsidR="00991970" w:rsidRPr="006A4D69" w:rsidRDefault="00991970" w:rsidP="00AD53BB">
            <w:pPr>
              <w:rPr>
                <w:rFonts w:ascii="Calibri" w:eastAsia="Calibri" w:hAnsi="Calibri" w:cs="Calibri"/>
              </w:rPr>
            </w:pPr>
            <w:r w:rsidRPr="006A4D69">
              <w:rPr>
                <w:rFonts w:ascii="Calibri" w:eastAsia="Calibri" w:hAnsi="Calibri" w:cs="Calibri"/>
                <w:sz w:val="20"/>
              </w:rPr>
              <w:t>Clindamycin</w:t>
            </w:r>
          </w:p>
        </w:tc>
        <w:tc>
          <w:tcPr>
            <w:tcW w:w="1429" w:type="dxa"/>
            <w:shd w:val="clear" w:color="auto" w:fill="7DE3BA"/>
          </w:tcPr>
          <w:p w14:paraId="5168A02C"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35D5914D"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&lt;50</w:t>
            </w:r>
          </w:p>
        </w:tc>
        <w:tc>
          <w:tcPr>
            <w:tcW w:w="1314" w:type="dxa"/>
            <w:shd w:val="clear" w:color="auto" w:fill="7DE3BA"/>
          </w:tcPr>
          <w:p w14:paraId="5D33FE3A"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2EACED4F"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3B18BB4D" w14:textId="77777777" w:rsidR="00991970" w:rsidRPr="006A4D69" w:rsidRDefault="00991970" w:rsidP="00AD53BB">
            <w:pPr>
              <w:jc w:val="center"/>
              <w:rPr>
                <w:rFonts w:ascii="Calibri" w:eastAsia="Calibri" w:hAnsi="Calibri" w:cs="Calibri"/>
              </w:rPr>
            </w:pPr>
          </w:p>
        </w:tc>
      </w:tr>
      <w:tr w:rsidR="006A4D69" w:rsidRPr="006A4D69" w14:paraId="3801B6D4" w14:textId="77777777" w:rsidTr="00E857C9">
        <w:trPr>
          <w:trHeight w:val="432"/>
        </w:trPr>
        <w:tc>
          <w:tcPr>
            <w:tcW w:w="3111" w:type="dxa"/>
            <w:shd w:val="clear" w:color="auto" w:fill="B8CCE4" w:themeFill="accent1" w:themeFillTint="66"/>
          </w:tcPr>
          <w:p w14:paraId="40C91500" w14:textId="77777777" w:rsidR="00991970" w:rsidRPr="006A4D69" w:rsidRDefault="00991970" w:rsidP="00AD53BB">
            <w:pPr>
              <w:rPr>
                <w:rFonts w:ascii="Calibri" w:eastAsia="Calibri" w:hAnsi="Calibri" w:cs="Calibri"/>
              </w:rPr>
            </w:pPr>
            <w:r w:rsidRPr="006A4D69">
              <w:rPr>
                <w:rFonts w:ascii="Calibri" w:eastAsia="Calibri" w:hAnsi="Calibri" w:cs="Calibri"/>
                <w:sz w:val="20"/>
              </w:rPr>
              <w:t>Moxifloxacin</w:t>
            </w:r>
          </w:p>
        </w:tc>
        <w:tc>
          <w:tcPr>
            <w:tcW w:w="1429" w:type="dxa"/>
            <w:shd w:val="clear" w:color="auto" w:fill="7DE3BA"/>
          </w:tcPr>
          <w:p w14:paraId="7D3774C4"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53878640"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&lt;50</w:t>
            </w:r>
          </w:p>
        </w:tc>
        <w:tc>
          <w:tcPr>
            <w:tcW w:w="1314" w:type="dxa"/>
            <w:shd w:val="clear" w:color="auto" w:fill="7DE3BA"/>
          </w:tcPr>
          <w:p w14:paraId="1136399E"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684D193E"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70CE5E39" w14:textId="77777777" w:rsidR="00991970" w:rsidRPr="006A4D69" w:rsidRDefault="00991970" w:rsidP="00AD53BB">
            <w:pPr>
              <w:jc w:val="center"/>
              <w:rPr>
                <w:rFonts w:ascii="Calibri" w:eastAsia="Calibri" w:hAnsi="Calibri" w:cs="Calibri"/>
              </w:rPr>
            </w:pPr>
          </w:p>
        </w:tc>
      </w:tr>
      <w:tr w:rsidR="006A4D69" w:rsidRPr="006A4D69" w14:paraId="5D2B74C0" w14:textId="77777777" w:rsidTr="00E857C9">
        <w:trPr>
          <w:trHeight w:val="432"/>
        </w:trPr>
        <w:tc>
          <w:tcPr>
            <w:tcW w:w="3111" w:type="dxa"/>
            <w:shd w:val="clear" w:color="auto" w:fill="B8CCE4" w:themeFill="accent1" w:themeFillTint="66"/>
          </w:tcPr>
          <w:p w14:paraId="34CFC240" w14:textId="77777777" w:rsidR="00991970" w:rsidRPr="006A4D69" w:rsidRDefault="00991970" w:rsidP="00AD53BB">
            <w:pPr>
              <w:rPr>
                <w:rFonts w:ascii="Calibri" w:eastAsia="Calibri" w:hAnsi="Calibri" w:cs="Calibri"/>
              </w:rPr>
            </w:pPr>
            <w:r w:rsidRPr="006A4D69">
              <w:rPr>
                <w:rFonts w:ascii="Calibri" w:eastAsia="Calibri" w:hAnsi="Calibri" w:cs="Calibri"/>
                <w:sz w:val="20"/>
              </w:rPr>
              <w:t>Imipenem</w:t>
            </w:r>
          </w:p>
        </w:tc>
        <w:tc>
          <w:tcPr>
            <w:tcW w:w="1429" w:type="dxa"/>
            <w:shd w:val="clear" w:color="auto" w:fill="7DE3BA"/>
          </w:tcPr>
          <w:p w14:paraId="215BE5EC"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&lt;10</w:t>
            </w:r>
          </w:p>
        </w:tc>
        <w:tc>
          <w:tcPr>
            <w:tcW w:w="1230" w:type="dxa"/>
            <w:shd w:val="clear" w:color="auto" w:fill="7DE3BA"/>
          </w:tcPr>
          <w:p w14:paraId="5D904BF3"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03BE927B"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&lt;60</w:t>
            </w:r>
          </w:p>
        </w:tc>
        <w:tc>
          <w:tcPr>
            <w:tcW w:w="1067" w:type="dxa"/>
            <w:shd w:val="clear" w:color="auto" w:fill="7DE3BA"/>
          </w:tcPr>
          <w:p w14:paraId="41062D0F"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&lt;40</w:t>
            </w:r>
          </w:p>
        </w:tc>
        <w:tc>
          <w:tcPr>
            <w:tcW w:w="1241" w:type="dxa"/>
            <w:shd w:val="clear" w:color="auto" w:fill="7DE3BA"/>
          </w:tcPr>
          <w:p w14:paraId="24FB7104"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&lt;50</w:t>
            </w:r>
          </w:p>
        </w:tc>
      </w:tr>
      <w:tr w:rsidR="006A4D69" w:rsidRPr="006A4D69" w14:paraId="72C9328B" w14:textId="77777777" w:rsidTr="00E857C9">
        <w:trPr>
          <w:trHeight w:val="432"/>
        </w:trPr>
        <w:tc>
          <w:tcPr>
            <w:tcW w:w="3111" w:type="dxa"/>
            <w:shd w:val="clear" w:color="auto" w:fill="B8CCE4" w:themeFill="accent1" w:themeFillTint="66"/>
          </w:tcPr>
          <w:p w14:paraId="672AE2D5" w14:textId="77777777" w:rsidR="00991970" w:rsidRPr="006A4D69" w:rsidRDefault="00991970" w:rsidP="00AD53BB">
            <w:pPr>
              <w:rPr>
                <w:rFonts w:ascii="Calibri" w:eastAsia="Calibri" w:hAnsi="Calibri" w:cs="Calibri"/>
              </w:rPr>
            </w:pPr>
            <w:proofErr w:type="spellStart"/>
            <w:r w:rsidRPr="006A4D69">
              <w:rPr>
                <w:rFonts w:ascii="Calibri" w:eastAsia="Calibri" w:hAnsi="Calibri" w:cs="Calibri"/>
                <w:sz w:val="20"/>
              </w:rPr>
              <w:t>Cefoperazone+Sulbactam</w:t>
            </w:r>
            <w:proofErr w:type="spellEnd"/>
          </w:p>
        </w:tc>
        <w:tc>
          <w:tcPr>
            <w:tcW w:w="1429" w:type="dxa"/>
            <w:shd w:val="clear" w:color="auto" w:fill="7DE3BA"/>
          </w:tcPr>
          <w:p w14:paraId="734CF39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&lt;5</w:t>
            </w:r>
          </w:p>
        </w:tc>
        <w:tc>
          <w:tcPr>
            <w:tcW w:w="1230" w:type="dxa"/>
            <w:shd w:val="clear" w:color="auto" w:fill="7DE3BA"/>
          </w:tcPr>
          <w:p w14:paraId="6A2A15D6"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6B94AA40"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&lt;60</w:t>
            </w:r>
          </w:p>
        </w:tc>
        <w:tc>
          <w:tcPr>
            <w:tcW w:w="1067" w:type="dxa"/>
            <w:shd w:val="clear" w:color="auto" w:fill="7DE3BA"/>
          </w:tcPr>
          <w:p w14:paraId="41544E97"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&lt;30</w:t>
            </w:r>
          </w:p>
        </w:tc>
        <w:tc>
          <w:tcPr>
            <w:tcW w:w="1241" w:type="dxa"/>
            <w:shd w:val="clear" w:color="auto" w:fill="7DE3BA"/>
          </w:tcPr>
          <w:p w14:paraId="5A57BBB7"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&lt;20</w:t>
            </w:r>
          </w:p>
        </w:tc>
      </w:tr>
      <w:tr w:rsidR="006A4D69" w:rsidRPr="006A4D69" w14:paraId="16081FE3" w14:textId="77777777" w:rsidTr="00E857C9">
        <w:trPr>
          <w:trHeight w:val="432"/>
        </w:trPr>
        <w:tc>
          <w:tcPr>
            <w:tcW w:w="3111" w:type="dxa"/>
            <w:shd w:val="clear" w:color="auto" w:fill="B8CCE4" w:themeFill="accent1" w:themeFillTint="66"/>
          </w:tcPr>
          <w:p w14:paraId="2BA5013F" w14:textId="77777777" w:rsidR="00991970" w:rsidRPr="006A4D69" w:rsidRDefault="00991970" w:rsidP="00AD53BB">
            <w:pPr>
              <w:rPr>
                <w:rFonts w:ascii="Calibri" w:eastAsia="Calibri" w:hAnsi="Calibri" w:cs="Calibri"/>
              </w:rPr>
            </w:pPr>
            <w:r w:rsidRPr="006A4D69">
              <w:rPr>
                <w:rFonts w:ascii="Calibri" w:eastAsia="Calibri" w:hAnsi="Calibri" w:cs="Calibri"/>
                <w:sz w:val="20"/>
              </w:rPr>
              <w:t>Vancomycin</w:t>
            </w:r>
          </w:p>
        </w:tc>
        <w:tc>
          <w:tcPr>
            <w:tcW w:w="1429" w:type="dxa"/>
            <w:shd w:val="clear" w:color="auto" w:fill="7DE3BA"/>
          </w:tcPr>
          <w:p w14:paraId="742DA660"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16549E93"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100</w:t>
            </w:r>
          </w:p>
        </w:tc>
        <w:tc>
          <w:tcPr>
            <w:tcW w:w="1314" w:type="dxa"/>
            <w:shd w:val="clear" w:color="auto" w:fill="7DE3BA"/>
          </w:tcPr>
          <w:p w14:paraId="47541DE1"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010B2E96"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2506EEE9" w14:textId="77777777" w:rsidR="00991970" w:rsidRPr="006A4D69" w:rsidRDefault="00991970" w:rsidP="00AD53BB">
            <w:pPr>
              <w:jc w:val="center"/>
              <w:rPr>
                <w:rFonts w:ascii="Calibri" w:eastAsia="Calibri" w:hAnsi="Calibri" w:cs="Calibri"/>
              </w:rPr>
            </w:pPr>
          </w:p>
        </w:tc>
      </w:tr>
      <w:tr w:rsidR="006A4D69" w:rsidRPr="006A4D69" w14:paraId="7F8D3DE6" w14:textId="77777777" w:rsidTr="00E857C9">
        <w:trPr>
          <w:trHeight w:val="432"/>
        </w:trPr>
        <w:tc>
          <w:tcPr>
            <w:tcW w:w="3111" w:type="dxa"/>
            <w:shd w:val="clear" w:color="auto" w:fill="B8CCE4" w:themeFill="accent1" w:themeFillTint="66"/>
          </w:tcPr>
          <w:p w14:paraId="50BC1221" w14:textId="77777777" w:rsidR="00991970" w:rsidRPr="006A4D69" w:rsidRDefault="00991970" w:rsidP="00AD53BB">
            <w:pPr>
              <w:rPr>
                <w:rFonts w:ascii="Calibri" w:eastAsia="Calibri" w:hAnsi="Calibri" w:cs="Calibri"/>
              </w:rPr>
            </w:pPr>
            <w:proofErr w:type="spellStart"/>
            <w:r w:rsidRPr="006A4D69">
              <w:rPr>
                <w:rFonts w:ascii="Calibri" w:eastAsia="Calibri" w:hAnsi="Calibri" w:cs="Calibri"/>
                <w:sz w:val="20"/>
              </w:rPr>
              <w:t>Teicoplanin</w:t>
            </w:r>
            <w:proofErr w:type="spellEnd"/>
          </w:p>
        </w:tc>
        <w:tc>
          <w:tcPr>
            <w:tcW w:w="1429" w:type="dxa"/>
            <w:shd w:val="clear" w:color="auto" w:fill="7DE3BA"/>
          </w:tcPr>
          <w:p w14:paraId="5A106932"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42A0863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100</w:t>
            </w:r>
          </w:p>
        </w:tc>
        <w:tc>
          <w:tcPr>
            <w:tcW w:w="1314" w:type="dxa"/>
            <w:shd w:val="clear" w:color="auto" w:fill="7DE3BA"/>
          </w:tcPr>
          <w:p w14:paraId="2349F121"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66B45035"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2E75FD90" w14:textId="77777777" w:rsidR="00991970" w:rsidRPr="006A4D69" w:rsidRDefault="00991970" w:rsidP="00AD53BB">
            <w:pPr>
              <w:jc w:val="center"/>
              <w:rPr>
                <w:rFonts w:ascii="Calibri" w:eastAsia="Calibri" w:hAnsi="Calibri" w:cs="Calibri"/>
              </w:rPr>
            </w:pPr>
          </w:p>
        </w:tc>
      </w:tr>
      <w:tr w:rsidR="006A4D69" w:rsidRPr="006A4D69" w14:paraId="39B6BC2B" w14:textId="77777777" w:rsidTr="00E857C9">
        <w:trPr>
          <w:trHeight w:val="432"/>
        </w:trPr>
        <w:tc>
          <w:tcPr>
            <w:tcW w:w="3111" w:type="dxa"/>
            <w:shd w:val="clear" w:color="auto" w:fill="B8CCE4" w:themeFill="accent1" w:themeFillTint="66"/>
          </w:tcPr>
          <w:p w14:paraId="688C906C" w14:textId="77777777" w:rsidR="00991970" w:rsidRPr="006A4D69" w:rsidRDefault="00991970" w:rsidP="00AD53BB">
            <w:pPr>
              <w:rPr>
                <w:rFonts w:ascii="Calibri" w:eastAsia="Calibri" w:hAnsi="Calibri" w:cs="Calibri"/>
              </w:rPr>
            </w:pPr>
            <w:proofErr w:type="spellStart"/>
            <w:r w:rsidRPr="006A4D69">
              <w:rPr>
                <w:rFonts w:ascii="Calibri" w:eastAsia="Calibri" w:hAnsi="Calibri" w:cs="Calibri"/>
                <w:sz w:val="20"/>
              </w:rPr>
              <w:t>Tigecycline</w:t>
            </w:r>
            <w:proofErr w:type="spellEnd"/>
          </w:p>
        </w:tc>
        <w:tc>
          <w:tcPr>
            <w:tcW w:w="1429" w:type="dxa"/>
            <w:shd w:val="clear" w:color="auto" w:fill="7DE3BA"/>
          </w:tcPr>
          <w:p w14:paraId="738D606A"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&gt;90</w:t>
            </w:r>
          </w:p>
        </w:tc>
        <w:tc>
          <w:tcPr>
            <w:tcW w:w="1230" w:type="dxa"/>
            <w:shd w:val="clear" w:color="auto" w:fill="7DE3BA"/>
          </w:tcPr>
          <w:p w14:paraId="11B8B2E7" w14:textId="77777777" w:rsidR="00991970" w:rsidRPr="006A4D69" w:rsidRDefault="00991970" w:rsidP="00AD53BB">
            <w:pPr>
              <w:jc w:val="center"/>
              <w:rPr>
                <w:rFonts w:ascii="Calibri" w:eastAsia="Calibri" w:hAnsi="Calibri" w:cs="Calibri"/>
              </w:rPr>
            </w:pPr>
          </w:p>
        </w:tc>
        <w:tc>
          <w:tcPr>
            <w:tcW w:w="1314" w:type="dxa"/>
            <w:shd w:val="clear" w:color="auto" w:fill="7DE3BA"/>
          </w:tcPr>
          <w:p w14:paraId="75B40D13"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&gt;90</w:t>
            </w:r>
          </w:p>
        </w:tc>
        <w:tc>
          <w:tcPr>
            <w:tcW w:w="1067" w:type="dxa"/>
            <w:shd w:val="clear" w:color="auto" w:fill="7DE3BA"/>
          </w:tcPr>
          <w:p w14:paraId="176684D8"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&gt;90</w:t>
            </w:r>
          </w:p>
        </w:tc>
        <w:tc>
          <w:tcPr>
            <w:tcW w:w="1241" w:type="dxa"/>
            <w:shd w:val="clear" w:color="auto" w:fill="7DE3BA"/>
          </w:tcPr>
          <w:p w14:paraId="53031E85"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&gt;90</w:t>
            </w:r>
          </w:p>
        </w:tc>
      </w:tr>
      <w:tr w:rsidR="006A4D69" w:rsidRPr="006A4D69" w14:paraId="4990979B" w14:textId="77777777" w:rsidTr="00E857C9">
        <w:trPr>
          <w:trHeight w:val="432"/>
        </w:trPr>
        <w:tc>
          <w:tcPr>
            <w:tcW w:w="3111" w:type="dxa"/>
            <w:shd w:val="clear" w:color="auto" w:fill="B8CCE4" w:themeFill="accent1" w:themeFillTint="66"/>
          </w:tcPr>
          <w:p w14:paraId="325D8E05" w14:textId="77777777" w:rsidR="00991970" w:rsidRPr="006A4D69" w:rsidRDefault="00991970" w:rsidP="00AD53BB">
            <w:pPr>
              <w:rPr>
                <w:rFonts w:ascii="Calibri" w:eastAsia="Calibri" w:hAnsi="Calibri" w:cs="Calibri"/>
              </w:rPr>
            </w:pPr>
            <w:r w:rsidRPr="006A4D69">
              <w:rPr>
                <w:rFonts w:ascii="Calibri" w:eastAsia="Calibri" w:hAnsi="Calibri" w:cs="Calibri"/>
                <w:sz w:val="20"/>
              </w:rPr>
              <w:t>Linezolid</w:t>
            </w:r>
          </w:p>
        </w:tc>
        <w:tc>
          <w:tcPr>
            <w:tcW w:w="1429" w:type="dxa"/>
            <w:shd w:val="clear" w:color="auto" w:fill="7DE3BA"/>
          </w:tcPr>
          <w:p w14:paraId="4A1E2BD5" w14:textId="77777777" w:rsidR="00991970" w:rsidRPr="006A4D69" w:rsidRDefault="00991970" w:rsidP="00AD53BB">
            <w:pPr>
              <w:jc w:val="center"/>
              <w:rPr>
                <w:rFonts w:ascii="Calibri" w:eastAsia="Calibri" w:hAnsi="Calibri" w:cs="Calibri"/>
              </w:rPr>
            </w:pPr>
          </w:p>
        </w:tc>
        <w:tc>
          <w:tcPr>
            <w:tcW w:w="1230" w:type="dxa"/>
            <w:shd w:val="clear" w:color="auto" w:fill="7DE3BA"/>
          </w:tcPr>
          <w:p w14:paraId="0284784E" w14:textId="77777777" w:rsidR="00991970" w:rsidRPr="006A4D69" w:rsidRDefault="00991970" w:rsidP="00AD53BB">
            <w:pPr>
              <w:jc w:val="center"/>
              <w:rPr>
                <w:rFonts w:ascii="Calibri" w:eastAsia="Calibri" w:hAnsi="Calibri" w:cs="Calibri"/>
              </w:rPr>
            </w:pPr>
            <w:r w:rsidRPr="006A4D69">
              <w:rPr>
                <w:rFonts w:ascii="Calibri" w:eastAsia="Calibri" w:hAnsi="Calibri" w:cs="Calibri"/>
                <w:sz w:val="20"/>
              </w:rPr>
              <w:t>100</w:t>
            </w:r>
          </w:p>
        </w:tc>
        <w:tc>
          <w:tcPr>
            <w:tcW w:w="1314" w:type="dxa"/>
            <w:shd w:val="clear" w:color="auto" w:fill="7DE3BA"/>
          </w:tcPr>
          <w:p w14:paraId="2F07E75C" w14:textId="77777777" w:rsidR="00991970" w:rsidRPr="006A4D69" w:rsidRDefault="00991970" w:rsidP="00AD53BB">
            <w:pPr>
              <w:jc w:val="center"/>
              <w:rPr>
                <w:rFonts w:ascii="Calibri" w:eastAsia="Calibri" w:hAnsi="Calibri" w:cs="Calibri"/>
              </w:rPr>
            </w:pPr>
          </w:p>
        </w:tc>
        <w:tc>
          <w:tcPr>
            <w:tcW w:w="1067" w:type="dxa"/>
            <w:shd w:val="clear" w:color="auto" w:fill="7DE3BA"/>
          </w:tcPr>
          <w:p w14:paraId="5D436F8B" w14:textId="77777777" w:rsidR="00991970" w:rsidRPr="006A4D69" w:rsidRDefault="00991970" w:rsidP="00AD53BB">
            <w:pPr>
              <w:jc w:val="center"/>
              <w:rPr>
                <w:rFonts w:ascii="Calibri" w:eastAsia="Calibri" w:hAnsi="Calibri" w:cs="Calibri"/>
              </w:rPr>
            </w:pPr>
          </w:p>
        </w:tc>
        <w:tc>
          <w:tcPr>
            <w:tcW w:w="1241" w:type="dxa"/>
            <w:shd w:val="clear" w:color="auto" w:fill="7DE3BA"/>
          </w:tcPr>
          <w:p w14:paraId="7F1AFE09" w14:textId="77777777" w:rsidR="00991970" w:rsidRPr="006A4D69" w:rsidRDefault="00991970" w:rsidP="00AD53BB">
            <w:pPr>
              <w:jc w:val="center"/>
              <w:rPr>
                <w:rFonts w:ascii="Calibri" w:eastAsia="Calibri" w:hAnsi="Calibri" w:cs="Calibri"/>
              </w:rPr>
            </w:pPr>
          </w:p>
        </w:tc>
      </w:tr>
    </w:tbl>
    <w:p w14:paraId="4B14E45C" w14:textId="77777777" w:rsidR="009E1F53" w:rsidRDefault="009E1F53" w:rsidP="009E1F53">
      <w:pPr>
        <w:pStyle w:val="NoSpacing"/>
        <w:rPr>
          <w:rFonts w:eastAsia="ArialMT"/>
        </w:rPr>
      </w:pPr>
    </w:p>
    <w:tbl>
      <w:tblPr>
        <w:tblpPr w:leftFromText="180" w:rightFromText="180" w:horzAnchor="margin" w:tblpY="-504"/>
        <w:tblW w:w="9388" w:type="dxa"/>
        <w:tblCellMar>
          <w:left w:w="10" w:type="dxa"/>
          <w:right w:w="10" w:type="dxa"/>
        </w:tblCellMar>
        <w:tblLook w:val="0000" w:firstRow="0" w:lastRow="0" w:firstColumn="0" w:lastColumn="0" w:noHBand="0" w:noVBand="0"/>
      </w:tblPr>
      <w:tblGrid>
        <w:gridCol w:w="3049"/>
        <w:gridCol w:w="1447"/>
        <w:gridCol w:w="1268"/>
        <w:gridCol w:w="1286"/>
        <w:gridCol w:w="1062"/>
        <w:gridCol w:w="1276"/>
      </w:tblGrid>
      <w:tr w:rsidR="00991970" w14:paraId="25F20A8D" w14:textId="77777777" w:rsidTr="00686417">
        <w:trPr>
          <w:trHeight w:val="1"/>
        </w:trPr>
        <w:tc>
          <w:tcPr>
            <w:tcW w:w="9388" w:type="dxa"/>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3990147" w14:textId="77777777" w:rsidR="00991970" w:rsidRPr="00686417" w:rsidRDefault="005E74EE" w:rsidP="00686417">
            <w:pPr>
              <w:spacing w:after="0" w:line="240" w:lineRule="auto"/>
              <w:jc w:val="center"/>
              <w:rPr>
                <w:rFonts w:ascii="Calibri" w:eastAsia="Calibri" w:hAnsi="Calibri" w:cs="Calibri"/>
                <w:b/>
                <w:sz w:val="28"/>
              </w:rPr>
            </w:pPr>
            <w:r w:rsidRPr="00686417">
              <w:rPr>
                <w:rFonts w:ascii="Calibri" w:eastAsia="Calibri" w:hAnsi="Calibri" w:cs="Calibri"/>
                <w:b/>
                <w:sz w:val="28"/>
              </w:rPr>
              <w:lastRenderedPageBreak/>
              <w:t>Respiratory Tract Infections</w:t>
            </w:r>
          </w:p>
          <w:p w14:paraId="25ED9175" w14:textId="51519ED1" w:rsidR="000D0142" w:rsidRPr="00686417" w:rsidRDefault="000D0142" w:rsidP="00686417">
            <w:pPr>
              <w:spacing w:after="0" w:line="240" w:lineRule="auto"/>
              <w:jc w:val="center"/>
              <w:rPr>
                <w:rFonts w:ascii="Calibri" w:eastAsia="Calibri" w:hAnsi="Calibri" w:cs="Calibri"/>
                <w:sz w:val="28"/>
              </w:rPr>
            </w:pPr>
            <w:r w:rsidRPr="00686417">
              <w:rPr>
                <w:rFonts w:ascii="Calibri" w:eastAsia="Calibri" w:hAnsi="Calibri" w:cs="Calibri"/>
                <w:sz w:val="28"/>
              </w:rPr>
              <w:t>Antibiotic Susceptibility Pattern</w:t>
            </w:r>
          </w:p>
        </w:tc>
      </w:tr>
      <w:tr w:rsidR="00991970" w14:paraId="22583B58" w14:textId="77777777" w:rsidTr="00686417">
        <w:trPr>
          <w:trHeight w:val="582"/>
        </w:trPr>
        <w:tc>
          <w:tcPr>
            <w:tcW w:w="3049"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18B7CEB" w14:textId="61FD661F" w:rsidR="00991970" w:rsidRPr="007F484C" w:rsidRDefault="005E74EE" w:rsidP="00686417">
            <w:pPr>
              <w:spacing w:after="0" w:line="240" w:lineRule="auto"/>
              <w:jc w:val="center"/>
              <w:rPr>
                <w:rFonts w:ascii="Calibri" w:eastAsia="Calibri" w:hAnsi="Calibri" w:cs="Calibri"/>
                <w:sz w:val="28"/>
              </w:rPr>
            </w:pPr>
            <w:r w:rsidRPr="00686417">
              <w:rPr>
                <w:rFonts w:ascii="Calibri" w:eastAsia="Calibri" w:hAnsi="Calibri" w:cs="Calibri"/>
                <w:b/>
                <w:sz w:val="24"/>
              </w:rPr>
              <w:t>Antibiotics</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F4417F6" w14:textId="274C92D6" w:rsidR="00991970" w:rsidRPr="00686417" w:rsidRDefault="005E74EE" w:rsidP="00686417">
            <w:pPr>
              <w:spacing w:before="100" w:beforeAutospacing="1" w:after="100" w:afterAutospacing="1" w:line="240" w:lineRule="auto"/>
              <w:jc w:val="center"/>
              <w:rPr>
                <w:rFonts w:ascii="Calibri" w:eastAsia="Calibri" w:hAnsi="Calibri" w:cs="Calibri"/>
                <w:sz w:val="28"/>
              </w:rPr>
            </w:pPr>
            <w:r w:rsidRPr="00686417">
              <w:rPr>
                <w:rFonts w:ascii="Calibri" w:eastAsia="Calibri" w:hAnsi="Calibri" w:cs="Calibri"/>
                <w:b/>
                <w:sz w:val="28"/>
              </w:rPr>
              <w:t>Organisms</w:t>
            </w:r>
          </w:p>
        </w:tc>
      </w:tr>
      <w:tr w:rsidR="00991970" w14:paraId="55D2736D" w14:textId="77777777" w:rsidTr="00686417">
        <w:trPr>
          <w:trHeight w:val="1"/>
        </w:trPr>
        <w:tc>
          <w:tcPr>
            <w:tcW w:w="3049" w:type="dxa"/>
            <w:vMerge/>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2DE965ED" w14:textId="77777777" w:rsidR="00991970" w:rsidRDefault="00991970" w:rsidP="00686417">
            <w:pPr>
              <w:spacing w:after="0" w:line="240" w:lineRule="auto"/>
              <w:jc w:val="center"/>
              <w:rPr>
                <w:rFonts w:ascii="Calibri" w:eastAsia="Calibri" w:hAnsi="Calibri" w:cs="Calibri"/>
              </w:rPr>
            </w:pPr>
          </w:p>
        </w:tc>
        <w:tc>
          <w:tcPr>
            <w:tcW w:w="1447"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vAlign w:val="center"/>
          </w:tcPr>
          <w:p w14:paraId="6DF80F75" w14:textId="77777777" w:rsidR="00991970" w:rsidRDefault="00991970" w:rsidP="00686417">
            <w:pPr>
              <w:spacing w:after="0" w:line="240" w:lineRule="auto"/>
              <w:jc w:val="center"/>
              <w:rPr>
                <w:rFonts w:ascii="Calibri" w:eastAsia="Calibri" w:hAnsi="Calibri" w:cs="Calibri"/>
                <w:b/>
                <w:sz w:val="18"/>
              </w:rPr>
            </w:pPr>
            <w:r>
              <w:rPr>
                <w:rFonts w:ascii="Calibri" w:eastAsia="Calibri" w:hAnsi="Calibri" w:cs="Calibri"/>
                <w:b/>
                <w:sz w:val="18"/>
              </w:rPr>
              <w:t>Acinetobacter</w:t>
            </w:r>
          </w:p>
          <w:p w14:paraId="6075FDF4" w14:textId="4D384802" w:rsidR="00991970" w:rsidRDefault="00991970" w:rsidP="00686417">
            <w:pPr>
              <w:spacing w:after="0" w:line="240" w:lineRule="auto"/>
              <w:jc w:val="center"/>
              <w:rPr>
                <w:rFonts w:ascii="Calibri" w:eastAsia="Calibri" w:hAnsi="Calibri" w:cs="Calibri"/>
              </w:rPr>
            </w:pPr>
            <w:r>
              <w:rPr>
                <w:rFonts w:ascii="Calibri" w:eastAsia="Calibri" w:hAnsi="Calibri" w:cs="Calibri"/>
                <w:b/>
                <w:sz w:val="18"/>
              </w:rPr>
              <w:t>n=156</w:t>
            </w:r>
            <w:proofErr w:type="gramStart"/>
            <w:r>
              <w:rPr>
                <w:rFonts w:ascii="Calibri" w:eastAsia="Calibri" w:hAnsi="Calibri" w:cs="Calibri"/>
                <w:b/>
                <w:sz w:val="18"/>
              </w:rPr>
              <w:t xml:space="preserve">,  </w:t>
            </w:r>
            <w:r w:rsidR="000D0142">
              <w:rPr>
                <w:rFonts w:ascii="Calibri" w:eastAsia="Calibri" w:hAnsi="Calibri" w:cs="Calibri"/>
                <w:b/>
                <w:sz w:val="18"/>
              </w:rPr>
              <w:t>(</w:t>
            </w:r>
            <w:proofErr w:type="gramEnd"/>
            <w:r>
              <w:rPr>
                <w:rFonts w:ascii="Calibri" w:eastAsia="Calibri" w:hAnsi="Calibri" w:cs="Calibri"/>
                <w:b/>
                <w:sz w:val="18"/>
              </w:rPr>
              <w:t>56%</w:t>
            </w:r>
            <w:r w:rsidR="000D0142">
              <w:rPr>
                <w:rFonts w:ascii="Calibri" w:eastAsia="Calibri" w:hAnsi="Calibri" w:cs="Calibri"/>
                <w:b/>
                <w:sz w:val="18"/>
              </w:rPr>
              <w:t>)</w:t>
            </w:r>
          </w:p>
        </w:tc>
        <w:tc>
          <w:tcPr>
            <w:tcW w:w="1268"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vAlign w:val="center"/>
          </w:tcPr>
          <w:p w14:paraId="299C5C9F" w14:textId="77777777" w:rsidR="00991970" w:rsidRDefault="00991970" w:rsidP="00686417">
            <w:pPr>
              <w:spacing w:after="0" w:line="240" w:lineRule="auto"/>
              <w:jc w:val="center"/>
              <w:rPr>
                <w:rFonts w:ascii="Calibri" w:eastAsia="Calibri" w:hAnsi="Calibri" w:cs="Calibri"/>
                <w:b/>
                <w:sz w:val="18"/>
              </w:rPr>
            </w:pPr>
            <w:proofErr w:type="spellStart"/>
            <w:r>
              <w:rPr>
                <w:rFonts w:ascii="Calibri" w:eastAsia="Calibri" w:hAnsi="Calibri" w:cs="Calibri"/>
                <w:b/>
                <w:sz w:val="18"/>
              </w:rPr>
              <w:t>Klebsiellaspp</w:t>
            </w:r>
            <w:proofErr w:type="spellEnd"/>
          </w:p>
          <w:p w14:paraId="6E9A1793" w14:textId="4AB1CDA8" w:rsidR="00991970" w:rsidRDefault="00991970" w:rsidP="00686417">
            <w:pPr>
              <w:spacing w:after="0" w:line="240" w:lineRule="auto"/>
              <w:jc w:val="center"/>
              <w:rPr>
                <w:rFonts w:ascii="Calibri" w:eastAsia="Calibri" w:hAnsi="Calibri" w:cs="Calibri"/>
              </w:rPr>
            </w:pPr>
            <w:r>
              <w:rPr>
                <w:rFonts w:ascii="Calibri" w:eastAsia="Calibri" w:hAnsi="Calibri" w:cs="Calibri"/>
                <w:b/>
                <w:sz w:val="18"/>
              </w:rPr>
              <w:t>n=49</w:t>
            </w:r>
            <w:proofErr w:type="gramStart"/>
            <w:r>
              <w:rPr>
                <w:rFonts w:ascii="Calibri" w:eastAsia="Calibri" w:hAnsi="Calibri" w:cs="Calibri"/>
                <w:b/>
                <w:sz w:val="18"/>
              </w:rPr>
              <w:t xml:space="preserve">,  </w:t>
            </w:r>
            <w:r w:rsidR="000D0142">
              <w:rPr>
                <w:rFonts w:ascii="Calibri" w:eastAsia="Calibri" w:hAnsi="Calibri" w:cs="Calibri"/>
                <w:b/>
                <w:sz w:val="18"/>
              </w:rPr>
              <w:t>(</w:t>
            </w:r>
            <w:proofErr w:type="gramEnd"/>
            <w:r>
              <w:rPr>
                <w:rFonts w:ascii="Calibri" w:eastAsia="Calibri" w:hAnsi="Calibri" w:cs="Calibri"/>
                <w:b/>
                <w:sz w:val="18"/>
              </w:rPr>
              <w:t>17%</w:t>
            </w:r>
            <w:r w:rsidR="000D0142">
              <w:rPr>
                <w:rFonts w:ascii="Calibri" w:eastAsia="Calibri" w:hAnsi="Calibri" w:cs="Calibri"/>
                <w:b/>
                <w:sz w:val="18"/>
              </w:rPr>
              <w:t>)</w:t>
            </w:r>
          </w:p>
        </w:tc>
        <w:tc>
          <w:tcPr>
            <w:tcW w:w="1286"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vAlign w:val="center"/>
          </w:tcPr>
          <w:p w14:paraId="28875E1C" w14:textId="77777777" w:rsidR="00991970" w:rsidRDefault="00991970" w:rsidP="00686417">
            <w:pPr>
              <w:spacing w:after="0" w:line="240" w:lineRule="auto"/>
              <w:jc w:val="center"/>
              <w:rPr>
                <w:rFonts w:ascii="Calibri" w:eastAsia="Calibri" w:hAnsi="Calibri" w:cs="Calibri"/>
                <w:b/>
                <w:sz w:val="18"/>
              </w:rPr>
            </w:pPr>
            <w:r>
              <w:rPr>
                <w:rFonts w:ascii="Calibri" w:eastAsia="Calibri" w:hAnsi="Calibri" w:cs="Calibri"/>
                <w:b/>
                <w:sz w:val="18"/>
              </w:rPr>
              <w:t xml:space="preserve">Pseudomonas </w:t>
            </w:r>
            <w:proofErr w:type="spellStart"/>
            <w:r>
              <w:rPr>
                <w:rFonts w:ascii="Calibri" w:eastAsia="Calibri" w:hAnsi="Calibri" w:cs="Calibri"/>
                <w:b/>
                <w:sz w:val="18"/>
              </w:rPr>
              <w:t>spp</w:t>
            </w:r>
            <w:proofErr w:type="spellEnd"/>
          </w:p>
          <w:p w14:paraId="6C322DD0" w14:textId="78B043E0" w:rsidR="00991970" w:rsidRDefault="00991970" w:rsidP="00686417">
            <w:pPr>
              <w:spacing w:after="0" w:line="240" w:lineRule="auto"/>
              <w:jc w:val="center"/>
              <w:rPr>
                <w:rFonts w:ascii="Calibri" w:eastAsia="Calibri" w:hAnsi="Calibri" w:cs="Calibri"/>
              </w:rPr>
            </w:pPr>
            <w:r>
              <w:rPr>
                <w:rFonts w:ascii="Calibri" w:eastAsia="Calibri" w:hAnsi="Calibri" w:cs="Calibri"/>
                <w:b/>
                <w:sz w:val="18"/>
              </w:rPr>
              <w:t xml:space="preserve">n=40, </w:t>
            </w:r>
            <w:r w:rsidR="000D0142">
              <w:rPr>
                <w:rFonts w:ascii="Calibri" w:eastAsia="Calibri" w:hAnsi="Calibri" w:cs="Calibri"/>
                <w:b/>
                <w:sz w:val="18"/>
              </w:rPr>
              <w:t>(</w:t>
            </w:r>
            <w:r>
              <w:rPr>
                <w:rFonts w:ascii="Calibri" w:eastAsia="Calibri" w:hAnsi="Calibri" w:cs="Calibri"/>
                <w:b/>
                <w:sz w:val="18"/>
              </w:rPr>
              <w:t>13.5%</w:t>
            </w:r>
            <w:r w:rsidR="000D0142">
              <w:rPr>
                <w:rFonts w:ascii="Calibri" w:eastAsia="Calibri" w:hAnsi="Calibri" w:cs="Calibri"/>
                <w:b/>
                <w:sz w:val="18"/>
              </w:rPr>
              <w:t>)</w:t>
            </w:r>
          </w:p>
        </w:tc>
        <w:tc>
          <w:tcPr>
            <w:tcW w:w="1062"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vAlign w:val="center"/>
          </w:tcPr>
          <w:p w14:paraId="5C147601" w14:textId="77777777" w:rsidR="00991970" w:rsidRDefault="00991970" w:rsidP="00686417">
            <w:pPr>
              <w:spacing w:after="0" w:line="240" w:lineRule="auto"/>
              <w:jc w:val="center"/>
              <w:rPr>
                <w:rFonts w:ascii="Calibri" w:eastAsia="Calibri" w:hAnsi="Calibri" w:cs="Calibri"/>
                <w:b/>
                <w:sz w:val="18"/>
              </w:rPr>
            </w:pPr>
            <w:proofErr w:type="spellStart"/>
            <w:r>
              <w:rPr>
                <w:rFonts w:ascii="Calibri" w:eastAsia="Calibri" w:hAnsi="Calibri" w:cs="Calibri"/>
                <w:b/>
                <w:sz w:val="18"/>
              </w:rPr>
              <w:t>E.Coli</w:t>
            </w:r>
            <w:proofErr w:type="spellEnd"/>
          </w:p>
          <w:p w14:paraId="17FFDE81" w14:textId="43C2FADB" w:rsidR="00991970" w:rsidRDefault="00991970" w:rsidP="00686417">
            <w:pPr>
              <w:spacing w:after="0" w:line="240" w:lineRule="auto"/>
              <w:jc w:val="center"/>
              <w:rPr>
                <w:rFonts w:ascii="Calibri" w:eastAsia="Calibri" w:hAnsi="Calibri" w:cs="Calibri"/>
              </w:rPr>
            </w:pPr>
            <w:r>
              <w:rPr>
                <w:rFonts w:ascii="Calibri" w:eastAsia="Calibri" w:hAnsi="Calibri" w:cs="Calibri"/>
                <w:b/>
                <w:sz w:val="18"/>
              </w:rPr>
              <w:t xml:space="preserve">n=31, </w:t>
            </w:r>
            <w:r w:rsidR="000D0142">
              <w:rPr>
                <w:rFonts w:ascii="Calibri" w:eastAsia="Calibri" w:hAnsi="Calibri" w:cs="Calibri"/>
                <w:b/>
                <w:sz w:val="18"/>
              </w:rPr>
              <w:t>(</w:t>
            </w:r>
            <w:r>
              <w:rPr>
                <w:rFonts w:ascii="Calibri" w:eastAsia="Calibri" w:hAnsi="Calibri" w:cs="Calibri"/>
                <w:b/>
                <w:sz w:val="18"/>
              </w:rPr>
              <w:t>10.5%</w:t>
            </w:r>
            <w:r w:rsidR="000D0142">
              <w:rPr>
                <w:rFonts w:ascii="Calibri" w:eastAsia="Calibri" w:hAnsi="Calibri" w:cs="Calibri"/>
                <w:b/>
                <w:sz w:val="18"/>
              </w:rPr>
              <w:t>)</w:t>
            </w:r>
          </w:p>
        </w:tc>
        <w:tc>
          <w:tcPr>
            <w:tcW w:w="1276"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vAlign w:val="center"/>
          </w:tcPr>
          <w:p w14:paraId="4E07C20B" w14:textId="77777777" w:rsidR="00991970" w:rsidRDefault="00991970" w:rsidP="00686417">
            <w:pPr>
              <w:spacing w:after="0" w:line="240" w:lineRule="auto"/>
              <w:jc w:val="center"/>
              <w:rPr>
                <w:rFonts w:ascii="Calibri" w:eastAsia="Calibri" w:hAnsi="Calibri" w:cs="Calibri"/>
                <w:b/>
                <w:sz w:val="18"/>
              </w:rPr>
            </w:pPr>
            <w:r>
              <w:rPr>
                <w:rFonts w:ascii="Calibri" w:eastAsia="Calibri" w:hAnsi="Calibri" w:cs="Calibri"/>
                <w:b/>
                <w:sz w:val="18"/>
              </w:rPr>
              <w:t xml:space="preserve">Staph </w:t>
            </w:r>
            <w:proofErr w:type="spellStart"/>
            <w:r>
              <w:rPr>
                <w:rFonts w:ascii="Calibri" w:eastAsia="Calibri" w:hAnsi="Calibri" w:cs="Calibri"/>
                <w:b/>
                <w:sz w:val="18"/>
              </w:rPr>
              <w:t>spp</w:t>
            </w:r>
            <w:proofErr w:type="spellEnd"/>
            <w:r>
              <w:rPr>
                <w:rFonts w:ascii="Calibri" w:eastAsia="Calibri" w:hAnsi="Calibri" w:cs="Calibri"/>
                <w:b/>
                <w:sz w:val="18"/>
              </w:rPr>
              <w:t>/MRSA</w:t>
            </w:r>
          </w:p>
          <w:p w14:paraId="1AAC0F44"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b/>
                <w:sz w:val="18"/>
              </w:rPr>
              <w:t>n=10,</w:t>
            </w:r>
          </w:p>
        </w:tc>
      </w:tr>
      <w:tr w:rsidR="00991970" w14:paraId="4C2E2E30"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5A300A1" w14:textId="77777777" w:rsidR="00991970" w:rsidRDefault="00991970" w:rsidP="00686417">
            <w:pPr>
              <w:spacing w:after="0" w:line="240" w:lineRule="auto"/>
              <w:rPr>
                <w:rFonts w:ascii="Calibri" w:eastAsia="Calibri" w:hAnsi="Calibri" w:cs="Calibri"/>
              </w:rPr>
            </w:pPr>
            <w:r>
              <w:rPr>
                <w:rFonts w:ascii="Calibri" w:eastAsia="Calibri" w:hAnsi="Calibri" w:cs="Calibri"/>
                <w:color w:val="000000"/>
                <w:sz w:val="20"/>
              </w:rPr>
              <w:t>Amoxicillin +clavulanic acid</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95BE6C5"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5B0FBF1"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1BE275D"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6F8FA51"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8A7E5F8" w14:textId="77777777" w:rsidR="00991970" w:rsidRDefault="00991970" w:rsidP="00686417">
            <w:pPr>
              <w:spacing w:after="0" w:line="240" w:lineRule="auto"/>
              <w:jc w:val="center"/>
              <w:rPr>
                <w:rFonts w:ascii="Calibri" w:eastAsia="Calibri" w:hAnsi="Calibri" w:cs="Calibri"/>
              </w:rPr>
            </w:pPr>
          </w:p>
        </w:tc>
      </w:tr>
      <w:tr w:rsidR="00991970" w14:paraId="370D7AEF"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2AED223"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Penicillin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7C0555E"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897CA06"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22DF79D"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880F4B1"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637D5AF"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r>
      <w:tr w:rsidR="00991970" w14:paraId="12DAE811"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1B31ECEE"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Gentamicin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55B3296"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6B0934F"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F103056"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B1B5025"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1DE93DA"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r>
      <w:tr w:rsidR="00991970" w14:paraId="5FFD8438"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3058DCB"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Cefotaxime</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71D98BC"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5794508"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85A0A7E"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1513B4B"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45C9CF0" w14:textId="77777777" w:rsidR="00991970" w:rsidRDefault="00991970" w:rsidP="00686417">
            <w:pPr>
              <w:spacing w:after="0" w:line="240" w:lineRule="auto"/>
              <w:jc w:val="center"/>
              <w:rPr>
                <w:rFonts w:ascii="Calibri" w:eastAsia="Calibri" w:hAnsi="Calibri" w:cs="Calibri"/>
              </w:rPr>
            </w:pPr>
          </w:p>
        </w:tc>
      </w:tr>
      <w:tr w:rsidR="00991970" w14:paraId="3BB17099"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1BC63ACD"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Ceftriaxone</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ECA97E0"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D313833"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445F5D6"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AF4EF81"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194FCC2" w14:textId="77777777" w:rsidR="00991970" w:rsidRDefault="00991970" w:rsidP="00686417">
            <w:pPr>
              <w:spacing w:after="0" w:line="240" w:lineRule="auto"/>
              <w:jc w:val="center"/>
              <w:rPr>
                <w:rFonts w:ascii="Calibri" w:eastAsia="Calibri" w:hAnsi="Calibri" w:cs="Calibri"/>
              </w:rPr>
            </w:pPr>
          </w:p>
        </w:tc>
      </w:tr>
      <w:tr w:rsidR="00991970" w14:paraId="71D177F8"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1397A6C"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Cefixime</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51A36BC"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9B2984C"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38978D1"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10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BECE8A2"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AA5483F" w14:textId="77777777" w:rsidR="00991970" w:rsidRDefault="00991970" w:rsidP="00686417">
            <w:pPr>
              <w:spacing w:after="0" w:line="240" w:lineRule="auto"/>
              <w:jc w:val="center"/>
              <w:rPr>
                <w:rFonts w:ascii="Calibri" w:eastAsia="Calibri" w:hAnsi="Calibri" w:cs="Calibri"/>
              </w:rPr>
            </w:pPr>
          </w:p>
        </w:tc>
      </w:tr>
      <w:tr w:rsidR="00991970" w14:paraId="7FCF4547"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BF45231"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Ceftazidime</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701E743"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F11B76D"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5B6B261"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&lt;20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CE60EA7"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0CCE738" w14:textId="77777777" w:rsidR="00991970" w:rsidRDefault="00991970" w:rsidP="00686417">
            <w:pPr>
              <w:spacing w:after="0" w:line="240" w:lineRule="auto"/>
              <w:jc w:val="center"/>
              <w:rPr>
                <w:rFonts w:ascii="Calibri" w:eastAsia="Calibri" w:hAnsi="Calibri" w:cs="Calibri"/>
              </w:rPr>
            </w:pPr>
          </w:p>
        </w:tc>
      </w:tr>
      <w:tr w:rsidR="00991970" w14:paraId="14AA20A5"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DA1B166" w14:textId="77777777" w:rsidR="00991970" w:rsidRDefault="00991970" w:rsidP="00686417">
            <w:pPr>
              <w:spacing w:after="0" w:line="240" w:lineRule="auto"/>
              <w:rPr>
                <w:rFonts w:ascii="Calibri" w:eastAsia="Calibri" w:hAnsi="Calibri" w:cs="Calibri"/>
              </w:rPr>
            </w:pPr>
            <w:r>
              <w:rPr>
                <w:rFonts w:ascii="Calibri" w:eastAsia="Calibri" w:hAnsi="Calibri" w:cs="Calibri"/>
                <w:color w:val="000000"/>
                <w:sz w:val="20"/>
              </w:rPr>
              <w:t>Aztreonam</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F1F7297"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47BF136"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1E15CBE"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&lt;20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DAF9A5F"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4C214F1" w14:textId="77777777" w:rsidR="00991970" w:rsidRDefault="00991970" w:rsidP="00686417">
            <w:pPr>
              <w:spacing w:after="0" w:line="240" w:lineRule="auto"/>
              <w:jc w:val="center"/>
              <w:rPr>
                <w:rFonts w:ascii="Calibri" w:eastAsia="Calibri" w:hAnsi="Calibri" w:cs="Calibri"/>
              </w:rPr>
            </w:pPr>
          </w:p>
        </w:tc>
      </w:tr>
      <w:tr w:rsidR="00991970" w14:paraId="1D5EC310"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DB30B2B"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Cefoxitin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8C0576C"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5E6AC2A"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67B09C"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DEF12FC"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7B81DDE"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20</w:t>
            </w:r>
          </w:p>
        </w:tc>
      </w:tr>
      <w:tr w:rsidR="00991970" w14:paraId="24254D8D"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76E087D"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Ciprofloxacin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3488EC9"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19A73AA"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&lt;10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D53EE8B"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&lt;20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7F2FD4D"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FEC37CA" w14:textId="77777777" w:rsidR="00991970" w:rsidRDefault="00991970" w:rsidP="00686417">
            <w:pPr>
              <w:spacing w:after="0" w:line="240" w:lineRule="auto"/>
              <w:jc w:val="center"/>
              <w:rPr>
                <w:rFonts w:ascii="Calibri" w:eastAsia="Calibri" w:hAnsi="Calibri" w:cs="Calibri"/>
              </w:rPr>
            </w:pPr>
          </w:p>
        </w:tc>
      </w:tr>
      <w:tr w:rsidR="00991970" w14:paraId="5A849F68"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61CD5CA" w14:textId="77777777" w:rsidR="00991970" w:rsidRDefault="00991970" w:rsidP="00686417">
            <w:pPr>
              <w:spacing w:after="0" w:line="240" w:lineRule="auto"/>
              <w:rPr>
                <w:rFonts w:ascii="Calibri" w:eastAsia="Calibri" w:hAnsi="Calibri" w:cs="Calibri"/>
              </w:rPr>
            </w:pPr>
            <w:proofErr w:type="spellStart"/>
            <w:r>
              <w:rPr>
                <w:rFonts w:ascii="Calibri" w:eastAsia="Calibri" w:hAnsi="Calibri" w:cs="Calibri"/>
                <w:sz w:val="20"/>
              </w:rPr>
              <w:t>Tazocin</w:t>
            </w:r>
            <w:proofErr w:type="spellEnd"/>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B428FBB"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390E19C"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&lt;30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82BEE00"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8561EB0"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AE4119E" w14:textId="77777777" w:rsidR="00991970" w:rsidRDefault="00991970" w:rsidP="00686417">
            <w:pPr>
              <w:spacing w:after="0" w:line="240" w:lineRule="auto"/>
              <w:jc w:val="center"/>
              <w:rPr>
                <w:rFonts w:ascii="Calibri" w:eastAsia="Calibri" w:hAnsi="Calibri" w:cs="Calibri"/>
              </w:rPr>
            </w:pPr>
          </w:p>
        </w:tc>
      </w:tr>
      <w:tr w:rsidR="00991970" w14:paraId="1AEC00DD"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CE43DC9"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Moxifloxacin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B231C2A"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CFC506D"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6A61EEC"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DFCF57C"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C628743"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&lt;30</w:t>
            </w:r>
          </w:p>
        </w:tc>
      </w:tr>
      <w:tr w:rsidR="00991970" w14:paraId="6A738AA6"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AE9EAEF" w14:textId="77777777" w:rsidR="00991970" w:rsidRDefault="00991970" w:rsidP="00686417">
            <w:pPr>
              <w:spacing w:after="0" w:line="240" w:lineRule="auto"/>
              <w:rPr>
                <w:rFonts w:ascii="Calibri" w:eastAsia="Calibri" w:hAnsi="Calibri" w:cs="Calibri"/>
              </w:rPr>
            </w:pPr>
            <w:r>
              <w:rPr>
                <w:rFonts w:ascii="Calibri" w:eastAsia="Calibri" w:hAnsi="Calibri" w:cs="Calibri"/>
                <w:color w:val="000000"/>
                <w:sz w:val="20"/>
              </w:rPr>
              <w:t>Amikacin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AE6CC0F"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32F3164"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&lt;40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486B047"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&lt;20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E2583CF"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03E8B52" w14:textId="77777777" w:rsidR="00991970" w:rsidRDefault="00991970" w:rsidP="00686417">
            <w:pPr>
              <w:spacing w:after="0" w:line="240" w:lineRule="auto"/>
              <w:jc w:val="center"/>
              <w:rPr>
                <w:rFonts w:ascii="Calibri" w:eastAsia="Calibri" w:hAnsi="Calibri" w:cs="Calibri"/>
              </w:rPr>
            </w:pPr>
          </w:p>
        </w:tc>
      </w:tr>
      <w:tr w:rsidR="00991970" w14:paraId="14714ACC"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D9AF58B"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Clindamycin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CCABD45"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8CBEFEF"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2C08503"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EBB67C2"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68842A3"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&lt;50</w:t>
            </w:r>
          </w:p>
        </w:tc>
      </w:tr>
      <w:tr w:rsidR="00991970" w14:paraId="5D43A5A2"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94F36F2"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Erythromycin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EFBBCA7"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A812B3C"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8646B19"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F6D70CD"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48D56B2"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50</w:t>
            </w:r>
          </w:p>
        </w:tc>
      </w:tr>
      <w:tr w:rsidR="00991970" w14:paraId="0668CEAC"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7360FD2"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Imipenem</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009A835"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D86C694"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&lt;30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67D06FD"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10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581EEFA"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4B9C935" w14:textId="77777777" w:rsidR="00991970" w:rsidRDefault="00991970" w:rsidP="00686417">
            <w:pPr>
              <w:spacing w:after="0" w:line="240" w:lineRule="auto"/>
              <w:jc w:val="center"/>
              <w:rPr>
                <w:rFonts w:ascii="Calibri" w:eastAsia="Calibri" w:hAnsi="Calibri" w:cs="Calibri"/>
              </w:rPr>
            </w:pPr>
          </w:p>
        </w:tc>
      </w:tr>
      <w:tr w:rsidR="00991970" w14:paraId="17D88094"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DCD5CD8" w14:textId="77777777" w:rsidR="00991970" w:rsidRDefault="00991970" w:rsidP="00686417">
            <w:pPr>
              <w:spacing w:after="0" w:line="240" w:lineRule="auto"/>
              <w:rPr>
                <w:rFonts w:ascii="Calibri" w:eastAsia="Calibri" w:hAnsi="Calibri" w:cs="Calibri"/>
              </w:rPr>
            </w:pPr>
            <w:proofErr w:type="spellStart"/>
            <w:r>
              <w:rPr>
                <w:rFonts w:ascii="Calibri" w:eastAsia="Calibri" w:hAnsi="Calibri" w:cs="Calibri"/>
                <w:sz w:val="20"/>
              </w:rPr>
              <w:t>Cefoperazone+Sulbactam</w:t>
            </w:r>
            <w:proofErr w:type="spellEnd"/>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A6FCBCB"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EA185E"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&lt;50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8B59E05"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20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A7C17C8"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&lt;30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5A93810" w14:textId="77777777" w:rsidR="00991970" w:rsidRDefault="00991970" w:rsidP="00686417">
            <w:pPr>
              <w:spacing w:after="0" w:line="240" w:lineRule="auto"/>
              <w:jc w:val="center"/>
              <w:rPr>
                <w:rFonts w:ascii="Calibri" w:eastAsia="Calibri" w:hAnsi="Calibri" w:cs="Calibri"/>
              </w:rPr>
            </w:pPr>
          </w:p>
        </w:tc>
      </w:tr>
      <w:tr w:rsidR="00991970" w14:paraId="69251AC9"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7C95B2C"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Vancomycin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2BB83AC"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EB72B69"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4093163"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FB87F6D"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3FD57FB"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100</w:t>
            </w:r>
          </w:p>
        </w:tc>
      </w:tr>
      <w:tr w:rsidR="00991970" w14:paraId="31B489E7"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F8192B8"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Teicoplanin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8E686CB"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ECDED70"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1ADDC5"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ABAA09D"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4B07CE6"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100</w:t>
            </w:r>
          </w:p>
        </w:tc>
      </w:tr>
      <w:tr w:rsidR="00991970" w14:paraId="1EF44889"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61B309E"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Tigecycline</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C25051A"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&gt;90</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34178E9"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&gt;90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1C83A8C"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&gt;90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97AAD4D"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&gt;90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2576CC2" w14:textId="77777777" w:rsidR="00991970" w:rsidRDefault="00991970" w:rsidP="00686417">
            <w:pPr>
              <w:spacing w:after="0" w:line="240" w:lineRule="auto"/>
              <w:jc w:val="center"/>
              <w:rPr>
                <w:rFonts w:ascii="Calibri" w:eastAsia="Calibri" w:hAnsi="Calibri" w:cs="Calibri"/>
              </w:rPr>
            </w:pPr>
          </w:p>
        </w:tc>
      </w:tr>
      <w:tr w:rsidR="00991970" w14:paraId="6D51B023" w14:textId="77777777" w:rsidTr="00686417">
        <w:trPr>
          <w:trHeight w:val="509"/>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1C8F8591" w14:textId="77777777" w:rsidR="00991970" w:rsidRDefault="00991970" w:rsidP="00686417">
            <w:pPr>
              <w:spacing w:after="0" w:line="240" w:lineRule="auto"/>
              <w:rPr>
                <w:rFonts w:ascii="Calibri" w:eastAsia="Calibri" w:hAnsi="Calibri" w:cs="Calibri"/>
              </w:rPr>
            </w:pPr>
            <w:r>
              <w:rPr>
                <w:rFonts w:ascii="Calibri" w:eastAsia="Calibri" w:hAnsi="Calibri" w:cs="Calibri"/>
                <w:sz w:val="20"/>
              </w:rPr>
              <w:t>Linezolid</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903BE54" w14:textId="77777777" w:rsidR="00991970" w:rsidRDefault="00991970" w:rsidP="00686417">
            <w:pPr>
              <w:spacing w:after="0" w:line="240" w:lineRule="auto"/>
              <w:jc w:val="center"/>
              <w:rPr>
                <w:rFonts w:ascii="Calibri" w:eastAsia="Calibri" w:hAnsi="Calibri" w:cs="Calibri"/>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FA96E44" w14:textId="77777777" w:rsidR="00991970" w:rsidRDefault="00991970" w:rsidP="00686417">
            <w:pPr>
              <w:spacing w:after="0" w:line="240" w:lineRule="auto"/>
              <w:jc w:val="center"/>
              <w:rPr>
                <w:rFonts w:ascii="Calibri" w:eastAsia="Calibri" w:hAnsi="Calibri" w:cs="Calibri"/>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1F7E0B3" w14:textId="77777777" w:rsidR="00991970" w:rsidRDefault="00991970" w:rsidP="00686417">
            <w:pPr>
              <w:spacing w:after="0" w:line="240" w:lineRule="auto"/>
              <w:jc w:val="center"/>
              <w:rPr>
                <w:rFonts w:ascii="Calibri" w:eastAsia="Calibri" w:hAnsi="Calibri" w:cs="Calibri"/>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D73FD21" w14:textId="77777777" w:rsidR="00991970" w:rsidRDefault="00991970" w:rsidP="00686417">
            <w:pPr>
              <w:spacing w:after="0" w:line="240" w:lineRule="auto"/>
              <w:jc w:val="center"/>
              <w:rPr>
                <w:rFonts w:ascii="Calibri" w:eastAsia="Calibri" w:hAnsi="Calibri" w:cs="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5C2CD7B" w14:textId="77777777" w:rsidR="00991970" w:rsidRDefault="00991970" w:rsidP="00686417">
            <w:pPr>
              <w:spacing w:after="0" w:line="240" w:lineRule="auto"/>
              <w:jc w:val="center"/>
              <w:rPr>
                <w:rFonts w:ascii="Calibri" w:eastAsia="Calibri" w:hAnsi="Calibri" w:cs="Calibri"/>
              </w:rPr>
            </w:pPr>
            <w:r>
              <w:rPr>
                <w:rFonts w:ascii="Calibri" w:eastAsia="Calibri" w:hAnsi="Calibri" w:cs="Calibri"/>
                <w:sz w:val="20"/>
              </w:rPr>
              <w:t>100</w:t>
            </w:r>
          </w:p>
        </w:tc>
      </w:tr>
    </w:tbl>
    <w:p w14:paraId="32F26075" w14:textId="71F4CC9B" w:rsidR="00686417" w:rsidRDefault="00686417" w:rsidP="008647BC">
      <w:pPr>
        <w:pStyle w:val="NoSpacing"/>
        <w:rPr>
          <w:rFonts w:eastAsia="ArialMT"/>
        </w:rPr>
      </w:pPr>
    </w:p>
    <w:p w14:paraId="575A3C5C" w14:textId="77777777" w:rsidR="00686417" w:rsidRDefault="00686417">
      <w:pPr>
        <w:rPr>
          <w:rFonts w:eastAsia="ArialMT"/>
        </w:rPr>
      </w:pPr>
      <w:r>
        <w:rPr>
          <w:rFonts w:eastAsia="ArialMT"/>
        </w:rPr>
        <w:br w:type="page"/>
      </w:r>
    </w:p>
    <w:tbl>
      <w:tblPr>
        <w:tblpPr w:leftFromText="180" w:rightFromText="180" w:vertAnchor="page" w:horzAnchor="margin" w:tblpY="1771"/>
        <w:tblW w:w="9388" w:type="dxa"/>
        <w:tblCellMar>
          <w:left w:w="10" w:type="dxa"/>
          <w:right w:w="10" w:type="dxa"/>
        </w:tblCellMar>
        <w:tblLook w:val="0000" w:firstRow="0" w:lastRow="0" w:firstColumn="0" w:lastColumn="0" w:noHBand="0" w:noVBand="0"/>
      </w:tblPr>
      <w:tblGrid>
        <w:gridCol w:w="2341"/>
        <w:gridCol w:w="860"/>
        <w:gridCol w:w="1265"/>
        <w:gridCol w:w="1186"/>
        <w:gridCol w:w="1265"/>
        <w:gridCol w:w="1316"/>
        <w:gridCol w:w="1155"/>
      </w:tblGrid>
      <w:tr w:rsidR="00686417" w:rsidRPr="009E1F53" w14:paraId="3C04D064" w14:textId="77777777" w:rsidTr="00686417">
        <w:trPr>
          <w:trHeight w:val="493"/>
        </w:trPr>
        <w:tc>
          <w:tcPr>
            <w:tcW w:w="9388" w:type="dxa"/>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11FE8D0" w14:textId="77777777" w:rsidR="00686417" w:rsidRDefault="00686417" w:rsidP="00686417">
            <w:pPr>
              <w:spacing w:after="0" w:line="240" w:lineRule="auto"/>
              <w:jc w:val="center"/>
              <w:rPr>
                <w:rFonts w:eastAsia="Calibri" w:cstheme="minorHAnsi"/>
                <w:b/>
                <w:sz w:val="32"/>
                <w:szCs w:val="32"/>
              </w:rPr>
            </w:pPr>
            <w:r w:rsidRPr="009E1F53">
              <w:rPr>
                <w:rFonts w:eastAsia="Calibri" w:cstheme="minorHAnsi"/>
                <w:b/>
                <w:sz w:val="32"/>
                <w:szCs w:val="32"/>
              </w:rPr>
              <w:lastRenderedPageBreak/>
              <w:t>Urinary Tract Infections</w:t>
            </w:r>
          </w:p>
          <w:p w14:paraId="30335306" w14:textId="77777777" w:rsidR="00686417" w:rsidRPr="009E1F53" w:rsidRDefault="00686417" w:rsidP="00686417">
            <w:pPr>
              <w:spacing w:after="0" w:line="240" w:lineRule="auto"/>
              <w:jc w:val="center"/>
              <w:rPr>
                <w:rFonts w:eastAsia="Calibri" w:cstheme="minorHAnsi"/>
                <w:b/>
                <w:sz w:val="32"/>
                <w:szCs w:val="32"/>
              </w:rPr>
            </w:pPr>
            <w:r w:rsidRPr="000D0142">
              <w:rPr>
                <w:rFonts w:ascii="Calibri" w:eastAsia="Calibri" w:hAnsi="Calibri" w:cs="Calibri"/>
                <w:sz w:val="28"/>
              </w:rPr>
              <w:t>Antibiotic Susceptibility Pattern</w:t>
            </w:r>
          </w:p>
        </w:tc>
      </w:tr>
      <w:tr w:rsidR="00686417" w:rsidRPr="009E1F53" w14:paraId="22A9DB7F" w14:textId="77777777" w:rsidTr="00686417">
        <w:trPr>
          <w:trHeight w:val="493"/>
        </w:trPr>
        <w:tc>
          <w:tcPr>
            <w:tcW w:w="2341"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1FBB638C" w14:textId="77777777" w:rsidR="00686417" w:rsidRPr="009E1F53" w:rsidRDefault="00686417" w:rsidP="00686417">
            <w:pPr>
              <w:spacing w:after="0" w:line="240" w:lineRule="auto"/>
              <w:jc w:val="center"/>
              <w:rPr>
                <w:rFonts w:eastAsia="Calibri" w:cstheme="minorHAnsi"/>
                <w:b/>
                <w:sz w:val="32"/>
                <w:szCs w:val="32"/>
              </w:rPr>
            </w:pPr>
            <w:r w:rsidRPr="009E1F53">
              <w:rPr>
                <w:rFonts w:eastAsia="Calibri" w:cstheme="minorHAnsi"/>
                <w:b/>
                <w:sz w:val="32"/>
                <w:szCs w:val="32"/>
              </w:rPr>
              <w:t>Antibiotics</w:t>
            </w:r>
          </w:p>
        </w:tc>
        <w:tc>
          <w:tcPr>
            <w:tcW w:w="7047" w:type="dxa"/>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2E6B5D1" w14:textId="77777777" w:rsidR="00686417" w:rsidRDefault="00686417" w:rsidP="00686417">
            <w:pPr>
              <w:spacing w:after="0" w:line="240" w:lineRule="auto"/>
              <w:jc w:val="center"/>
              <w:rPr>
                <w:rFonts w:eastAsia="Calibri" w:cstheme="minorHAnsi"/>
                <w:b/>
                <w:sz w:val="32"/>
                <w:szCs w:val="32"/>
              </w:rPr>
            </w:pPr>
            <w:r w:rsidRPr="009E1F53">
              <w:rPr>
                <w:rFonts w:eastAsia="Calibri" w:cstheme="minorHAnsi"/>
                <w:b/>
                <w:sz w:val="32"/>
                <w:szCs w:val="32"/>
              </w:rPr>
              <w:t>Organisms</w:t>
            </w:r>
          </w:p>
          <w:p w14:paraId="17DA0977" w14:textId="77777777" w:rsidR="00686417" w:rsidRPr="009E1F53" w:rsidRDefault="00686417" w:rsidP="00686417">
            <w:pPr>
              <w:spacing w:after="0" w:line="240" w:lineRule="auto"/>
              <w:jc w:val="center"/>
              <w:rPr>
                <w:rFonts w:eastAsia="Calibri" w:cstheme="minorHAnsi"/>
                <w:b/>
                <w:sz w:val="32"/>
                <w:szCs w:val="32"/>
              </w:rPr>
            </w:pPr>
          </w:p>
        </w:tc>
      </w:tr>
      <w:tr w:rsidR="00686417" w:rsidRPr="009E1F53" w14:paraId="59896CDD" w14:textId="77777777" w:rsidTr="00686417">
        <w:trPr>
          <w:trHeight w:val="493"/>
        </w:trPr>
        <w:tc>
          <w:tcPr>
            <w:tcW w:w="2341" w:type="dxa"/>
            <w:vMerge/>
            <w:tcBorders>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695652A1" w14:textId="77777777" w:rsidR="00686417" w:rsidRPr="009E1F53" w:rsidRDefault="00686417" w:rsidP="00686417">
            <w:pPr>
              <w:spacing w:after="0" w:line="240" w:lineRule="auto"/>
              <w:rPr>
                <w:rFonts w:eastAsia="Calibri" w:cstheme="minorHAnsi"/>
                <w:sz w:val="32"/>
                <w:szCs w:val="32"/>
              </w:rPr>
            </w:pPr>
          </w:p>
        </w:tc>
        <w:tc>
          <w:tcPr>
            <w:tcW w:w="860"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2FACCCDF" w14:textId="77777777" w:rsidR="00686417" w:rsidRPr="009E1F53" w:rsidRDefault="00686417" w:rsidP="00686417">
            <w:pPr>
              <w:spacing w:after="0" w:line="240" w:lineRule="auto"/>
              <w:rPr>
                <w:rFonts w:eastAsia="Calibri" w:cstheme="minorHAnsi"/>
                <w:sz w:val="18"/>
                <w:szCs w:val="18"/>
              </w:rPr>
            </w:pPr>
            <w:proofErr w:type="spellStart"/>
            <w:r w:rsidRPr="009E1F53">
              <w:rPr>
                <w:rFonts w:eastAsia="Calibri" w:cstheme="minorHAnsi"/>
                <w:sz w:val="18"/>
                <w:szCs w:val="18"/>
              </w:rPr>
              <w:t>E.Coli</w:t>
            </w:r>
            <w:proofErr w:type="spellEnd"/>
          </w:p>
          <w:p w14:paraId="133C4D73"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 xml:space="preserve">n=19,   </w:t>
            </w:r>
            <w:r>
              <w:rPr>
                <w:rFonts w:eastAsia="Calibri" w:cstheme="minorHAnsi"/>
                <w:sz w:val="18"/>
                <w:szCs w:val="18"/>
              </w:rPr>
              <w:t>(</w:t>
            </w:r>
            <w:r w:rsidRPr="009E1F53">
              <w:rPr>
                <w:rFonts w:eastAsia="Calibri" w:cstheme="minorHAnsi"/>
                <w:sz w:val="18"/>
                <w:szCs w:val="18"/>
              </w:rPr>
              <w:t>38%</w:t>
            </w:r>
            <w:r>
              <w:rPr>
                <w:rFonts w:eastAsia="Calibri" w:cstheme="minorHAnsi"/>
                <w:sz w:val="18"/>
                <w:szCs w:val="18"/>
              </w:rPr>
              <w:t>)</w:t>
            </w:r>
          </w:p>
        </w:tc>
        <w:tc>
          <w:tcPr>
            <w:tcW w:w="1265"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0B73DE5E"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 xml:space="preserve">Enterococcus </w:t>
            </w:r>
            <w:proofErr w:type="spellStart"/>
            <w:r w:rsidRPr="009E1F53">
              <w:rPr>
                <w:rFonts w:eastAsia="Calibri" w:cstheme="minorHAnsi"/>
                <w:sz w:val="18"/>
                <w:szCs w:val="18"/>
              </w:rPr>
              <w:t>spp</w:t>
            </w:r>
            <w:proofErr w:type="spellEnd"/>
          </w:p>
          <w:p w14:paraId="7726685A"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 xml:space="preserve">n=13,    </w:t>
            </w:r>
            <w:r>
              <w:rPr>
                <w:rFonts w:eastAsia="Calibri" w:cstheme="minorHAnsi"/>
                <w:sz w:val="18"/>
                <w:szCs w:val="18"/>
              </w:rPr>
              <w:t>(</w:t>
            </w:r>
            <w:r w:rsidRPr="009E1F53">
              <w:rPr>
                <w:rFonts w:eastAsia="Calibri" w:cstheme="minorHAnsi"/>
                <w:sz w:val="18"/>
                <w:szCs w:val="18"/>
              </w:rPr>
              <w:t>26%</w:t>
            </w:r>
            <w:r>
              <w:rPr>
                <w:rFonts w:eastAsia="Calibri" w:cstheme="minorHAnsi"/>
                <w:sz w:val="18"/>
                <w:szCs w:val="18"/>
              </w:rPr>
              <w:t>)</w:t>
            </w:r>
          </w:p>
        </w:tc>
        <w:tc>
          <w:tcPr>
            <w:tcW w:w="1186"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177E4B58" w14:textId="77777777" w:rsidR="00686417" w:rsidRPr="009E1F53" w:rsidRDefault="00686417" w:rsidP="00686417">
            <w:pPr>
              <w:spacing w:after="0" w:line="240" w:lineRule="auto"/>
              <w:rPr>
                <w:rFonts w:eastAsia="Calibri" w:cstheme="minorHAnsi"/>
                <w:sz w:val="18"/>
                <w:szCs w:val="18"/>
              </w:rPr>
            </w:pPr>
            <w:proofErr w:type="spellStart"/>
            <w:r w:rsidRPr="009E1F53">
              <w:rPr>
                <w:rFonts w:eastAsia="Calibri" w:cstheme="minorHAnsi"/>
                <w:sz w:val="18"/>
                <w:szCs w:val="18"/>
              </w:rPr>
              <w:t>Klebsiellaspp</w:t>
            </w:r>
            <w:proofErr w:type="spellEnd"/>
          </w:p>
          <w:p w14:paraId="631D322D"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n=6</w:t>
            </w:r>
            <w:proofErr w:type="gramStart"/>
            <w:r w:rsidRPr="009E1F53">
              <w:rPr>
                <w:rFonts w:eastAsia="Calibri" w:cstheme="minorHAnsi"/>
                <w:sz w:val="18"/>
                <w:szCs w:val="18"/>
              </w:rPr>
              <w:t xml:space="preserve">,  </w:t>
            </w:r>
            <w:r>
              <w:rPr>
                <w:rFonts w:eastAsia="Calibri" w:cstheme="minorHAnsi"/>
                <w:sz w:val="18"/>
                <w:szCs w:val="18"/>
              </w:rPr>
              <w:t>(</w:t>
            </w:r>
            <w:proofErr w:type="gramEnd"/>
            <w:r w:rsidRPr="009E1F53">
              <w:rPr>
                <w:rFonts w:eastAsia="Calibri" w:cstheme="minorHAnsi"/>
                <w:sz w:val="18"/>
                <w:szCs w:val="18"/>
              </w:rPr>
              <w:t>12%</w:t>
            </w:r>
            <w:r>
              <w:rPr>
                <w:rFonts w:eastAsia="Calibri" w:cstheme="minorHAnsi"/>
                <w:sz w:val="18"/>
                <w:szCs w:val="18"/>
              </w:rPr>
              <w:t>)</w:t>
            </w:r>
          </w:p>
        </w:tc>
        <w:tc>
          <w:tcPr>
            <w:tcW w:w="1265"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721AE5ED"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 xml:space="preserve">Pseudomonas </w:t>
            </w:r>
            <w:proofErr w:type="spellStart"/>
            <w:r w:rsidRPr="009E1F53">
              <w:rPr>
                <w:rFonts w:eastAsia="Calibri" w:cstheme="minorHAnsi"/>
                <w:sz w:val="18"/>
                <w:szCs w:val="18"/>
              </w:rPr>
              <w:t>spp</w:t>
            </w:r>
            <w:proofErr w:type="spellEnd"/>
          </w:p>
          <w:p w14:paraId="0CF39F6D"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n=5</w:t>
            </w:r>
            <w:proofErr w:type="gramStart"/>
            <w:r w:rsidRPr="009E1F53">
              <w:rPr>
                <w:rFonts w:eastAsia="Calibri" w:cstheme="minorHAnsi"/>
                <w:sz w:val="18"/>
                <w:szCs w:val="18"/>
              </w:rPr>
              <w:t xml:space="preserve">,  </w:t>
            </w:r>
            <w:r>
              <w:rPr>
                <w:rFonts w:eastAsia="Calibri" w:cstheme="minorHAnsi"/>
                <w:sz w:val="18"/>
                <w:szCs w:val="18"/>
              </w:rPr>
              <w:t>(</w:t>
            </w:r>
            <w:proofErr w:type="gramEnd"/>
            <w:r w:rsidRPr="009E1F53">
              <w:rPr>
                <w:rFonts w:eastAsia="Calibri" w:cstheme="minorHAnsi"/>
                <w:sz w:val="18"/>
                <w:szCs w:val="18"/>
              </w:rPr>
              <w:t>10%</w:t>
            </w:r>
            <w:r>
              <w:rPr>
                <w:rFonts w:eastAsia="Calibri" w:cstheme="minorHAnsi"/>
                <w:sz w:val="18"/>
                <w:szCs w:val="18"/>
              </w:rPr>
              <w:t>)</w:t>
            </w:r>
          </w:p>
        </w:tc>
        <w:tc>
          <w:tcPr>
            <w:tcW w:w="1316"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7937C27B"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Acinetobacter</w:t>
            </w:r>
          </w:p>
          <w:p w14:paraId="6B2CD720"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n=4</w:t>
            </w:r>
            <w:proofErr w:type="gramStart"/>
            <w:r w:rsidRPr="009E1F53">
              <w:rPr>
                <w:rFonts w:eastAsia="Calibri" w:cstheme="minorHAnsi"/>
                <w:sz w:val="18"/>
                <w:szCs w:val="18"/>
              </w:rPr>
              <w:t xml:space="preserve">,  </w:t>
            </w:r>
            <w:r>
              <w:rPr>
                <w:rFonts w:eastAsia="Calibri" w:cstheme="minorHAnsi"/>
                <w:sz w:val="18"/>
                <w:szCs w:val="18"/>
              </w:rPr>
              <w:t>(</w:t>
            </w:r>
            <w:proofErr w:type="gramEnd"/>
            <w:r w:rsidRPr="009E1F53">
              <w:rPr>
                <w:rFonts w:eastAsia="Calibri" w:cstheme="minorHAnsi"/>
                <w:sz w:val="18"/>
                <w:szCs w:val="18"/>
              </w:rPr>
              <w:t>8%</w:t>
            </w:r>
            <w:r>
              <w:rPr>
                <w:rFonts w:eastAsia="Calibri" w:cstheme="minorHAnsi"/>
                <w:sz w:val="18"/>
                <w:szCs w:val="18"/>
              </w:rPr>
              <w:t>)</w:t>
            </w:r>
          </w:p>
          <w:p w14:paraId="3245DCF0" w14:textId="77777777" w:rsidR="00686417" w:rsidRPr="009E1F53" w:rsidRDefault="00686417" w:rsidP="00686417">
            <w:pPr>
              <w:spacing w:after="0" w:line="240" w:lineRule="auto"/>
              <w:rPr>
                <w:rFonts w:eastAsia="Calibri" w:cstheme="minorHAnsi"/>
                <w:sz w:val="18"/>
                <w:szCs w:val="18"/>
              </w:rPr>
            </w:pPr>
          </w:p>
        </w:tc>
        <w:tc>
          <w:tcPr>
            <w:tcW w:w="1155"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3D39B5D5"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 xml:space="preserve">Staph </w:t>
            </w:r>
            <w:proofErr w:type="spellStart"/>
            <w:r w:rsidRPr="009E1F53">
              <w:rPr>
                <w:rFonts w:eastAsia="Calibri" w:cstheme="minorHAnsi"/>
                <w:sz w:val="18"/>
                <w:szCs w:val="18"/>
              </w:rPr>
              <w:t>spp</w:t>
            </w:r>
            <w:proofErr w:type="spellEnd"/>
            <w:r w:rsidRPr="009E1F53">
              <w:rPr>
                <w:rFonts w:eastAsia="Calibri" w:cstheme="minorHAnsi"/>
                <w:sz w:val="18"/>
                <w:szCs w:val="18"/>
              </w:rPr>
              <w:t>/MRSA</w:t>
            </w:r>
          </w:p>
          <w:p w14:paraId="6A0193A1" w14:textId="77777777" w:rsidR="00686417" w:rsidRPr="009E1F53" w:rsidRDefault="00686417" w:rsidP="00686417">
            <w:pPr>
              <w:spacing w:after="0" w:line="240" w:lineRule="auto"/>
              <w:rPr>
                <w:rFonts w:eastAsia="Calibri" w:cstheme="minorHAnsi"/>
                <w:sz w:val="18"/>
                <w:szCs w:val="18"/>
              </w:rPr>
            </w:pPr>
            <w:r w:rsidRPr="009E1F53">
              <w:rPr>
                <w:rFonts w:eastAsia="Calibri" w:cstheme="minorHAnsi"/>
                <w:sz w:val="18"/>
                <w:szCs w:val="18"/>
              </w:rPr>
              <w:t xml:space="preserve">n=3,   </w:t>
            </w:r>
            <w:r>
              <w:rPr>
                <w:rFonts w:eastAsia="Calibri" w:cstheme="minorHAnsi"/>
                <w:sz w:val="18"/>
                <w:szCs w:val="18"/>
              </w:rPr>
              <w:t>(</w:t>
            </w:r>
            <w:r w:rsidRPr="009E1F53">
              <w:rPr>
                <w:rFonts w:eastAsia="Calibri" w:cstheme="minorHAnsi"/>
                <w:sz w:val="18"/>
                <w:szCs w:val="18"/>
              </w:rPr>
              <w:t>6%</w:t>
            </w:r>
            <w:r>
              <w:rPr>
                <w:rFonts w:eastAsia="Calibri" w:cstheme="minorHAnsi"/>
                <w:sz w:val="18"/>
                <w:szCs w:val="18"/>
              </w:rPr>
              <w:t>)</w:t>
            </w:r>
          </w:p>
        </w:tc>
      </w:tr>
      <w:tr w:rsidR="00686417" w:rsidRPr="009E1F53" w14:paraId="51A6171E"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8225146" w14:textId="77777777" w:rsidR="00686417" w:rsidRPr="009E1F53" w:rsidRDefault="00686417" w:rsidP="00686417">
            <w:pPr>
              <w:spacing w:after="0" w:line="240" w:lineRule="auto"/>
              <w:rPr>
                <w:rFonts w:eastAsia="Calibri" w:cstheme="minorHAnsi"/>
                <w:color w:val="000000"/>
                <w:sz w:val="20"/>
                <w:szCs w:val="20"/>
              </w:rPr>
            </w:pPr>
            <w:r w:rsidRPr="009E1F53">
              <w:rPr>
                <w:rFonts w:eastAsia="Calibri" w:cstheme="minorHAnsi"/>
                <w:color w:val="000000"/>
                <w:sz w:val="20"/>
                <w:szCs w:val="20"/>
              </w:rPr>
              <w:t>Amoxicillin +clavulanic acid</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794AEFE"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E0A0178"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0E71F1A"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DA0FF5D"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471613D"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CAC1B74"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4A2E226F"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BD1BBE7"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Clindamycin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8227D3C"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E2B4B6E"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DF96C44"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4BB341C"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CCAF3FC"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0FECDE9"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r>
      <w:tr w:rsidR="00686417" w:rsidRPr="009E1F53" w14:paraId="26070847"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6EBDE68"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Cefotaxime</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1C0182C"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16C0209"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796F9F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6019D9B"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708015A"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9289C74"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69550B2B"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6D54243"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Ceftriaxone</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E5C0690"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B74B6D3"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796A7E0"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9B31371"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5FDB270"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0B34B1B"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483DF078"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E9A71F2" w14:textId="77777777" w:rsidR="00686417" w:rsidRPr="009E1F53" w:rsidRDefault="00686417" w:rsidP="00686417">
            <w:pPr>
              <w:spacing w:after="0" w:line="240" w:lineRule="auto"/>
              <w:rPr>
                <w:rFonts w:eastAsia="Calibri" w:cstheme="minorHAnsi"/>
                <w:sz w:val="20"/>
                <w:szCs w:val="20"/>
              </w:rPr>
            </w:pPr>
            <w:proofErr w:type="spellStart"/>
            <w:r w:rsidRPr="009E1F53">
              <w:rPr>
                <w:rFonts w:eastAsia="Calibri" w:cstheme="minorHAnsi"/>
                <w:sz w:val="20"/>
                <w:szCs w:val="20"/>
              </w:rPr>
              <w:t>Cefixime</w:t>
            </w:r>
            <w:proofErr w:type="spellEnd"/>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6123E63"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4F01DFB"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ABADAA3"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625863"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0E59826"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30A968A"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02101E68"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B3F03C0"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Ciprofloxacin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B7F80F2"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5826D20"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7A13AB7"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F56735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294C4C7"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04DC1C9"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3616B504"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F6B1BDA"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Ceftazidime</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B184A26"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E15704"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8D40BAC"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9D08972"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035AA96"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5DE23F9"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097C12B6"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02B1EB7"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Penicillin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146182A"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919DA3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&lt;10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FD69EAC"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791E2A9"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2B12D63"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226E716"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r>
      <w:tr w:rsidR="00686417" w:rsidRPr="009E1F53" w14:paraId="659725A0"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7E680D1" w14:textId="77777777" w:rsidR="00686417" w:rsidRPr="009E1F53" w:rsidRDefault="00686417" w:rsidP="00686417">
            <w:pPr>
              <w:spacing w:after="0" w:line="240" w:lineRule="auto"/>
              <w:rPr>
                <w:rFonts w:eastAsia="Calibri" w:cstheme="minorHAnsi"/>
                <w:sz w:val="20"/>
                <w:szCs w:val="20"/>
              </w:rPr>
            </w:pPr>
            <w:proofErr w:type="spellStart"/>
            <w:r w:rsidRPr="009E1F53">
              <w:rPr>
                <w:rFonts w:eastAsia="Calibri" w:cstheme="minorHAnsi"/>
                <w:sz w:val="20"/>
                <w:szCs w:val="20"/>
              </w:rPr>
              <w:t>Cefoxitin</w:t>
            </w:r>
            <w:proofErr w:type="spellEnd"/>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0E8D4AD"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F33C956"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0BFD5EF"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A7F2F08"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C3C0D63"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6DA73BE"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33.3</w:t>
            </w:r>
          </w:p>
        </w:tc>
      </w:tr>
      <w:tr w:rsidR="00686417" w:rsidRPr="009E1F53" w14:paraId="127EF47D"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728B50A6" w14:textId="77777777" w:rsidR="00686417" w:rsidRPr="009E1F53" w:rsidRDefault="00686417" w:rsidP="00686417">
            <w:pPr>
              <w:spacing w:after="0" w:line="240" w:lineRule="auto"/>
              <w:rPr>
                <w:rFonts w:eastAsia="Calibri" w:cstheme="minorHAnsi"/>
                <w:color w:val="000000"/>
                <w:sz w:val="20"/>
                <w:szCs w:val="20"/>
              </w:rPr>
            </w:pPr>
            <w:r w:rsidRPr="009E1F53">
              <w:rPr>
                <w:rFonts w:eastAsia="Calibri" w:cstheme="minorHAnsi"/>
                <w:color w:val="000000"/>
                <w:sz w:val="20"/>
                <w:szCs w:val="20"/>
              </w:rPr>
              <w:t>Amikacin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5A1F53A"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&lt;40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14994E7"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EE22BCC"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&lt;40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5B70EB2"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&lt;40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ABB977B"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9AF3B33"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7D7A4EA2"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B761489"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Gentamicin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BFE9D4A"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1E511B3"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&lt;10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BE4D691"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5087103"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FE44F23"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4BCE3C2"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&lt;40</w:t>
            </w:r>
          </w:p>
        </w:tc>
      </w:tr>
      <w:tr w:rsidR="00686417" w:rsidRPr="009E1F53" w14:paraId="1FCCDD1A"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8278FCA"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Moxifloxacin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0C42ACD"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0AABBF7"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&lt;10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0F99CC5"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2FFECB8"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F293468"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ACC6F0B"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&lt;40</w:t>
            </w:r>
          </w:p>
        </w:tc>
      </w:tr>
      <w:tr w:rsidR="00686417" w:rsidRPr="009E1F53" w14:paraId="7FDCE74F"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114AFBB3" w14:textId="77777777" w:rsidR="00686417" w:rsidRPr="009E1F53" w:rsidRDefault="00686417" w:rsidP="00686417">
            <w:pPr>
              <w:spacing w:after="0" w:line="240" w:lineRule="auto"/>
              <w:rPr>
                <w:rFonts w:eastAsia="Calibri" w:cstheme="minorHAnsi"/>
                <w:sz w:val="20"/>
                <w:szCs w:val="20"/>
              </w:rPr>
            </w:pPr>
            <w:proofErr w:type="spellStart"/>
            <w:r w:rsidRPr="009E1F53">
              <w:rPr>
                <w:rFonts w:eastAsia="Calibri" w:cstheme="minorHAnsi"/>
                <w:sz w:val="20"/>
                <w:szCs w:val="20"/>
              </w:rPr>
              <w:t>Cefoperazone+Sulbactam</w:t>
            </w:r>
            <w:proofErr w:type="spellEnd"/>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4A6BFEC"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&lt;30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C1D7590"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133CAF6"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50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AFE1B4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&lt;20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16A544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7310D6E"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35EC6ACA"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8A2C44C" w14:textId="77777777" w:rsidR="00686417" w:rsidRPr="009E1F53" w:rsidRDefault="00686417" w:rsidP="00686417">
            <w:pPr>
              <w:spacing w:after="0" w:line="240" w:lineRule="auto"/>
              <w:rPr>
                <w:rFonts w:eastAsia="Calibri" w:cstheme="minorHAnsi"/>
                <w:sz w:val="20"/>
                <w:szCs w:val="20"/>
              </w:rPr>
            </w:pPr>
            <w:proofErr w:type="spellStart"/>
            <w:r w:rsidRPr="009E1F53">
              <w:rPr>
                <w:rFonts w:eastAsia="Calibri" w:cstheme="minorHAnsi"/>
                <w:sz w:val="20"/>
                <w:szCs w:val="20"/>
              </w:rPr>
              <w:t>Tazocin</w:t>
            </w:r>
            <w:proofErr w:type="spellEnd"/>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7518886"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DEF729F"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60CEDA4"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50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905890B"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4672404"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3DD9010"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488B5FEB"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9C98AF8"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Imipenem</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3E51FCA"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&lt;20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8015E1B"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783DD7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&lt;70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8D500A4"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E867390"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70C28F1"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6D0E3BA8"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5EBA752"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Nitrofurantoin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C7EAC4F"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&lt;90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2A54365"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917345D"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&lt;90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A408FE2"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&lt;90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9DC8F25"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&lt;90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D6C4133"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664A4767"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6139F3B"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Vancomycin</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9D0765F"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D59EF7B"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100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E451AC6"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C20F6A6"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7A2F42E"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17E5332"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100</w:t>
            </w:r>
          </w:p>
        </w:tc>
      </w:tr>
      <w:tr w:rsidR="00686417" w:rsidRPr="009E1F53" w14:paraId="568B45B2"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AA23AFF" w14:textId="77777777" w:rsidR="00686417" w:rsidRPr="009E1F53" w:rsidRDefault="00686417" w:rsidP="00686417">
            <w:pPr>
              <w:spacing w:after="0" w:line="240" w:lineRule="auto"/>
              <w:rPr>
                <w:rFonts w:eastAsia="Calibri" w:cstheme="minorHAnsi"/>
                <w:sz w:val="20"/>
                <w:szCs w:val="20"/>
              </w:rPr>
            </w:pPr>
            <w:proofErr w:type="spellStart"/>
            <w:r w:rsidRPr="009E1F53">
              <w:rPr>
                <w:rFonts w:eastAsia="Calibri" w:cstheme="minorHAnsi"/>
                <w:sz w:val="20"/>
                <w:szCs w:val="20"/>
              </w:rPr>
              <w:t>Teicoplanin</w:t>
            </w:r>
            <w:proofErr w:type="spellEnd"/>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CBE2240"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534D462"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6C472FE"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97C475F"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FCB0432"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A6CAF3C"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100</w:t>
            </w:r>
          </w:p>
        </w:tc>
      </w:tr>
      <w:tr w:rsidR="00686417" w:rsidRPr="009E1F53" w14:paraId="6276D29B"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7FDA0A5" w14:textId="77777777" w:rsidR="00686417" w:rsidRPr="009E1F53" w:rsidRDefault="00686417" w:rsidP="00686417">
            <w:pPr>
              <w:spacing w:after="0" w:line="240" w:lineRule="auto"/>
              <w:rPr>
                <w:rFonts w:eastAsia="Calibri" w:cstheme="minorHAnsi"/>
                <w:sz w:val="20"/>
                <w:szCs w:val="20"/>
              </w:rPr>
            </w:pPr>
            <w:proofErr w:type="spellStart"/>
            <w:r w:rsidRPr="009E1F53">
              <w:rPr>
                <w:rFonts w:eastAsia="Calibri" w:cstheme="minorHAnsi"/>
                <w:sz w:val="20"/>
                <w:szCs w:val="20"/>
              </w:rPr>
              <w:t>Tigecycline</w:t>
            </w:r>
            <w:proofErr w:type="spellEnd"/>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808B1C3"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&gt;90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09834D2" w14:textId="77777777" w:rsidR="00686417" w:rsidRPr="009E1F53" w:rsidRDefault="00686417" w:rsidP="00686417">
            <w:pPr>
              <w:spacing w:after="0" w:line="240" w:lineRule="auto"/>
              <w:jc w:val="center"/>
              <w:rPr>
                <w:rFonts w:eastAsia="Calibri" w:cstheme="minorHAnsi"/>
                <w:sz w:val="20"/>
                <w:szCs w:val="20"/>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A2F31DC"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&gt;90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F988908"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&gt;90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9CDD605"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&gt;90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89836B0" w14:textId="77777777" w:rsidR="00686417" w:rsidRPr="009E1F53" w:rsidRDefault="00686417" w:rsidP="00686417">
            <w:pPr>
              <w:spacing w:after="0" w:line="240" w:lineRule="auto"/>
              <w:jc w:val="center"/>
              <w:rPr>
                <w:rFonts w:eastAsia="Calibri" w:cstheme="minorHAnsi"/>
                <w:sz w:val="20"/>
                <w:szCs w:val="20"/>
              </w:rPr>
            </w:pPr>
          </w:p>
        </w:tc>
      </w:tr>
      <w:tr w:rsidR="00686417" w:rsidRPr="009E1F53" w14:paraId="2CFD7087" w14:textId="77777777" w:rsidTr="00686417">
        <w:trPr>
          <w:trHeight w:val="493"/>
        </w:trPr>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37A67E4" w14:textId="77777777" w:rsidR="00686417" w:rsidRPr="009E1F53" w:rsidRDefault="00686417" w:rsidP="00686417">
            <w:pPr>
              <w:spacing w:after="0" w:line="240" w:lineRule="auto"/>
              <w:rPr>
                <w:rFonts w:eastAsia="Calibri" w:cstheme="minorHAnsi"/>
                <w:sz w:val="20"/>
                <w:szCs w:val="20"/>
              </w:rPr>
            </w:pPr>
            <w:r w:rsidRPr="009E1F53">
              <w:rPr>
                <w:rFonts w:eastAsia="Calibri" w:cstheme="minorHAnsi"/>
                <w:sz w:val="20"/>
                <w:szCs w:val="20"/>
              </w:rPr>
              <w:t>Linezolid</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9F058AB"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4864C7E"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100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F317CB5" w14:textId="77777777" w:rsidR="00686417" w:rsidRPr="009E1F53" w:rsidRDefault="00686417" w:rsidP="00686417">
            <w:pPr>
              <w:spacing w:after="0" w:line="240" w:lineRule="auto"/>
              <w:jc w:val="center"/>
              <w:rPr>
                <w:rFonts w:eastAsia="Calibri" w:cstheme="minorHAnsi"/>
                <w:sz w:val="20"/>
                <w:szCs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889D3B0" w14:textId="77777777" w:rsidR="00686417" w:rsidRPr="009E1F53" w:rsidRDefault="00686417" w:rsidP="00686417">
            <w:pPr>
              <w:spacing w:after="0" w:line="240" w:lineRule="auto"/>
              <w:jc w:val="center"/>
              <w:rPr>
                <w:rFonts w:eastAsia="Calibri" w:cstheme="minorHAnsi"/>
                <w:sz w:val="20"/>
                <w:szCs w:val="20"/>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A8B0005" w14:textId="77777777" w:rsidR="00686417" w:rsidRPr="009E1F53" w:rsidRDefault="00686417" w:rsidP="00686417">
            <w:pPr>
              <w:spacing w:after="0" w:line="240" w:lineRule="auto"/>
              <w:jc w:val="center"/>
              <w:rPr>
                <w:rFonts w:eastAsia="Calibri" w:cstheme="minorHAnsi"/>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18CAE0A" w14:textId="77777777" w:rsidR="00686417" w:rsidRPr="009E1F53" w:rsidRDefault="00686417" w:rsidP="00686417">
            <w:pPr>
              <w:spacing w:after="0" w:line="240" w:lineRule="auto"/>
              <w:jc w:val="center"/>
              <w:rPr>
                <w:rFonts w:eastAsia="Calibri" w:cstheme="minorHAnsi"/>
                <w:sz w:val="20"/>
                <w:szCs w:val="20"/>
              </w:rPr>
            </w:pPr>
            <w:r w:rsidRPr="009E1F53">
              <w:rPr>
                <w:rFonts w:eastAsia="Calibri" w:cstheme="minorHAnsi"/>
                <w:sz w:val="20"/>
                <w:szCs w:val="20"/>
              </w:rPr>
              <w:t>100</w:t>
            </w:r>
          </w:p>
        </w:tc>
      </w:tr>
    </w:tbl>
    <w:p w14:paraId="2F62877F" w14:textId="562AC00B" w:rsidR="00686417" w:rsidRDefault="00686417" w:rsidP="008647BC">
      <w:pPr>
        <w:pStyle w:val="NoSpacing"/>
        <w:rPr>
          <w:rFonts w:eastAsia="ArialMT"/>
        </w:rPr>
      </w:pPr>
    </w:p>
    <w:p w14:paraId="675A838F" w14:textId="77777777" w:rsidR="00686417" w:rsidRDefault="00686417" w:rsidP="008647BC">
      <w:pPr>
        <w:pStyle w:val="NoSpacing"/>
        <w:rPr>
          <w:rFonts w:eastAsia="ArialMT"/>
        </w:rPr>
      </w:pPr>
    </w:p>
    <w:p w14:paraId="41164FB8" w14:textId="77777777" w:rsidR="00686417" w:rsidRDefault="00686417">
      <w:pPr>
        <w:rPr>
          <w:rFonts w:eastAsia="ArialMT"/>
        </w:rPr>
      </w:pPr>
      <w:r>
        <w:rPr>
          <w:rFonts w:eastAsia="ArialMT"/>
        </w:rPr>
        <w:br w:type="page"/>
      </w:r>
    </w:p>
    <w:p w14:paraId="176B2439" w14:textId="77777777" w:rsidR="008647BC" w:rsidRDefault="008647BC" w:rsidP="008647BC">
      <w:pPr>
        <w:pStyle w:val="NoSpacing"/>
        <w:rPr>
          <w:rFonts w:eastAsia="ArialMT"/>
        </w:rPr>
      </w:pPr>
    </w:p>
    <w:tbl>
      <w:tblPr>
        <w:tblW w:w="9340" w:type="dxa"/>
        <w:tblInd w:w="98" w:type="dxa"/>
        <w:tblCellMar>
          <w:left w:w="10" w:type="dxa"/>
          <w:right w:w="10" w:type="dxa"/>
        </w:tblCellMar>
        <w:tblLook w:val="0000" w:firstRow="0" w:lastRow="0" w:firstColumn="0" w:lastColumn="0" w:noHBand="0" w:noVBand="0"/>
      </w:tblPr>
      <w:tblGrid>
        <w:gridCol w:w="2597"/>
        <w:gridCol w:w="1293"/>
        <w:gridCol w:w="1478"/>
        <w:gridCol w:w="1016"/>
        <w:gridCol w:w="1663"/>
        <w:gridCol w:w="1293"/>
      </w:tblGrid>
      <w:tr w:rsidR="00991970" w:rsidRPr="00DF0442" w14:paraId="3504AE5B" w14:textId="77777777" w:rsidTr="00E857C9">
        <w:trPr>
          <w:trHeight w:val="59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0C19145" w14:textId="77777777" w:rsidR="00991970" w:rsidRDefault="005E74EE" w:rsidP="00DF0442">
            <w:pPr>
              <w:spacing w:after="0" w:line="240" w:lineRule="auto"/>
              <w:jc w:val="center"/>
              <w:rPr>
                <w:rFonts w:eastAsia="Calibri" w:cstheme="minorHAnsi"/>
                <w:b/>
                <w:sz w:val="32"/>
              </w:rPr>
            </w:pPr>
            <w:r w:rsidRPr="00DF0442">
              <w:rPr>
                <w:rFonts w:eastAsia="Calibri" w:cstheme="minorHAnsi"/>
                <w:b/>
                <w:sz w:val="32"/>
              </w:rPr>
              <w:t>Wound infections</w:t>
            </w:r>
          </w:p>
          <w:p w14:paraId="37CC55CF" w14:textId="0CEEDEA9" w:rsidR="000D0142" w:rsidRPr="00DF0442" w:rsidRDefault="000D0142" w:rsidP="00DF0442">
            <w:pPr>
              <w:spacing w:after="0" w:line="240" w:lineRule="auto"/>
              <w:jc w:val="center"/>
              <w:rPr>
                <w:rFonts w:eastAsia="Calibri" w:cstheme="minorHAnsi"/>
                <w:b/>
              </w:rPr>
            </w:pPr>
            <w:r w:rsidRPr="000D0142">
              <w:rPr>
                <w:rFonts w:ascii="Calibri" w:eastAsia="Calibri" w:hAnsi="Calibri" w:cs="Calibri"/>
                <w:sz w:val="28"/>
              </w:rPr>
              <w:t>Antibiotic Susceptibility Pattern</w:t>
            </w:r>
          </w:p>
        </w:tc>
      </w:tr>
      <w:tr w:rsidR="00DF0442" w:rsidRPr="00DF0442" w14:paraId="4B30DBF1" w14:textId="77777777" w:rsidTr="00E857C9">
        <w:trPr>
          <w:trHeight w:val="597"/>
        </w:trPr>
        <w:tc>
          <w:tcPr>
            <w:tcW w:w="2597"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0FA1AFD4" w14:textId="478E7A94" w:rsidR="00DF0442" w:rsidRPr="00DF0442" w:rsidRDefault="005E74EE" w:rsidP="00DF0442">
            <w:pPr>
              <w:spacing w:after="0" w:line="240" w:lineRule="auto"/>
              <w:jc w:val="center"/>
              <w:rPr>
                <w:rFonts w:eastAsia="Calibri" w:cstheme="minorHAnsi"/>
                <w:b/>
              </w:rPr>
            </w:pPr>
            <w:r w:rsidRPr="00DF0442">
              <w:rPr>
                <w:rFonts w:eastAsia="Calibri" w:cstheme="minorHAnsi"/>
                <w:b/>
                <w:sz w:val="32"/>
              </w:rPr>
              <w:t>Antibiotics</w:t>
            </w:r>
          </w:p>
        </w:tc>
        <w:tc>
          <w:tcPr>
            <w:tcW w:w="6743"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8E31887" w14:textId="77BCF77D" w:rsidR="00DF0442" w:rsidRPr="00DF0442" w:rsidRDefault="005E74EE" w:rsidP="00DF0442">
            <w:pPr>
              <w:spacing w:after="0" w:line="240" w:lineRule="auto"/>
              <w:jc w:val="center"/>
              <w:rPr>
                <w:rFonts w:eastAsia="Calibri" w:cstheme="minorHAnsi"/>
                <w:b/>
              </w:rPr>
            </w:pPr>
            <w:r w:rsidRPr="00DF0442">
              <w:rPr>
                <w:rFonts w:eastAsia="Calibri" w:cstheme="minorHAnsi"/>
                <w:b/>
                <w:sz w:val="32"/>
              </w:rPr>
              <w:t>Organisms</w:t>
            </w:r>
          </w:p>
        </w:tc>
      </w:tr>
      <w:tr w:rsidR="00DF0442" w:rsidRPr="00DF0442" w14:paraId="5B0A2EC9" w14:textId="77777777" w:rsidTr="00E857C9">
        <w:trPr>
          <w:trHeight w:val="597"/>
        </w:trPr>
        <w:tc>
          <w:tcPr>
            <w:tcW w:w="2597" w:type="dxa"/>
            <w:vMerge/>
            <w:tcBorders>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2C7291C8" w14:textId="77777777" w:rsidR="00DF0442" w:rsidRPr="00DF0442" w:rsidRDefault="00DF0442" w:rsidP="00AD53BB">
            <w:pPr>
              <w:spacing w:after="0" w:line="240" w:lineRule="auto"/>
              <w:rPr>
                <w:rFonts w:eastAsia="Calibri" w:cstheme="minorHAnsi"/>
              </w:rPr>
            </w:pPr>
          </w:p>
        </w:tc>
        <w:tc>
          <w:tcPr>
            <w:tcW w:w="1293"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424F6858" w14:textId="77777777" w:rsidR="00DF0442" w:rsidRPr="00DF0442" w:rsidRDefault="00DF0442" w:rsidP="00AD53BB">
            <w:pPr>
              <w:spacing w:after="0" w:line="240" w:lineRule="auto"/>
              <w:rPr>
                <w:rFonts w:eastAsia="Calibri" w:cstheme="minorHAnsi"/>
                <w:sz w:val="18"/>
              </w:rPr>
            </w:pPr>
            <w:r w:rsidRPr="00DF0442">
              <w:rPr>
                <w:rFonts w:eastAsia="Calibri" w:cstheme="minorHAnsi"/>
                <w:sz w:val="18"/>
              </w:rPr>
              <w:t>Acinetobacter</w:t>
            </w:r>
          </w:p>
          <w:p w14:paraId="7B62C4C4" w14:textId="77777777" w:rsidR="00DF0442" w:rsidRPr="00DF0442" w:rsidRDefault="00550C92" w:rsidP="00AD53BB">
            <w:pPr>
              <w:spacing w:after="0" w:line="240" w:lineRule="auto"/>
              <w:rPr>
                <w:rFonts w:eastAsia="Calibri" w:cstheme="minorHAnsi"/>
                <w:sz w:val="18"/>
              </w:rPr>
            </w:pPr>
            <w:r>
              <w:rPr>
                <w:rFonts w:eastAsia="Calibri" w:cstheme="minorHAnsi"/>
                <w:sz w:val="18"/>
              </w:rPr>
              <w:t>n=18,  44%</w:t>
            </w:r>
          </w:p>
        </w:tc>
        <w:tc>
          <w:tcPr>
            <w:tcW w:w="1478"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17239A60" w14:textId="77777777" w:rsidR="00DF0442" w:rsidRPr="00DF0442" w:rsidRDefault="00550C92" w:rsidP="00AD53BB">
            <w:pPr>
              <w:spacing w:after="0" w:line="240" w:lineRule="auto"/>
              <w:rPr>
                <w:rFonts w:eastAsia="Calibri" w:cstheme="minorHAnsi"/>
                <w:sz w:val="18"/>
              </w:rPr>
            </w:pPr>
            <w:r>
              <w:rPr>
                <w:rFonts w:eastAsia="Calibri" w:cstheme="minorHAnsi"/>
                <w:sz w:val="18"/>
              </w:rPr>
              <w:t xml:space="preserve">Staph </w:t>
            </w:r>
            <w:proofErr w:type="spellStart"/>
            <w:r w:rsidR="00DF0442" w:rsidRPr="00DF0442">
              <w:rPr>
                <w:rFonts w:eastAsia="Calibri" w:cstheme="minorHAnsi"/>
                <w:sz w:val="18"/>
              </w:rPr>
              <w:t>spp</w:t>
            </w:r>
            <w:proofErr w:type="spellEnd"/>
            <w:r w:rsidR="00DF0442" w:rsidRPr="00DF0442">
              <w:rPr>
                <w:rFonts w:eastAsia="Calibri" w:cstheme="minorHAnsi"/>
                <w:sz w:val="18"/>
              </w:rPr>
              <w:t>/</w:t>
            </w:r>
            <w:r>
              <w:rPr>
                <w:rFonts w:eastAsia="Calibri" w:cstheme="minorHAnsi"/>
                <w:sz w:val="18"/>
              </w:rPr>
              <w:t xml:space="preserve"> MRSA </w:t>
            </w:r>
            <w:r w:rsidR="00DF0442" w:rsidRPr="00DF0442">
              <w:rPr>
                <w:rFonts w:eastAsia="Calibri" w:cstheme="minorHAnsi"/>
                <w:sz w:val="18"/>
              </w:rPr>
              <w:t xml:space="preserve">n=10, </w:t>
            </w:r>
          </w:p>
        </w:tc>
        <w:tc>
          <w:tcPr>
            <w:tcW w:w="1016"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4BE6226D" w14:textId="77777777" w:rsidR="00DF0442" w:rsidRPr="00DF0442" w:rsidRDefault="00DF0442" w:rsidP="00AD53BB">
            <w:pPr>
              <w:spacing w:after="0" w:line="240" w:lineRule="auto"/>
              <w:rPr>
                <w:rFonts w:eastAsia="Calibri" w:cstheme="minorHAnsi"/>
                <w:sz w:val="18"/>
              </w:rPr>
            </w:pPr>
            <w:proofErr w:type="spellStart"/>
            <w:r w:rsidRPr="00DF0442">
              <w:rPr>
                <w:rFonts w:eastAsia="Calibri" w:cstheme="minorHAnsi"/>
                <w:sz w:val="18"/>
              </w:rPr>
              <w:t>E.Coli</w:t>
            </w:r>
            <w:proofErr w:type="spellEnd"/>
          </w:p>
          <w:p w14:paraId="56C3895C" w14:textId="77777777" w:rsidR="00DF0442" w:rsidRPr="00DF0442" w:rsidRDefault="00DF0442" w:rsidP="00AD53BB">
            <w:pPr>
              <w:spacing w:after="0" w:line="240" w:lineRule="auto"/>
              <w:rPr>
                <w:rFonts w:eastAsia="Calibri" w:cstheme="minorHAnsi"/>
                <w:sz w:val="18"/>
              </w:rPr>
            </w:pPr>
            <w:r w:rsidRPr="00DF0442">
              <w:rPr>
                <w:rFonts w:eastAsia="Calibri" w:cstheme="minorHAnsi"/>
                <w:sz w:val="18"/>
              </w:rPr>
              <w:t>n=9,   22%</w:t>
            </w:r>
          </w:p>
        </w:tc>
        <w:tc>
          <w:tcPr>
            <w:tcW w:w="1663"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26797F7E" w14:textId="77777777" w:rsidR="00DF0442" w:rsidRPr="00DF0442" w:rsidRDefault="00DF0442" w:rsidP="00AD53BB">
            <w:pPr>
              <w:spacing w:after="0" w:line="240" w:lineRule="auto"/>
              <w:rPr>
                <w:rFonts w:eastAsia="Calibri" w:cstheme="minorHAnsi"/>
                <w:sz w:val="18"/>
              </w:rPr>
            </w:pPr>
            <w:r w:rsidRPr="00DF0442">
              <w:rPr>
                <w:rFonts w:eastAsia="Calibri" w:cstheme="minorHAnsi"/>
                <w:sz w:val="18"/>
              </w:rPr>
              <w:t xml:space="preserve">Pseudomonas </w:t>
            </w:r>
            <w:proofErr w:type="spellStart"/>
            <w:r w:rsidRPr="00DF0442">
              <w:rPr>
                <w:rFonts w:eastAsia="Calibri" w:cstheme="minorHAnsi"/>
                <w:sz w:val="18"/>
              </w:rPr>
              <w:t>spp</w:t>
            </w:r>
            <w:proofErr w:type="spellEnd"/>
          </w:p>
          <w:p w14:paraId="1E1CBBEC" w14:textId="77777777" w:rsidR="00DF0442" w:rsidRPr="00DF0442" w:rsidRDefault="00DF0442" w:rsidP="00AD53BB">
            <w:pPr>
              <w:spacing w:after="0" w:line="240" w:lineRule="auto"/>
              <w:rPr>
                <w:rFonts w:eastAsia="Calibri" w:cstheme="minorHAnsi"/>
                <w:sz w:val="18"/>
              </w:rPr>
            </w:pPr>
            <w:r w:rsidRPr="00DF0442">
              <w:rPr>
                <w:rFonts w:eastAsia="Calibri" w:cstheme="minorHAnsi"/>
                <w:sz w:val="18"/>
              </w:rPr>
              <w:t xml:space="preserve"> n=7,   17%</w:t>
            </w:r>
          </w:p>
        </w:tc>
        <w:tc>
          <w:tcPr>
            <w:tcW w:w="1293" w:type="dxa"/>
            <w:tcBorders>
              <w:top w:val="single" w:sz="4" w:space="0" w:color="000000"/>
              <w:left w:val="single" w:sz="4" w:space="0" w:color="000000"/>
              <w:bottom w:val="single" w:sz="4" w:space="0" w:color="000000" w:themeColor="text1"/>
              <w:right w:val="single" w:sz="4" w:space="0" w:color="000000"/>
            </w:tcBorders>
            <w:shd w:val="clear" w:color="auto" w:fill="B8CCE4" w:themeFill="accent1" w:themeFillTint="66"/>
            <w:tcMar>
              <w:left w:w="108" w:type="dxa"/>
              <w:right w:w="108" w:type="dxa"/>
            </w:tcMar>
          </w:tcPr>
          <w:p w14:paraId="4F621A96" w14:textId="77777777" w:rsidR="00DF0442" w:rsidRPr="00DF0442" w:rsidRDefault="00DF0442" w:rsidP="00AD53BB">
            <w:pPr>
              <w:spacing w:after="0" w:line="240" w:lineRule="auto"/>
              <w:rPr>
                <w:rFonts w:eastAsia="Calibri" w:cstheme="minorHAnsi"/>
                <w:sz w:val="18"/>
              </w:rPr>
            </w:pPr>
            <w:proofErr w:type="spellStart"/>
            <w:r w:rsidRPr="00DF0442">
              <w:rPr>
                <w:rFonts w:eastAsia="Calibri" w:cstheme="minorHAnsi"/>
                <w:sz w:val="18"/>
              </w:rPr>
              <w:t>Klebsiellaspp</w:t>
            </w:r>
            <w:proofErr w:type="spellEnd"/>
          </w:p>
          <w:p w14:paraId="01A2BBC5" w14:textId="77777777" w:rsidR="00DF0442" w:rsidRPr="00DF0442" w:rsidRDefault="00DF0442" w:rsidP="00AD53BB">
            <w:pPr>
              <w:spacing w:after="0" w:line="240" w:lineRule="auto"/>
              <w:rPr>
                <w:rFonts w:eastAsia="Calibri" w:cstheme="minorHAnsi"/>
                <w:sz w:val="18"/>
              </w:rPr>
            </w:pPr>
            <w:r w:rsidRPr="00DF0442">
              <w:rPr>
                <w:rFonts w:eastAsia="Calibri" w:cstheme="minorHAnsi"/>
                <w:sz w:val="18"/>
              </w:rPr>
              <w:t>n=5,   12%</w:t>
            </w:r>
          </w:p>
        </w:tc>
      </w:tr>
      <w:tr w:rsidR="00991970" w:rsidRPr="00DF0442" w14:paraId="6541A312"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0B1B408" w14:textId="77777777" w:rsidR="00991970" w:rsidRPr="00DF0442" w:rsidRDefault="00DF0442" w:rsidP="00DF0442">
            <w:pPr>
              <w:spacing w:after="0" w:line="240" w:lineRule="auto"/>
              <w:rPr>
                <w:rFonts w:eastAsia="Calibri" w:cstheme="minorHAnsi"/>
                <w:color w:val="000000"/>
                <w:sz w:val="20"/>
                <w:szCs w:val="20"/>
              </w:rPr>
            </w:pPr>
            <w:r>
              <w:rPr>
                <w:rFonts w:eastAsia="Calibri" w:cstheme="minorHAnsi"/>
                <w:color w:val="000000"/>
                <w:sz w:val="20"/>
                <w:szCs w:val="20"/>
              </w:rPr>
              <w:t>Amoxicillin +clavulanic acid</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C546223"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C459A47"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53C6D29"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A348FCB"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D7D26AE"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r>
      <w:tr w:rsidR="00991970" w:rsidRPr="00DF0442" w14:paraId="38F56114"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219DCC8" w14:textId="77777777" w:rsidR="00991970" w:rsidRPr="00DF0442" w:rsidRDefault="00991970" w:rsidP="00DF0442">
            <w:pPr>
              <w:spacing w:after="0" w:line="240" w:lineRule="auto"/>
              <w:rPr>
                <w:rFonts w:eastAsia="Calibri" w:cstheme="minorHAnsi"/>
                <w:sz w:val="20"/>
                <w:szCs w:val="20"/>
              </w:rPr>
            </w:pPr>
            <w:r w:rsidRPr="00DF0442">
              <w:rPr>
                <w:rFonts w:eastAsia="Calibri" w:cstheme="minorHAnsi"/>
                <w:sz w:val="20"/>
                <w:szCs w:val="20"/>
              </w:rPr>
              <w:t>Cefotaxim</w:t>
            </w:r>
            <w:r w:rsidR="00DF0442">
              <w:rPr>
                <w:rFonts w:eastAsia="Calibri" w:cstheme="minorHAnsi"/>
                <w:sz w:val="20"/>
                <w:szCs w:val="20"/>
              </w:rPr>
              <w:t>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537A611"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2EAC9F8"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453093C"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09609FA"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709AB17"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r>
      <w:tr w:rsidR="00991970" w:rsidRPr="00DF0442" w14:paraId="47E235E3"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89A204C"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Ceftriaxone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BD5C9E5"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3AF1835"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F405DB5"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357A1ED"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3EBCB47"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r>
      <w:tr w:rsidR="00991970" w:rsidRPr="00DF0442" w14:paraId="764AFA18"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C3A302A"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Cefixime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F5687E8"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5A8C883"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72145E6"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2834924"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199D9F3"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r>
      <w:tr w:rsidR="00991970" w:rsidRPr="00DF0442" w14:paraId="347FD8B4"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5695B1D"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Ceftazidime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5D92CB2"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794753E"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562976D"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2580A84"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6981C3B"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r>
      <w:tr w:rsidR="00991970" w:rsidRPr="00DF0442" w14:paraId="13F9B9D7"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7A93FFE" w14:textId="77777777" w:rsidR="00991970" w:rsidRPr="00DF0442" w:rsidRDefault="00DF0442" w:rsidP="00DF0442">
            <w:pPr>
              <w:spacing w:after="0" w:line="240" w:lineRule="auto"/>
              <w:rPr>
                <w:rFonts w:eastAsia="Calibri" w:cstheme="minorHAnsi"/>
                <w:color w:val="000000"/>
                <w:sz w:val="20"/>
                <w:szCs w:val="20"/>
              </w:rPr>
            </w:pPr>
            <w:r>
              <w:rPr>
                <w:rFonts w:eastAsia="Calibri" w:cstheme="minorHAnsi"/>
                <w:color w:val="000000"/>
                <w:sz w:val="20"/>
                <w:szCs w:val="20"/>
              </w:rPr>
              <w:t>Aztreonam</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308BB82"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10E219A"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62BCD57"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9714584"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984BAAA"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33A8963C"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E5B3BC7"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Gentamicin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1136DB"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872493F"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370DFFC"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C4DA82F"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A39BA30"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120C7E76"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5984A9F"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Penicillin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E7392E6"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2D752ED"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99531FB"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BAB2287"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F5885A9"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4B1CF2F8"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45C3516"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Ciprofloxacin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06D33A7"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8638361"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CB407C9"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&lt;20</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19BAB46"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C065CA4"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r>
      <w:tr w:rsidR="00991970" w:rsidRPr="00DF0442" w14:paraId="3EC75F1D"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0A1E372"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Cefoxitin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D9F4D9A"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370E7D5"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30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D7ABCE1"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8ACF028"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D86285E"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321BC4B7"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198A186"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Imipenem</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77937D1"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05F3839"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FFCCC35"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&lt;40</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032DD80"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A6865F2"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20</w:t>
            </w:r>
          </w:p>
        </w:tc>
      </w:tr>
      <w:tr w:rsidR="00991970" w:rsidRPr="00DF0442" w14:paraId="10F205EA"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6E56651D" w14:textId="77777777" w:rsidR="00991970" w:rsidRPr="00DF0442" w:rsidRDefault="00DF0442" w:rsidP="00DF0442">
            <w:pPr>
              <w:spacing w:after="0" w:line="240" w:lineRule="auto"/>
              <w:rPr>
                <w:rFonts w:eastAsia="Calibri" w:cstheme="minorHAnsi"/>
                <w:sz w:val="20"/>
                <w:szCs w:val="20"/>
              </w:rPr>
            </w:pPr>
            <w:proofErr w:type="spellStart"/>
            <w:r>
              <w:rPr>
                <w:rFonts w:eastAsia="Calibri" w:cstheme="minorHAnsi"/>
                <w:sz w:val="20"/>
                <w:szCs w:val="20"/>
              </w:rPr>
              <w:t>Cefoperazone+Sulbactam</w:t>
            </w:r>
            <w:proofErr w:type="spellEnd"/>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371F210"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5601246"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1A9E5B1"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&lt;40</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DD7E1C"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&lt;30</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53BC499"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20</w:t>
            </w:r>
          </w:p>
        </w:tc>
      </w:tr>
      <w:tr w:rsidR="00991970" w:rsidRPr="00DF0442" w14:paraId="740772A7"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2FD99DE0"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Clindamycin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A8A793C"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D59CAFD"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8CD1DBC"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FFA7643"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697AE53"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2B26D302"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5CC65BF7"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Moxifloxacin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0C2F0C4"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19B6779"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1DD3F63"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FD575CE"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B154C8E"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70C9A45A"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B79AB1A" w14:textId="77777777" w:rsidR="00991970" w:rsidRPr="00DF0442" w:rsidRDefault="00DF0442" w:rsidP="00DF0442">
            <w:pPr>
              <w:spacing w:after="0" w:line="240" w:lineRule="auto"/>
              <w:rPr>
                <w:rFonts w:eastAsia="Calibri" w:cstheme="minorHAnsi"/>
                <w:color w:val="000000"/>
                <w:sz w:val="20"/>
                <w:szCs w:val="20"/>
              </w:rPr>
            </w:pPr>
            <w:r>
              <w:rPr>
                <w:rFonts w:eastAsia="Calibri" w:cstheme="minorHAnsi"/>
                <w:color w:val="000000"/>
                <w:sz w:val="20"/>
                <w:szCs w:val="20"/>
              </w:rPr>
              <w:t>Amikacin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5A5C0D6"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52E3BB04"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58A6A2A"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&lt;70</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A177B57"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&lt;5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1E38747"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20</w:t>
            </w:r>
          </w:p>
        </w:tc>
      </w:tr>
      <w:tr w:rsidR="00991970" w:rsidRPr="00DF0442" w14:paraId="7FD15C6F"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02B310AD"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Vancomycin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A93799E"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6AD61C9"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100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48D667C"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FA196A9"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51DB5BA"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4F4C93FF"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1DD4138D"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Teicoplanin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BFEBA33"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63A164A"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100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1D75CDC1"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B6339C8"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8AC913D" w14:textId="77777777" w:rsidR="00991970" w:rsidRPr="00DF0442" w:rsidRDefault="00991970" w:rsidP="00DF0442">
            <w:pPr>
              <w:spacing w:after="0" w:line="240" w:lineRule="auto"/>
              <w:jc w:val="center"/>
              <w:rPr>
                <w:rFonts w:eastAsia="Calibri" w:cstheme="minorHAnsi"/>
                <w:sz w:val="20"/>
                <w:szCs w:val="20"/>
              </w:rPr>
            </w:pPr>
          </w:p>
        </w:tc>
      </w:tr>
      <w:tr w:rsidR="00991970" w:rsidRPr="00DF0442" w14:paraId="0032D52B"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47D67860" w14:textId="77777777" w:rsidR="00991970" w:rsidRPr="00DF0442" w:rsidRDefault="00DF0442" w:rsidP="00DF0442">
            <w:pPr>
              <w:spacing w:after="0" w:line="240" w:lineRule="auto"/>
              <w:rPr>
                <w:rFonts w:eastAsia="Calibri" w:cstheme="minorHAnsi"/>
                <w:sz w:val="20"/>
                <w:szCs w:val="20"/>
              </w:rPr>
            </w:pPr>
            <w:r>
              <w:rPr>
                <w:rFonts w:eastAsia="Calibri" w:cstheme="minorHAnsi"/>
                <w:sz w:val="20"/>
                <w:szCs w:val="20"/>
              </w:rPr>
              <w:t>Tigecycline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09D4D372"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&gt;90</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4C0645A" w14:textId="77777777" w:rsidR="00991970" w:rsidRPr="00DF0442" w:rsidRDefault="00991970" w:rsidP="00DF0442">
            <w:pPr>
              <w:spacing w:after="0" w:line="240" w:lineRule="auto"/>
              <w:jc w:val="center"/>
              <w:rPr>
                <w:rFonts w:eastAsia="Calibri" w:cstheme="minorHAnsi"/>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3D6A36B"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&gt;90</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C4807B9"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&gt;90</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25D4BD3"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&gt;90</w:t>
            </w:r>
          </w:p>
        </w:tc>
      </w:tr>
      <w:tr w:rsidR="00991970" w:rsidRPr="00DF0442" w14:paraId="01B1C12B" w14:textId="77777777" w:rsidTr="00E857C9">
        <w:trPr>
          <w:trHeight w:val="59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left w:w="108" w:type="dxa"/>
              <w:right w:w="108" w:type="dxa"/>
            </w:tcMar>
            <w:vAlign w:val="center"/>
          </w:tcPr>
          <w:p w14:paraId="39287B4F" w14:textId="77777777" w:rsidR="00991970" w:rsidRPr="00DF0442" w:rsidRDefault="00991970" w:rsidP="00DF0442">
            <w:pPr>
              <w:spacing w:after="0" w:line="240" w:lineRule="auto"/>
              <w:rPr>
                <w:rFonts w:eastAsia="Calibri" w:cstheme="minorHAnsi"/>
                <w:sz w:val="20"/>
                <w:szCs w:val="20"/>
              </w:rPr>
            </w:pPr>
            <w:r w:rsidRPr="00DF0442">
              <w:rPr>
                <w:rFonts w:eastAsia="Calibri" w:cstheme="minorHAnsi"/>
                <w:sz w:val="20"/>
                <w:szCs w:val="20"/>
              </w:rPr>
              <w:t>Linezolid</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610F5160" w14:textId="77777777" w:rsidR="00991970" w:rsidRPr="00DF0442" w:rsidRDefault="00991970" w:rsidP="00DF0442">
            <w:pPr>
              <w:spacing w:after="0" w:line="240" w:lineRule="auto"/>
              <w:jc w:val="center"/>
              <w:rPr>
                <w:rFonts w:eastAsia="Calibri" w:cstheme="minorHAnsi"/>
                <w:sz w:val="20"/>
                <w:szCs w:val="20"/>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23B1C9A3" w14:textId="77777777" w:rsidR="00991970" w:rsidRPr="00DF0442" w:rsidRDefault="00991970" w:rsidP="00DF0442">
            <w:pPr>
              <w:spacing w:after="0" w:line="240" w:lineRule="auto"/>
              <w:jc w:val="center"/>
              <w:rPr>
                <w:rFonts w:eastAsia="Calibri" w:cstheme="minorHAnsi"/>
                <w:sz w:val="20"/>
                <w:szCs w:val="20"/>
              </w:rPr>
            </w:pPr>
            <w:r w:rsidRPr="00DF0442">
              <w:rPr>
                <w:rFonts w:eastAsia="Calibri" w:cstheme="minorHAnsi"/>
                <w:sz w:val="20"/>
                <w:szCs w:val="20"/>
              </w:rPr>
              <w:t>100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76912C0E" w14:textId="77777777" w:rsidR="00991970" w:rsidRPr="00DF0442" w:rsidRDefault="00991970" w:rsidP="00DF0442">
            <w:pPr>
              <w:spacing w:after="0" w:line="240" w:lineRule="auto"/>
              <w:jc w:val="center"/>
              <w:rPr>
                <w:rFonts w:eastAsia="Calibri" w:cstheme="minorHAnsi"/>
                <w:sz w:val="20"/>
                <w:szCs w:val="20"/>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3A541DFB" w14:textId="77777777" w:rsidR="00991970" w:rsidRPr="00DF0442" w:rsidRDefault="00991970" w:rsidP="00DF0442">
            <w:pPr>
              <w:spacing w:after="0" w:line="240" w:lineRule="auto"/>
              <w:jc w:val="center"/>
              <w:rPr>
                <w:rFonts w:eastAsia="Calibri" w:cstheme="minorHAnsi"/>
                <w:sz w:val="20"/>
                <w:szCs w:val="20"/>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DE3BA"/>
            <w:tcMar>
              <w:left w:w="108" w:type="dxa"/>
              <w:right w:w="108" w:type="dxa"/>
            </w:tcMar>
            <w:vAlign w:val="center"/>
          </w:tcPr>
          <w:p w14:paraId="480EFAA1" w14:textId="77777777" w:rsidR="00991970" w:rsidRPr="00DF0442" w:rsidRDefault="00991970" w:rsidP="00DF0442">
            <w:pPr>
              <w:spacing w:after="0" w:line="240" w:lineRule="auto"/>
              <w:jc w:val="center"/>
              <w:rPr>
                <w:rFonts w:eastAsia="Calibri" w:cstheme="minorHAnsi"/>
                <w:sz w:val="20"/>
                <w:szCs w:val="20"/>
              </w:rPr>
            </w:pPr>
          </w:p>
        </w:tc>
      </w:tr>
    </w:tbl>
    <w:p w14:paraId="48070998" w14:textId="78DD3B12" w:rsidR="003D4EF3" w:rsidRPr="00096028" w:rsidRDefault="00550C92" w:rsidP="00C211FD">
      <w:pPr>
        <w:rPr>
          <w:rFonts w:ascii="Calibri" w:eastAsia="Calibri" w:hAnsi="Calibri" w:cs="Calibri"/>
          <w:b/>
          <w:color w:val="00B050"/>
          <w:sz w:val="32"/>
        </w:rPr>
      </w:pPr>
      <w:r w:rsidRPr="00096028">
        <w:rPr>
          <w:rFonts w:eastAsia="ArialMT"/>
          <w:b/>
          <w:color w:val="00B050"/>
        </w:rPr>
        <w:br w:type="page"/>
      </w:r>
      <w:r w:rsidR="005E74EE" w:rsidRPr="00096028">
        <w:rPr>
          <w:rFonts w:ascii="Calibri" w:eastAsia="Calibri" w:hAnsi="Calibri" w:cs="Calibri"/>
          <w:b/>
          <w:color w:val="00B050"/>
          <w:sz w:val="32"/>
        </w:rPr>
        <w:lastRenderedPageBreak/>
        <w:t xml:space="preserve">Methodology </w:t>
      </w:r>
      <w:proofErr w:type="gramStart"/>
      <w:r w:rsidR="005E74EE" w:rsidRPr="00096028">
        <w:rPr>
          <w:rFonts w:ascii="Calibri" w:eastAsia="Calibri" w:hAnsi="Calibri" w:cs="Calibri"/>
          <w:b/>
          <w:color w:val="00B050"/>
          <w:sz w:val="32"/>
        </w:rPr>
        <w:t>For</w:t>
      </w:r>
      <w:proofErr w:type="gramEnd"/>
      <w:r w:rsidR="005E74EE" w:rsidRPr="00096028">
        <w:rPr>
          <w:rFonts w:ascii="Calibri" w:eastAsia="Calibri" w:hAnsi="Calibri" w:cs="Calibri"/>
          <w:b/>
          <w:color w:val="00B050"/>
          <w:sz w:val="32"/>
        </w:rPr>
        <w:t xml:space="preserve"> Recommendations</w:t>
      </w:r>
    </w:p>
    <w:p w14:paraId="5107DA25" w14:textId="77777777" w:rsidR="003D4EF3" w:rsidRDefault="003D4EF3">
      <w:pPr>
        <w:spacing w:after="0" w:line="240" w:lineRule="auto"/>
        <w:rPr>
          <w:rFonts w:ascii="Calibri" w:eastAsia="Calibri" w:hAnsi="Calibri" w:cs="Calibri"/>
          <w:b/>
          <w:i/>
          <w:sz w:val="28"/>
          <w:u w:val="single"/>
        </w:rPr>
      </w:pPr>
    </w:p>
    <w:p w14:paraId="354893AF" w14:textId="77777777" w:rsidR="003D4EF3" w:rsidRDefault="0062769F" w:rsidP="005958FF">
      <w:pPr>
        <w:spacing w:after="166" w:line="240" w:lineRule="auto"/>
        <w:jc w:val="both"/>
        <w:rPr>
          <w:rFonts w:ascii="Calibri" w:eastAsia="Calibri" w:hAnsi="Calibri" w:cs="Calibri"/>
          <w:b/>
          <w:color w:val="002060"/>
          <w:sz w:val="28"/>
        </w:rPr>
      </w:pPr>
      <w:r>
        <w:rPr>
          <w:rFonts w:ascii="Calibri" w:eastAsia="Calibri" w:hAnsi="Calibri" w:cs="Calibri"/>
          <w:b/>
          <w:color w:val="002060"/>
          <w:sz w:val="28"/>
        </w:rPr>
        <w:t>3.1</w:t>
      </w:r>
      <w:r>
        <w:rPr>
          <w:rFonts w:ascii="Calibri" w:eastAsia="Calibri" w:hAnsi="Calibri" w:cs="Calibri"/>
          <w:b/>
          <w:color w:val="002060"/>
          <w:sz w:val="28"/>
        </w:rPr>
        <w:tab/>
        <w:t>Panel Composition:</w:t>
      </w:r>
    </w:p>
    <w:p w14:paraId="3C567D09" w14:textId="77777777" w:rsidR="003D4EF3" w:rsidRDefault="0062769F" w:rsidP="005958FF">
      <w:pPr>
        <w:spacing w:line="240" w:lineRule="auto"/>
        <w:ind w:left="720"/>
        <w:jc w:val="both"/>
        <w:rPr>
          <w:rFonts w:ascii="Calibri" w:eastAsia="Calibri" w:hAnsi="Calibri" w:cs="Calibri"/>
          <w:b/>
          <w:i/>
          <w:sz w:val="28"/>
          <w:u w:val="single"/>
        </w:rPr>
      </w:pPr>
      <w:r>
        <w:rPr>
          <w:rFonts w:ascii="Calibri" w:eastAsia="Calibri" w:hAnsi="Calibri" w:cs="Calibri"/>
          <w:sz w:val="28"/>
        </w:rPr>
        <w:t>A panel of experts w</w:t>
      </w:r>
      <w:r w:rsidR="002B0BC3">
        <w:rPr>
          <w:rFonts w:ascii="Calibri" w:eastAsia="Calibri" w:hAnsi="Calibri" w:cs="Calibri"/>
          <w:sz w:val="28"/>
        </w:rPr>
        <w:t>as patronized</w:t>
      </w:r>
      <w:r>
        <w:rPr>
          <w:rFonts w:ascii="Calibri" w:eastAsia="Calibri" w:hAnsi="Calibri" w:cs="Calibri"/>
          <w:sz w:val="28"/>
        </w:rPr>
        <w:t xml:space="preserve"> by Vice Chancellor Rawalpindi Medical University to formulate clinic</w:t>
      </w:r>
      <w:r w:rsidR="00624B14">
        <w:rPr>
          <w:rFonts w:ascii="Calibri" w:eastAsia="Calibri" w:hAnsi="Calibri" w:cs="Calibri"/>
          <w:sz w:val="28"/>
        </w:rPr>
        <w:t>al practice recommendations for</w:t>
      </w:r>
      <w:r>
        <w:rPr>
          <w:rFonts w:ascii="Calibri" w:eastAsia="Calibri" w:hAnsi="Calibri" w:cs="Calibri"/>
          <w:sz w:val="28"/>
        </w:rPr>
        <w:t xml:space="preserve"> I</w:t>
      </w:r>
      <w:r w:rsidR="00624B14">
        <w:rPr>
          <w:rFonts w:ascii="Calibri" w:eastAsia="Calibri" w:hAnsi="Calibri" w:cs="Calibri"/>
          <w:sz w:val="28"/>
        </w:rPr>
        <w:t xml:space="preserve">ntensive </w:t>
      </w:r>
      <w:r>
        <w:rPr>
          <w:rFonts w:ascii="Calibri" w:eastAsia="Calibri" w:hAnsi="Calibri" w:cs="Calibri"/>
          <w:sz w:val="28"/>
        </w:rPr>
        <w:t>C</w:t>
      </w:r>
      <w:r w:rsidR="00624B14">
        <w:rPr>
          <w:rFonts w:ascii="Calibri" w:eastAsia="Calibri" w:hAnsi="Calibri" w:cs="Calibri"/>
          <w:sz w:val="28"/>
        </w:rPr>
        <w:t xml:space="preserve">are </w:t>
      </w:r>
      <w:r>
        <w:rPr>
          <w:rFonts w:ascii="Calibri" w:eastAsia="Calibri" w:hAnsi="Calibri" w:cs="Calibri"/>
          <w:sz w:val="28"/>
        </w:rPr>
        <w:t>U</w:t>
      </w:r>
      <w:r w:rsidR="00624B14">
        <w:rPr>
          <w:rFonts w:ascii="Calibri" w:eastAsia="Calibri" w:hAnsi="Calibri" w:cs="Calibri"/>
          <w:sz w:val="28"/>
        </w:rPr>
        <w:t>nits</w:t>
      </w:r>
      <w:r>
        <w:rPr>
          <w:rFonts w:ascii="Calibri" w:eastAsia="Calibri" w:hAnsi="Calibri" w:cs="Calibri"/>
          <w:sz w:val="28"/>
        </w:rPr>
        <w:t xml:space="preserve"> antimicrobial therapy.</w:t>
      </w:r>
    </w:p>
    <w:p w14:paraId="5D07A1A7" w14:textId="022D06AA" w:rsidR="003D4EF3" w:rsidRPr="005958FF" w:rsidRDefault="005E74EE" w:rsidP="005958FF">
      <w:pPr>
        <w:spacing w:after="0" w:line="240" w:lineRule="auto"/>
        <w:jc w:val="center"/>
        <w:rPr>
          <w:rFonts w:ascii="Calibri" w:eastAsia="Calibri" w:hAnsi="Calibri" w:cs="Calibri"/>
          <w:b/>
          <w:color w:val="002060"/>
          <w:sz w:val="36"/>
        </w:rPr>
      </w:pPr>
      <w:r w:rsidRPr="005958FF">
        <w:rPr>
          <w:rFonts w:ascii="Calibri" w:eastAsia="Calibri" w:hAnsi="Calibri" w:cs="Calibri"/>
          <w:b/>
          <w:color w:val="002060"/>
          <w:sz w:val="36"/>
        </w:rPr>
        <w:t>Antibiotic Usage Policy Committee</w:t>
      </w:r>
    </w:p>
    <w:p w14:paraId="08D16647" w14:textId="77777777" w:rsidR="003D4EF3" w:rsidRDefault="003D4EF3">
      <w:pPr>
        <w:spacing w:after="0" w:line="240" w:lineRule="auto"/>
        <w:rPr>
          <w:rFonts w:ascii="Calibri" w:eastAsia="Calibri" w:hAnsi="Calibri" w:cs="Calibri"/>
          <w:sz w:val="28"/>
        </w:rPr>
      </w:pPr>
    </w:p>
    <w:p w14:paraId="644D66C4" w14:textId="77777777" w:rsidR="003D4EF3" w:rsidRDefault="0062769F">
      <w:pPr>
        <w:spacing w:after="0" w:line="240" w:lineRule="auto"/>
        <w:ind w:left="720"/>
        <w:rPr>
          <w:rFonts w:ascii="Calibri" w:eastAsia="Calibri" w:hAnsi="Calibri" w:cs="Calibri"/>
          <w:sz w:val="28"/>
        </w:rPr>
      </w:pPr>
      <w:r>
        <w:rPr>
          <w:rFonts w:ascii="Calibri" w:eastAsia="Calibri" w:hAnsi="Calibri" w:cs="Calibri"/>
          <w:sz w:val="28"/>
        </w:rPr>
        <w:t>Patron</w:t>
      </w:r>
      <w:r w:rsidR="002B0BC3">
        <w:rPr>
          <w:rFonts w:ascii="Calibri" w:eastAsia="Calibri" w:hAnsi="Calibri" w:cs="Calibri"/>
          <w:sz w:val="28"/>
        </w:rPr>
        <w:t xml:space="preserve"> in Chief</w:t>
      </w:r>
      <w:r w:rsidR="002B0BC3">
        <w:rPr>
          <w:rFonts w:ascii="Calibri" w:eastAsia="Calibri" w:hAnsi="Calibri" w:cs="Calibri"/>
          <w:sz w:val="28"/>
        </w:rPr>
        <w:tab/>
      </w:r>
      <w:r w:rsidR="002B0BC3">
        <w:rPr>
          <w:rFonts w:ascii="Calibri" w:eastAsia="Calibri" w:hAnsi="Calibri" w:cs="Calibri"/>
          <w:sz w:val="28"/>
        </w:rPr>
        <w:tab/>
      </w:r>
      <w:r>
        <w:rPr>
          <w:rFonts w:ascii="Calibri" w:eastAsia="Calibri" w:hAnsi="Calibri" w:cs="Calibri"/>
          <w:sz w:val="28"/>
        </w:rPr>
        <w:t>Prof. Dr. Muhammad Umar</w:t>
      </w:r>
    </w:p>
    <w:p w14:paraId="086C5728" w14:textId="77777777" w:rsidR="003D4EF3" w:rsidRDefault="0062769F">
      <w:pPr>
        <w:spacing w:after="0" w:line="240" w:lineRule="auto"/>
        <w:ind w:firstLine="720"/>
        <w:rPr>
          <w:rFonts w:ascii="Calibri" w:eastAsia="Calibri" w:hAnsi="Calibri" w:cs="Calibri"/>
          <w:sz w:val="28"/>
        </w:rPr>
      </w:pPr>
      <w:r>
        <w:rPr>
          <w:rFonts w:ascii="Calibri" w:eastAsia="Calibri" w:hAnsi="Calibri" w:cs="Calibri"/>
          <w:sz w:val="28"/>
        </w:rPr>
        <w:t>Chair</w:t>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t xml:space="preserve">Prof. Dr. </w:t>
      </w:r>
      <w:proofErr w:type="spellStart"/>
      <w:r>
        <w:rPr>
          <w:rFonts w:ascii="Calibri" w:eastAsia="Calibri" w:hAnsi="Calibri" w:cs="Calibri"/>
          <w:sz w:val="28"/>
        </w:rPr>
        <w:t>NaeemAkhtar</w:t>
      </w:r>
      <w:proofErr w:type="spellEnd"/>
      <w:r>
        <w:rPr>
          <w:rFonts w:ascii="Calibri" w:eastAsia="Calibri" w:hAnsi="Calibri" w:cs="Calibri"/>
          <w:sz w:val="28"/>
        </w:rPr>
        <w:tab/>
      </w:r>
    </w:p>
    <w:p w14:paraId="3F5846DD" w14:textId="77777777" w:rsidR="003D4EF3" w:rsidRDefault="0062769F">
      <w:pPr>
        <w:spacing w:after="0" w:line="240" w:lineRule="auto"/>
        <w:rPr>
          <w:rFonts w:ascii="Calibri" w:eastAsia="Calibri" w:hAnsi="Calibri" w:cs="Calibri"/>
          <w:sz w:val="28"/>
        </w:rPr>
      </w:pPr>
      <w:r>
        <w:rPr>
          <w:rFonts w:ascii="Calibri" w:eastAsia="Calibri" w:hAnsi="Calibri" w:cs="Calibri"/>
          <w:sz w:val="28"/>
        </w:rPr>
        <w:tab/>
        <w:t>Members</w:t>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t>Prof. Dr. Rai Muhammad Asghar</w:t>
      </w:r>
    </w:p>
    <w:p w14:paraId="38A36201"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 xml:space="preserve">Prof. Dr. </w:t>
      </w:r>
      <w:proofErr w:type="spellStart"/>
      <w:r>
        <w:rPr>
          <w:rFonts w:ascii="Calibri" w:eastAsia="Calibri" w:hAnsi="Calibri" w:cs="Calibri"/>
          <w:sz w:val="28"/>
        </w:rPr>
        <w:t>SeemiGul</w:t>
      </w:r>
      <w:proofErr w:type="spellEnd"/>
    </w:p>
    <w:p w14:paraId="6EF39268"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Prof. Dr. Muhammad Khurram</w:t>
      </w:r>
    </w:p>
    <w:p w14:paraId="11449C04"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Prof. Dr. Jahangir Sarwar Khan</w:t>
      </w:r>
    </w:p>
    <w:p w14:paraId="1021FF3A"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Dr. Shireen</w:t>
      </w:r>
      <w:r w:rsidR="002B0BC3">
        <w:rPr>
          <w:rFonts w:ascii="Calibri" w:eastAsia="Calibri" w:hAnsi="Calibri" w:cs="Calibri"/>
          <w:sz w:val="28"/>
        </w:rPr>
        <w:t xml:space="preserve"> </w:t>
      </w:r>
      <w:r>
        <w:rPr>
          <w:rFonts w:ascii="Calibri" w:eastAsia="Calibri" w:hAnsi="Calibri" w:cs="Calibri"/>
          <w:sz w:val="28"/>
        </w:rPr>
        <w:t>Rafiq</w:t>
      </w:r>
    </w:p>
    <w:p w14:paraId="03490946"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Dr. Abrar Akbar</w:t>
      </w:r>
    </w:p>
    <w:p w14:paraId="23F5748F"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Dr. Mujeeb Khan</w:t>
      </w:r>
    </w:p>
    <w:p w14:paraId="1A855949"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Dr. Rabia</w:t>
      </w:r>
      <w:r w:rsidR="002B0BC3">
        <w:rPr>
          <w:rFonts w:ascii="Calibri" w:eastAsia="Calibri" w:hAnsi="Calibri" w:cs="Calibri"/>
          <w:sz w:val="28"/>
        </w:rPr>
        <w:t xml:space="preserve"> </w:t>
      </w:r>
      <w:r>
        <w:rPr>
          <w:rFonts w:ascii="Calibri" w:eastAsia="Calibri" w:hAnsi="Calibri" w:cs="Calibri"/>
          <w:sz w:val="28"/>
        </w:rPr>
        <w:t>Anjum</w:t>
      </w:r>
    </w:p>
    <w:p w14:paraId="08BF0D01" w14:textId="77777777" w:rsidR="002B0BC3" w:rsidRDefault="002B0BC3" w:rsidP="002B0BC3">
      <w:pPr>
        <w:spacing w:after="0" w:line="240" w:lineRule="auto"/>
        <w:ind w:left="2880" w:firstLine="720"/>
        <w:rPr>
          <w:rFonts w:ascii="Calibri" w:eastAsia="Calibri" w:hAnsi="Calibri" w:cs="Calibri"/>
          <w:sz w:val="28"/>
        </w:rPr>
      </w:pPr>
      <w:r>
        <w:rPr>
          <w:rFonts w:ascii="Calibri" w:eastAsia="Calibri" w:hAnsi="Calibri" w:cs="Calibri"/>
          <w:sz w:val="28"/>
        </w:rPr>
        <w:t xml:space="preserve">Dr. </w:t>
      </w:r>
      <w:proofErr w:type="spellStart"/>
      <w:r>
        <w:rPr>
          <w:rFonts w:ascii="Calibri" w:eastAsia="Calibri" w:hAnsi="Calibri" w:cs="Calibri"/>
          <w:sz w:val="28"/>
        </w:rPr>
        <w:t>Fariha</w:t>
      </w:r>
      <w:proofErr w:type="spellEnd"/>
      <w:r>
        <w:rPr>
          <w:rFonts w:ascii="Calibri" w:eastAsia="Calibri" w:hAnsi="Calibri" w:cs="Calibri"/>
          <w:sz w:val="28"/>
        </w:rPr>
        <w:t xml:space="preserve"> </w:t>
      </w:r>
      <w:proofErr w:type="spellStart"/>
      <w:r>
        <w:rPr>
          <w:rFonts w:ascii="Calibri" w:eastAsia="Calibri" w:hAnsi="Calibri" w:cs="Calibri"/>
          <w:sz w:val="28"/>
        </w:rPr>
        <w:t>Sardar</w:t>
      </w:r>
      <w:proofErr w:type="spellEnd"/>
    </w:p>
    <w:p w14:paraId="24629DC8"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Mrs. Nabila Shoaib</w:t>
      </w:r>
    </w:p>
    <w:p w14:paraId="764BC0E5" w14:textId="77777777" w:rsidR="003D4EF3" w:rsidRDefault="0062769F">
      <w:pPr>
        <w:spacing w:after="0" w:line="240" w:lineRule="auto"/>
        <w:ind w:left="2880" w:firstLine="720"/>
        <w:rPr>
          <w:rFonts w:ascii="Calibri" w:eastAsia="Calibri" w:hAnsi="Calibri" w:cs="Calibri"/>
          <w:sz w:val="28"/>
        </w:rPr>
      </w:pPr>
      <w:r>
        <w:rPr>
          <w:rFonts w:ascii="Calibri" w:eastAsia="Calibri" w:hAnsi="Calibri" w:cs="Calibri"/>
          <w:sz w:val="28"/>
        </w:rPr>
        <w:t>Dr. Kiran Ahmad</w:t>
      </w:r>
    </w:p>
    <w:p w14:paraId="5333F6B8" w14:textId="77777777" w:rsidR="003D4EF3" w:rsidRDefault="003D4EF3">
      <w:pPr>
        <w:spacing w:after="0" w:line="240" w:lineRule="auto"/>
        <w:ind w:firstLine="720"/>
        <w:jc w:val="both"/>
        <w:rPr>
          <w:rFonts w:ascii="Calibri" w:eastAsia="Calibri" w:hAnsi="Calibri" w:cs="Calibri"/>
          <w:sz w:val="28"/>
        </w:rPr>
      </w:pPr>
    </w:p>
    <w:p w14:paraId="0B8CCF7B" w14:textId="77777777" w:rsidR="003D4EF3" w:rsidRPr="005958FF" w:rsidRDefault="0062769F" w:rsidP="005958FF">
      <w:pPr>
        <w:spacing w:line="240" w:lineRule="auto"/>
        <w:jc w:val="both"/>
        <w:rPr>
          <w:rFonts w:ascii="Calibri" w:eastAsia="Calibri" w:hAnsi="Calibri" w:cs="Calibri"/>
          <w:b/>
          <w:color w:val="002060"/>
          <w:sz w:val="28"/>
        </w:rPr>
      </w:pPr>
      <w:r w:rsidRPr="005958FF">
        <w:rPr>
          <w:rFonts w:ascii="Calibri" w:eastAsia="Calibri" w:hAnsi="Calibri" w:cs="Calibri"/>
          <w:b/>
          <w:color w:val="002060"/>
          <w:sz w:val="28"/>
        </w:rPr>
        <w:t xml:space="preserve">3.2 </w:t>
      </w:r>
      <w:r w:rsidRPr="005958FF">
        <w:rPr>
          <w:rFonts w:ascii="Calibri" w:eastAsia="Calibri" w:hAnsi="Calibri" w:cs="Calibri"/>
          <w:b/>
          <w:color w:val="002060"/>
          <w:sz w:val="28"/>
        </w:rPr>
        <w:tab/>
        <w:t>Evidence Review and Formulation of Recommendations</w:t>
      </w:r>
    </w:p>
    <w:p w14:paraId="340064F8" w14:textId="77777777" w:rsidR="003D4EF3" w:rsidRDefault="0062769F" w:rsidP="005958FF">
      <w:pPr>
        <w:spacing w:line="240" w:lineRule="auto"/>
        <w:ind w:left="720"/>
        <w:jc w:val="both"/>
        <w:rPr>
          <w:rFonts w:ascii="Calibri" w:eastAsia="Calibri" w:hAnsi="Calibri" w:cs="Calibri"/>
          <w:sz w:val="28"/>
        </w:rPr>
      </w:pPr>
      <w:r>
        <w:rPr>
          <w:rFonts w:ascii="Calibri" w:eastAsia="Calibri" w:hAnsi="Calibri" w:cs="Calibri"/>
          <w:sz w:val="28"/>
        </w:rPr>
        <w:t>The panel followed a process used in the development of WHO executive guidelines on Essential medicines 2019 and National Antimicrobial policy of Pakistan</w:t>
      </w:r>
      <w:r w:rsidR="002B0BC3" w:rsidRPr="002B0BC3">
        <w:rPr>
          <w:rFonts w:ascii="Calibri" w:eastAsia="Calibri" w:hAnsi="Calibri" w:cs="Calibri"/>
          <w:sz w:val="28"/>
          <w:vertAlign w:val="superscript"/>
        </w:rPr>
        <w:t>1</w:t>
      </w:r>
      <w:proofErr w:type="gramStart"/>
      <w:r w:rsidR="002B0BC3" w:rsidRPr="002B0BC3">
        <w:rPr>
          <w:rFonts w:ascii="Calibri" w:eastAsia="Calibri" w:hAnsi="Calibri" w:cs="Calibri"/>
          <w:sz w:val="28"/>
          <w:vertAlign w:val="superscript"/>
        </w:rPr>
        <w:t>,2</w:t>
      </w:r>
      <w:proofErr w:type="gramEnd"/>
    </w:p>
    <w:p w14:paraId="0E2E5C48" w14:textId="77777777" w:rsidR="003D4EF3" w:rsidRDefault="0062769F" w:rsidP="005958FF">
      <w:pPr>
        <w:spacing w:line="240" w:lineRule="auto"/>
        <w:ind w:left="720"/>
        <w:jc w:val="both"/>
        <w:rPr>
          <w:rFonts w:ascii="Calibri" w:eastAsia="Calibri" w:hAnsi="Calibri" w:cs="Calibri"/>
          <w:sz w:val="28"/>
        </w:rPr>
      </w:pPr>
      <w:r>
        <w:rPr>
          <w:rFonts w:ascii="Calibri" w:eastAsia="Calibri" w:hAnsi="Calibri" w:cs="Calibri"/>
          <w:sz w:val="28"/>
        </w:rPr>
        <w:t xml:space="preserve">The process used in the development of other guidelines that includes a systematic review of the relevant evidence and the formulation of recommendations from that evidence using the Grading of Recommendations Assessment, Development and Evaluation (GRADE) approach was used. </w:t>
      </w:r>
    </w:p>
    <w:p w14:paraId="2396F5FF" w14:textId="77777777" w:rsidR="003D4EF3" w:rsidRDefault="0062769F" w:rsidP="005958FF">
      <w:pPr>
        <w:spacing w:line="240" w:lineRule="auto"/>
        <w:ind w:left="720"/>
        <w:jc w:val="both"/>
        <w:rPr>
          <w:rFonts w:ascii="Calibri" w:eastAsia="Calibri" w:hAnsi="Calibri" w:cs="Calibri"/>
          <w:sz w:val="28"/>
        </w:rPr>
      </w:pPr>
      <w:r>
        <w:rPr>
          <w:rFonts w:ascii="Calibri" w:eastAsia="Calibri" w:hAnsi="Calibri" w:cs="Calibri"/>
          <w:sz w:val="28"/>
        </w:rPr>
        <w:t>Specific features of the evidence base (such as risk of bias or large effect size) warranted decreasing or increasing the rating of the quality of the evidence. The strength assigned to the recommendation reflected the net benefits and net harms or trade-offs resulting from that recommendation, in addition to level of evidence available.</w:t>
      </w:r>
    </w:p>
    <w:p w14:paraId="7168082F" w14:textId="77777777" w:rsidR="003D4EF3" w:rsidRDefault="003D4EF3">
      <w:pPr>
        <w:spacing w:after="0" w:line="240" w:lineRule="auto"/>
        <w:ind w:firstLine="720"/>
        <w:jc w:val="both"/>
        <w:rPr>
          <w:rFonts w:ascii="Calibri" w:eastAsia="Calibri" w:hAnsi="Calibri" w:cs="Calibri"/>
          <w:sz w:val="28"/>
        </w:rPr>
      </w:pPr>
    </w:p>
    <w:p w14:paraId="3F0ED707" w14:textId="77777777" w:rsidR="003D4EF3" w:rsidRPr="00036DE4" w:rsidRDefault="0062769F" w:rsidP="005958FF">
      <w:pPr>
        <w:spacing w:after="0" w:line="240" w:lineRule="auto"/>
        <w:jc w:val="both"/>
        <w:rPr>
          <w:rFonts w:ascii="Calibri" w:eastAsia="Calibri" w:hAnsi="Calibri" w:cs="Calibri"/>
          <w:b/>
          <w:color w:val="002060"/>
          <w:sz w:val="28"/>
        </w:rPr>
      </w:pPr>
      <w:r w:rsidRPr="00036DE4">
        <w:rPr>
          <w:rFonts w:ascii="Calibri" w:eastAsia="Calibri" w:hAnsi="Calibri" w:cs="Calibri"/>
          <w:b/>
          <w:color w:val="002060"/>
          <w:sz w:val="28"/>
        </w:rPr>
        <w:t xml:space="preserve">3.3 </w:t>
      </w:r>
      <w:r w:rsidRPr="00036DE4">
        <w:rPr>
          <w:rFonts w:ascii="Calibri" w:eastAsia="Calibri" w:hAnsi="Calibri" w:cs="Calibri"/>
          <w:b/>
          <w:color w:val="002060"/>
          <w:sz w:val="28"/>
        </w:rPr>
        <w:tab/>
        <w:t>Data Synthesis</w:t>
      </w:r>
    </w:p>
    <w:p w14:paraId="375C0D5F" w14:textId="77777777" w:rsidR="003D4EF3" w:rsidRDefault="0062769F" w:rsidP="005958FF">
      <w:pPr>
        <w:spacing w:line="240" w:lineRule="auto"/>
        <w:ind w:left="720"/>
        <w:jc w:val="both"/>
        <w:rPr>
          <w:rFonts w:ascii="Calibri" w:eastAsia="Calibri" w:hAnsi="Calibri" w:cs="Calibri"/>
          <w:sz w:val="28"/>
        </w:rPr>
      </w:pPr>
      <w:r>
        <w:rPr>
          <w:rFonts w:ascii="Calibri" w:eastAsia="Calibri" w:hAnsi="Calibri" w:cs="Calibri"/>
          <w:sz w:val="28"/>
        </w:rPr>
        <w:t xml:space="preserve">The evidence was synthesized using antimicrobial data from </w:t>
      </w:r>
      <w:r w:rsidR="002B0BC3">
        <w:rPr>
          <w:rFonts w:ascii="Calibri" w:eastAsia="Calibri" w:hAnsi="Calibri" w:cs="Calibri"/>
          <w:sz w:val="28"/>
        </w:rPr>
        <w:t>intensive care units of RMU and</w:t>
      </w:r>
      <w:r>
        <w:rPr>
          <w:rFonts w:ascii="Calibri" w:eastAsia="Calibri" w:hAnsi="Calibri" w:cs="Calibri"/>
          <w:sz w:val="28"/>
        </w:rPr>
        <w:t xml:space="preserve"> Allied Hospitals.</w:t>
      </w:r>
    </w:p>
    <w:p w14:paraId="6179C994" w14:textId="77777777" w:rsidR="003D4EF3" w:rsidRDefault="0062769F" w:rsidP="005958FF">
      <w:pPr>
        <w:spacing w:after="0" w:line="240" w:lineRule="auto"/>
        <w:jc w:val="both"/>
        <w:rPr>
          <w:rFonts w:ascii="Calibri" w:eastAsia="Calibri" w:hAnsi="Calibri" w:cs="Calibri"/>
          <w:b/>
          <w:color w:val="002060"/>
          <w:sz w:val="28"/>
        </w:rPr>
      </w:pPr>
      <w:r>
        <w:rPr>
          <w:rFonts w:ascii="Calibri" w:eastAsia="Calibri" w:hAnsi="Calibri" w:cs="Calibri"/>
          <w:b/>
          <w:color w:val="002060"/>
          <w:sz w:val="28"/>
        </w:rPr>
        <w:t xml:space="preserve">3.4 </w:t>
      </w:r>
      <w:r>
        <w:rPr>
          <w:rFonts w:ascii="Calibri" w:eastAsia="Calibri" w:hAnsi="Calibri" w:cs="Calibri"/>
          <w:b/>
          <w:color w:val="002060"/>
          <w:sz w:val="28"/>
        </w:rPr>
        <w:tab/>
        <w:t>Formulation of Recommendations</w:t>
      </w:r>
    </w:p>
    <w:p w14:paraId="18372B54" w14:textId="77777777" w:rsidR="003D4EF3" w:rsidRDefault="0062769F" w:rsidP="005958FF">
      <w:pPr>
        <w:spacing w:line="240" w:lineRule="auto"/>
        <w:ind w:left="720"/>
        <w:jc w:val="both"/>
        <w:rPr>
          <w:rFonts w:ascii="Calibri" w:eastAsia="Calibri" w:hAnsi="Calibri" w:cs="Calibri"/>
          <w:sz w:val="28"/>
        </w:rPr>
      </w:pPr>
      <w:r>
        <w:rPr>
          <w:rFonts w:ascii="Calibri" w:eastAsia="Calibri" w:hAnsi="Calibri" w:cs="Calibri"/>
          <w:sz w:val="28"/>
        </w:rPr>
        <w:t>Recommendations were made considering</w:t>
      </w:r>
      <w:r w:rsidR="002B0BC3">
        <w:rPr>
          <w:rFonts w:ascii="Calibri" w:eastAsia="Calibri" w:hAnsi="Calibri" w:cs="Calibri"/>
          <w:sz w:val="28"/>
        </w:rPr>
        <w:t xml:space="preserve"> </w:t>
      </w:r>
      <w:r>
        <w:rPr>
          <w:rFonts w:ascii="Calibri" w:eastAsia="Calibri" w:hAnsi="Calibri" w:cs="Calibri"/>
          <w:sz w:val="28"/>
        </w:rPr>
        <w:t>the strength of the evidence available and the net benefits or net harms resulting from those treatments.</w:t>
      </w:r>
    </w:p>
    <w:p w14:paraId="1785F2F6" w14:textId="77777777" w:rsidR="003D4EF3" w:rsidRDefault="0062769F" w:rsidP="005958FF">
      <w:pPr>
        <w:spacing w:after="0" w:line="240" w:lineRule="auto"/>
        <w:jc w:val="both"/>
        <w:rPr>
          <w:rFonts w:ascii="Calibri" w:eastAsia="Calibri" w:hAnsi="Calibri" w:cs="Calibri"/>
          <w:b/>
          <w:color w:val="002060"/>
          <w:sz w:val="28"/>
        </w:rPr>
      </w:pPr>
      <w:r>
        <w:rPr>
          <w:rFonts w:ascii="Calibri" w:eastAsia="Calibri" w:hAnsi="Calibri" w:cs="Calibri"/>
          <w:b/>
          <w:color w:val="002060"/>
          <w:sz w:val="28"/>
        </w:rPr>
        <w:t xml:space="preserve">3.5 </w:t>
      </w:r>
      <w:r>
        <w:rPr>
          <w:rFonts w:ascii="Calibri" w:eastAsia="Calibri" w:hAnsi="Calibri" w:cs="Calibri"/>
          <w:b/>
          <w:color w:val="002060"/>
          <w:sz w:val="28"/>
        </w:rPr>
        <w:tab/>
        <w:t>Future Revision Dates</w:t>
      </w:r>
    </w:p>
    <w:p w14:paraId="08C678C0" w14:textId="77777777" w:rsidR="003D4EF3" w:rsidRDefault="0062769F" w:rsidP="005958FF">
      <w:pPr>
        <w:spacing w:line="240" w:lineRule="auto"/>
        <w:ind w:left="720"/>
        <w:jc w:val="both"/>
        <w:rPr>
          <w:rFonts w:ascii="Calibri" w:eastAsia="Calibri" w:hAnsi="Calibri" w:cs="Calibri"/>
          <w:sz w:val="28"/>
        </w:rPr>
      </w:pPr>
      <w:r>
        <w:rPr>
          <w:rFonts w:ascii="Calibri" w:eastAsia="Calibri" w:hAnsi="Calibri" w:cs="Calibri"/>
          <w:sz w:val="28"/>
        </w:rPr>
        <w:t xml:space="preserve">At six monthly </w:t>
      </w:r>
      <w:proofErr w:type="gramStart"/>
      <w:r>
        <w:rPr>
          <w:rFonts w:ascii="Calibri" w:eastAsia="Calibri" w:hAnsi="Calibri" w:cs="Calibri"/>
          <w:sz w:val="28"/>
        </w:rPr>
        <w:t>basis</w:t>
      </w:r>
      <w:proofErr w:type="gramEnd"/>
      <w:r>
        <w:rPr>
          <w:rFonts w:ascii="Calibri" w:eastAsia="Calibri" w:hAnsi="Calibri" w:cs="Calibri"/>
          <w:sz w:val="28"/>
        </w:rPr>
        <w:t xml:space="preserve"> the</w:t>
      </w:r>
      <w:r w:rsidR="002B0BC3">
        <w:rPr>
          <w:rFonts w:ascii="Calibri" w:eastAsia="Calibri" w:hAnsi="Calibri" w:cs="Calibri"/>
          <w:sz w:val="28"/>
        </w:rPr>
        <w:t xml:space="preserve"> Antibiotic Usage Committee</w:t>
      </w:r>
      <w:r w:rsidRPr="0052709D">
        <w:rPr>
          <w:rFonts w:ascii="Calibri" w:eastAsia="Calibri" w:hAnsi="Calibri" w:cs="Calibri"/>
          <w:color w:val="FF0000"/>
          <w:sz w:val="28"/>
        </w:rPr>
        <w:t xml:space="preserve"> </w:t>
      </w:r>
      <w:r>
        <w:rPr>
          <w:rFonts w:ascii="Calibri" w:eastAsia="Calibri" w:hAnsi="Calibri" w:cs="Calibri"/>
          <w:sz w:val="28"/>
        </w:rPr>
        <w:t xml:space="preserve">will review the antimicrobial patterns and will </w:t>
      </w:r>
      <w:r w:rsidR="002B0BC3">
        <w:rPr>
          <w:rFonts w:ascii="Calibri" w:eastAsia="Calibri" w:hAnsi="Calibri" w:cs="Calibri"/>
          <w:sz w:val="28"/>
        </w:rPr>
        <w:t>determine the need for recommendation</w:t>
      </w:r>
      <w:r>
        <w:rPr>
          <w:rFonts w:ascii="Calibri" w:eastAsia="Calibri" w:hAnsi="Calibri" w:cs="Calibri"/>
          <w:sz w:val="28"/>
        </w:rPr>
        <w:t xml:space="preserve"> revisions. </w:t>
      </w:r>
    </w:p>
    <w:p w14:paraId="411305C3" w14:textId="77777777" w:rsidR="003D4EF3" w:rsidRDefault="0062769F" w:rsidP="005958FF">
      <w:pPr>
        <w:spacing w:after="0" w:line="240" w:lineRule="auto"/>
        <w:jc w:val="both"/>
        <w:rPr>
          <w:rFonts w:ascii="Calibri" w:eastAsia="Calibri" w:hAnsi="Calibri" w:cs="Calibri"/>
          <w:b/>
          <w:color w:val="002060"/>
          <w:sz w:val="28"/>
        </w:rPr>
      </w:pPr>
      <w:r>
        <w:rPr>
          <w:rFonts w:ascii="Calibri" w:eastAsia="Calibri" w:hAnsi="Calibri" w:cs="Calibri"/>
          <w:b/>
          <w:color w:val="002060"/>
          <w:sz w:val="28"/>
        </w:rPr>
        <w:t>3.6</w:t>
      </w:r>
      <w:r>
        <w:rPr>
          <w:rFonts w:ascii="Calibri" w:eastAsia="Calibri" w:hAnsi="Calibri" w:cs="Calibri"/>
          <w:b/>
          <w:color w:val="002060"/>
          <w:sz w:val="28"/>
        </w:rPr>
        <w:tab/>
        <w:t>Culture Negative Yield</w:t>
      </w:r>
    </w:p>
    <w:p w14:paraId="11D0E388" w14:textId="77777777" w:rsidR="003D4EF3" w:rsidRDefault="0062769F" w:rsidP="005958FF">
      <w:pPr>
        <w:spacing w:line="240" w:lineRule="auto"/>
        <w:ind w:firstLine="720"/>
        <w:jc w:val="both"/>
        <w:rPr>
          <w:rFonts w:ascii="Calibri" w:eastAsia="Calibri" w:hAnsi="Calibri" w:cs="Calibri"/>
          <w:sz w:val="28"/>
        </w:rPr>
      </w:pPr>
      <w:r>
        <w:rPr>
          <w:rFonts w:ascii="Calibri" w:eastAsia="Calibri" w:hAnsi="Calibri" w:cs="Calibri"/>
          <w:sz w:val="28"/>
        </w:rPr>
        <w:t>Culture negative means no sign of growth/yield.</w:t>
      </w:r>
    </w:p>
    <w:p w14:paraId="15B59C25" w14:textId="77777777" w:rsidR="003D4EF3" w:rsidRDefault="0062769F" w:rsidP="005958FF">
      <w:pPr>
        <w:spacing w:line="240" w:lineRule="auto"/>
        <w:ind w:firstLine="720"/>
        <w:jc w:val="both"/>
        <w:rPr>
          <w:rFonts w:ascii="Calibri" w:eastAsia="Calibri" w:hAnsi="Calibri" w:cs="Calibri"/>
          <w:sz w:val="28"/>
        </w:rPr>
      </w:pPr>
      <w:r>
        <w:rPr>
          <w:rFonts w:ascii="Calibri" w:eastAsia="Calibri" w:hAnsi="Calibri" w:cs="Calibri"/>
          <w:sz w:val="28"/>
        </w:rPr>
        <w:t>Common cause</w:t>
      </w:r>
      <w:r w:rsidR="0052709D">
        <w:rPr>
          <w:rFonts w:ascii="Calibri" w:eastAsia="Calibri" w:hAnsi="Calibri" w:cs="Calibri"/>
          <w:sz w:val="28"/>
        </w:rPr>
        <w:t>s</w:t>
      </w:r>
      <w:r w:rsidR="002B0BC3">
        <w:rPr>
          <w:rFonts w:ascii="Calibri" w:eastAsia="Calibri" w:hAnsi="Calibri" w:cs="Calibri"/>
          <w:sz w:val="28"/>
        </w:rPr>
        <w:t xml:space="preserve"> of negative cultures were considered to be</w:t>
      </w:r>
      <w:r>
        <w:rPr>
          <w:rFonts w:ascii="Calibri" w:eastAsia="Calibri" w:hAnsi="Calibri" w:cs="Calibri"/>
          <w:sz w:val="28"/>
        </w:rPr>
        <w:t>:</w:t>
      </w:r>
    </w:p>
    <w:p w14:paraId="7333F2B5" w14:textId="77777777" w:rsidR="003D4EF3" w:rsidRDefault="0062769F" w:rsidP="00632FC4">
      <w:pPr>
        <w:numPr>
          <w:ilvl w:val="0"/>
          <w:numId w:val="1"/>
        </w:numPr>
        <w:spacing w:after="0" w:line="240" w:lineRule="auto"/>
        <w:ind w:left="1449" w:hanging="360"/>
        <w:jc w:val="both"/>
        <w:rPr>
          <w:rFonts w:ascii="Calibri" w:eastAsia="Calibri" w:hAnsi="Calibri" w:cs="Calibri"/>
          <w:sz w:val="28"/>
        </w:rPr>
      </w:pPr>
      <w:r>
        <w:rPr>
          <w:rFonts w:ascii="Calibri" w:eastAsia="Calibri" w:hAnsi="Calibri" w:cs="Calibri"/>
          <w:sz w:val="28"/>
        </w:rPr>
        <w:t>Previous or current administration of antibiotics can suppress bacterial growth</w:t>
      </w:r>
    </w:p>
    <w:p w14:paraId="2AF2FD98" w14:textId="77777777" w:rsidR="003D4EF3" w:rsidRDefault="0062769F" w:rsidP="00632FC4">
      <w:pPr>
        <w:numPr>
          <w:ilvl w:val="0"/>
          <w:numId w:val="1"/>
        </w:numPr>
        <w:spacing w:after="0" w:line="240" w:lineRule="auto"/>
        <w:ind w:left="1449" w:hanging="360"/>
        <w:jc w:val="both"/>
        <w:rPr>
          <w:rFonts w:ascii="Calibri" w:eastAsia="Calibri" w:hAnsi="Calibri" w:cs="Calibri"/>
          <w:sz w:val="28"/>
        </w:rPr>
      </w:pPr>
      <w:r>
        <w:rPr>
          <w:rFonts w:ascii="Calibri" w:eastAsia="Calibri" w:hAnsi="Calibri" w:cs="Calibri"/>
          <w:sz w:val="28"/>
        </w:rPr>
        <w:t>Causative micro-organism have no or limited proliferation in cultures</w:t>
      </w:r>
    </w:p>
    <w:p w14:paraId="46F7832A" w14:textId="77777777" w:rsidR="003D4EF3" w:rsidRDefault="0062769F" w:rsidP="00632FC4">
      <w:pPr>
        <w:numPr>
          <w:ilvl w:val="0"/>
          <w:numId w:val="1"/>
        </w:numPr>
        <w:spacing w:after="0" w:line="240" w:lineRule="auto"/>
        <w:ind w:left="1449" w:hanging="360"/>
        <w:jc w:val="both"/>
        <w:rPr>
          <w:rFonts w:ascii="Calibri" w:eastAsia="Calibri" w:hAnsi="Calibri" w:cs="Calibri"/>
          <w:sz w:val="28"/>
        </w:rPr>
      </w:pPr>
      <w:r>
        <w:rPr>
          <w:rFonts w:ascii="Calibri" w:eastAsia="Calibri" w:hAnsi="Calibri" w:cs="Calibri"/>
          <w:sz w:val="28"/>
        </w:rPr>
        <w:t xml:space="preserve">Fastidious organisms </w:t>
      </w:r>
      <w:proofErr w:type="spellStart"/>
      <w:r>
        <w:rPr>
          <w:rFonts w:ascii="Calibri" w:eastAsia="Calibri" w:hAnsi="Calibri" w:cs="Calibri"/>
          <w:sz w:val="28"/>
        </w:rPr>
        <w:t>e.g</w:t>
      </w:r>
      <w:proofErr w:type="spellEnd"/>
      <w:r>
        <w:rPr>
          <w:rFonts w:ascii="Calibri" w:eastAsia="Calibri" w:hAnsi="Calibri" w:cs="Calibri"/>
          <w:sz w:val="28"/>
        </w:rPr>
        <w:t xml:space="preserve"> Legionella</w:t>
      </w:r>
    </w:p>
    <w:p w14:paraId="206FBF05" w14:textId="77777777" w:rsidR="003D4EF3" w:rsidRDefault="0062769F" w:rsidP="00632FC4">
      <w:pPr>
        <w:numPr>
          <w:ilvl w:val="0"/>
          <w:numId w:val="1"/>
        </w:numPr>
        <w:spacing w:after="0" w:line="240" w:lineRule="auto"/>
        <w:ind w:left="1449" w:hanging="360"/>
        <w:jc w:val="both"/>
        <w:rPr>
          <w:rFonts w:ascii="Calibri" w:eastAsia="Calibri" w:hAnsi="Calibri" w:cs="Calibri"/>
          <w:sz w:val="28"/>
        </w:rPr>
      </w:pPr>
      <w:r>
        <w:rPr>
          <w:rFonts w:ascii="Calibri" w:eastAsia="Calibri" w:hAnsi="Calibri" w:cs="Calibri"/>
          <w:sz w:val="28"/>
        </w:rPr>
        <w:t>Cell dependent organisms</w:t>
      </w:r>
    </w:p>
    <w:p w14:paraId="79FFF7B5" w14:textId="77777777" w:rsidR="003D4EF3" w:rsidRDefault="0062769F" w:rsidP="00632FC4">
      <w:pPr>
        <w:numPr>
          <w:ilvl w:val="0"/>
          <w:numId w:val="1"/>
        </w:numPr>
        <w:spacing w:after="0" w:line="240" w:lineRule="auto"/>
        <w:ind w:left="1449" w:hanging="360"/>
        <w:jc w:val="both"/>
        <w:rPr>
          <w:rFonts w:ascii="Calibri" w:eastAsia="Calibri" w:hAnsi="Calibri" w:cs="Calibri"/>
          <w:sz w:val="28"/>
        </w:rPr>
      </w:pPr>
      <w:r>
        <w:rPr>
          <w:rFonts w:ascii="Calibri" w:eastAsia="Calibri" w:hAnsi="Calibri" w:cs="Calibri"/>
          <w:sz w:val="28"/>
        </w:rPr>
        <w:t>Fungi</w:t>
      </w:r>
    </w:p>
    <w:p w14:paraId="6BCED33C" w14:textId="77777777" w:rsidR="006F5B8B" w:rsidRDefault="0062769F" w:rsidP="00632FC4">
      <w:pPr>
        <w:numPr>
          <w:ilvl w:val="0"/>
          <w:numId w:val="1"/>
        </w:numPr>
        <w:spacing w:after="0" w:line="240" w:lineRule="auto"/>
        <w:ind w:left="1449" w:hanging="360"/>
        <w:jc w:val="both"/>
        <w:rPr>
          <w:rFonts w:ascii="Calibri" w:eastAsia="Calibri" w:hAnsi="Calibri" w:cs="Calibri"/>
          <w:sz w:val="28"/>
        </w:rPr>
      </w:pPr>
      <w:r>
        <w:rPr>
          <w:rFonts w:ascii="Calibri" w:eastAsia="Calibri" w:hAnsi="Calibri" w:cs="Calibri"/>
          <w:sz w:val="28"/>
        </w:rPr>
        <w:t xml:space="preserve">Major immune reactions </w:t>
      </w:r>
    </w:p>
    <w:p w14:paraId="788AA7FE" w14:textId="77777777" w:rsidR="00254908" w:rsidRDefault="00254908" w:rsidP="00D0231D">
      <w:pPr>
        <w:pStyle w:val="NoSpacing"/>
        <w:rPr>
          <w:rFonts w:eastAsia="Calibri"/>
        </w:rPr>
      </w:pPr>
    </w:p>
    <w:p w14:paraId="7A5BBD92" w14:textId="77777777" w:rsidR="00D0231D" w:rsidRDefault="00D0231D" w:rsidP="00D0231D">
      <w:pPr>
        <w:pStyle w:val="NoSpacing"/>
        <w:rPr>
          <w:rFonts w:eastAsia="Calibri"/>
        </w:rPr>
      </w:pPr>
    </w:p>
    <w:p w14:paraId="2C848573" w14:textId="77777777" w:rsidR="00D0231D" w:rsidRDefault="00D0231D">
      <w:pPr>
        <w:rPr>
          <w:rFonts w:eastAsia="Calibri"/>
        </w:rPr>
      </w:pPr>
      <w:r>
        <w:rPr>
          <w:rFonts w:eastAsia="Calibri"/>
        </w:rPr>
        <w:br w:type="page"/>
      </w:r>
    </w:p>
    <w:p w14:paraId="43338F27" w14:textId="030FAD43" w:rsidR="003D4EF3" w:rsidRPr="00B2334D" w:rsidRDefault="00D0231D" w:rsidP="00C211FD">
      <w:pPr>
        <w:pStyle w:val="NoSpacing"/>
        <w:outlineLvl w:val="0"/>
        <w:rPr>
          <w:rFonts w:ascii="Calibri" w:eastAsia="Calibri" w:hAnsi="Calibri" w:cs="Calibri"/>
          <w:color w:val="00B050"/>
          <w:sz w:val="36"/>
        </w:rPr>
      </w:pPr>
      <w:bookmarkStart w:id="4" w:name="_Toc61942442"/>
      <w:r w:rsidRPr="00B2334D">
        <w:rPr>
          <w:b/>
          <w:color w:val="00B050"/>
          <w:sz w:val="72"/>
          <w:szCs w:val="100"/>
        </w:rPr>
        <w:lastRenderedPageBreak/>
        <w:t>SECTION-II</w:t>
      </w:r>
      <w:bookmarkEnd w:id="4"/>
    </w:p>
    <w:p w14:paraId="2C07B5A5" w14:textId="0EE4C9B2" w:rsidR="003D4EF3" w:rsidRPr="00B2334D" w:rsidRDefault="005E74EE" w:rsidP="00AD339F">
      <w:pPr>
        <w:pStyle w:val="Heading2"/>
        <w:rPr>
          <w:rFonts w:ascii="Calibri" w:eastAsia="Calibri" w:hAnsi="Calibri" w:cs="Calibri"/>
          <w:color w:val="00B050"/>
          <w:sz w:val="36"/>
        </w:rPr>
      </w:pPr>
      <w:bookmarkStart w:id="5" w:name="_Toc61942443"/>
      <w:r w:rsidRPr="00B2334D">
        <w:rPr>
          <w:rFonts w:ascii="Calibri" w:eastAsia="Calibri" w:hAnsi="Calibri" w:cs="Calibri"/>
          <w:color w:val="00B050"/>
          <w:sz w:val="32"/>
        </w:rPr>
        <w:t>Evidence Based Recommendations</w:t>
      </w:r>
      <w:bookmarkEnd w:id="5"/>
    </w:p>
    <w:p w14:paraId="3ED032B0" w14:textId="77777777" w:rsidR="003D4EF3" w:rsidRDefault="0062769F" w:rsidP="00A03E63">
      <w:pPr>
        <w:jc w:val="both"/>
        <w:rPr>
          <w:rFonts w:ascii="Calibri" w:eastAsia="Calibri" w:hAnsi="Calibri" w:cs="Calibri"/>
          <w:sz w:val="28"/>
        </w:rPr>
      </w:pPr>
      <w:r>
        <w:rPr>
          <w:rFonts w:ascii="Calibri" w:eastAsia="Calibri" w:hAnsi="Calibri" w:cs="Calibri"/>
          <w:sz w:val="28"/>
        </w:rPr>
        <w:t>Correct treatment begins with the correct diagnosis. Before embarking on a course of treatment, it is essential to identify the infection being treated. This includes gaining an understanding of the primary site of infection, the extent of infection around the primary site, and distant sites seeded secondarily.</w:t>
      </w:r>
    </w:p>
    <w:p w14:paraId="5435692C" w14:textId="77777777" w:rsidR="003D4EF3" w:rsidRDefault="0062769F" w:rsidP="00A03E63">
      <w:pPr>
        <w:jc w:val="both"/>
        <w:rPr>
          <w:rFonts w:ascii="Calibri" w:eastAsia="Calibri" w:hAnsi="Calibri" w:cs="Calibri"/>
          <w:sz w:val="28"/>
        </w:rPr>
      </w:pPr>
      <w:r>
        <w:rPr>
          <w:rFonts w:ascii="Calibri" w:eastAsia="Calibri" w:hAnsi="Calibri" w:cs="Calibri"/>
          <w:sz w:val="28"/>
        </w:rPr>
        <w:t>The selected antimicrobial agent should have activity against the identified or presumptive causative pathogen(s), known distribution to the site of infection, and proven therapeutic efficacy in the infection being treated. Patient factors that may impact efficacy must be considered, including co-morbidities, concomitant therapies (drug and non-drug), patient age, and organ function.</w:t>
      </w:r>
    </w:p>
    <w:p w14:paraId="201091A8" w14:textId="77777777" w:rsidR="003D4EF3" w:rsidRDefault="0062769F" w:rsidP="00A03E63">
      <w:pPr>
        <w:spacing w:after="0" w:line="240" w:lineRule="auto"/>
        <w:jc w:val="both"/>
        <w:rPr>
          <w:rFonts w:ascii="Calibri" w:eastAsia="Calibri" w:hAnsi="Calibri" w:cs="Calibri"/>
          <w:sz w:val="28"/>
        </w:rPr>
      </w:pPr>
      <w:r>
        <w:rPr>
          <w:rFonts w:ascii="Calibri" w:eastAsia="Calibri" w:hAnsi="Calibri" w:cs="Calibri"/>
          <w:sz w:val="28"/>
        </w:rPr>
        <w:t>Suggested treatments are given below. They apply to intensive care patients. When the pathogens isolated, treatment may be changed to a more appropriate antibacterial agent if necessary. If no bacterium is cultured the antibacterial can be continued or stopped on clinical grounds. Record all decisions in the notes. State the duration and indication on the drug chart. IV antibiotics that continue beyond 72 hours must have duration in the notes.</w:t>
      </w:r>
    </w:p>
    <w:p w14:paraId="36B09740" w14:textId="77777777" w:rsidR="003D4EF3" w:rsidRDefault="003D4EF3">
      <w:pPr>
        <w:spacing w:after="0" w:line="240" w:lineRule="auto"/>
        <w:ind w:firstLine="720"/>
        <w:jc w:val="both"/>
        <w:rPr>
          <w:rFonts w:ascii="Calibri" w:eastAsia="Calibri" w:hAnsi="Calibri" w:cs="Calibri"/>
          <w:sz w:val="28"/>
        </w:rPr>
      </w:pPr>
    </w:p>
    <w:p w14:paraId="2FA73516" w14:textId="77777777" w:rsidR="003D4EF3" w:rsidRDefault="0062769F">
      <w:pPr>
        <w:rPr>
          <w:rFonts w:ascii="Calibri" w:eastAsia="Calibri" w:hAnsi="Calibri" w:cs="Calibri"/>
          <w:b/>
          <w:color w:val="002060"/>
          <w:sz w:val="28"/>
        </w:rPr>
      </w:pPr>
      <w:r>
        <w:rPr>
          <w:rFonts w:ascii="Calibri" w:eastAsia="Calibri" w:hAnsi="Calibri" w:cs="Calibri"/>
          <w:b/>
          <w:color w:val="002060"/>
          <w:sz w:val="28"/>
        </w:rPr>
        <w:t xml:space="preserve">4.1 </w:t>
      </w:r>
      <w:r>
        <w:rPr>
          <w:rFonts w:ascii="Calibri" w:eastAsia="Calibri" w:hAnsi="Calibri" w:cs="Calibri"/>
          <w:b/>
          <w:color w:val="002060"/>
          <w:sz w:val="28"/>
        </w:rPr>
        <w:tab/>
        <w:t xml:space="preserve">Principles of </w:t>
      </w:r>
      <w:r w:rsidR="002B0BC3">
        <w:rPr>
          <w:rFonts w:ascii="Calibri" w:eastAsia="Calibri" w:hAnsi="Calibri" w:cs="Calibri"/>
          <w:b/>
          <w:color w:val="002060"/>
          <w:sz w:val="28"/>
        </w:rPr>
        <w:t>Antimicrobial Usage</w:t>
      </w:r>
      <w:r>
        <w:rPr>
          <w:rFonts w:ascii="Calibri" w:eastAsia="Calibri" w:hAnsi="Calibri" w:cs="Calibri"/>
          <w:b/>
          <w:color w:val="002060"/>
          <w:sz w:val="28"/>
        </w:rPr>
        <w:t>:</w:t>
      </w:r>
    </w:p>
    <w:p w14:paraId="3CAC67BB" w14:textId="77777777" w:rsidR="003D4EF3" w:rsidRDefault="0062769F" w:rsidP="00632FC4">
      <w:pPr>
        <w:numPr>
          <w:ilvl w:val="0"/>
          <w:numId w:val="2"/>
        </w:numPr>
        <w:spacing w:after="14" w:line="240" w:lineRule="auto"/>
        <w:ind w:left="720" w:hanging="360"/>
        <w:jc w:val="both"/>
        <w:rPr>
          <w:rFonts w:ascii="Calibri" w:eastAsia="Calibri" w:hAnsi="Calibri" w:cs="Calibri"/>
          <w:color w:val="000000"/>
          <w:sz w:val="28"/>
        </w:rPr>
      </w:pPr>
      <w:r>
        <w:rPr>
          <w:rFonts w:ascii="Calibri" w:eastAsia="Calibri" w:hAnsi="Calibri" w:cs="Calibri"/>
          <w:color w:val="000000"/>
          <w:sz w:val="28"/>
        </w:rPr>
        <w:t>It should be mandatory to send</w:t>
      </w:r>
      <w:r w:rsidR="002B0BC3">
        <w:rPr>
          <w:rFonts w:ascii="Calibri" w:eastAsia="Calibri" w:hAnsi="Calibri" w:cs="Calibri"/>
          <w:color w:val="000000"/>
          <w:sz w:val="28"/>
        </w:rPr>
        <w:t xml:space="preserve"> the patient’s sample for</w:t>
      </w:r>
      <w:r>
        <w:rPr>
          <w:rFonts w:ascii="Calibri" w:eastAsia="Calibri" w:hAnsi="Calibri" w:cs="Calibri"/>
          <w:color w:val="000000"/>
          <w:sz w:val="28"/>
        </w:rPr>
        <w:t xml:space="preserve"> culture and sensitivity samples before putting the patient on any kind of antibiotics</w:t>
      </w:r>
    </w:p>
    <w:p w14:paraId="3D144980" w14:textId="77777777" w:rsidR="003D4EF3" w:rsidRDefault="0062769F" w:rsidP="00632FC4">
      <w:pPr>
        <w:numPr>
          <w:ilvl w:val="0"/>
          <w:numId w:val="2"/>
        </w:numPr>
        <w:spacing w:before="240" w:after="14"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This guidance is based on the best available evidence at the time of development. Its application must be modified by professional judgment, based on knowledge about individual patient co-morbidities, potential for drug interactions and involve patients in management decisions. </w:t>
      </w:r>
    </w:p>
    <w:p w14:paraId="4E5481CD" w14:textId="77777777" w:rsidR="003D4EF3" w:rsidRDefault="0062769F" w:rsidP="00632FC4">
      <w:pPr>
        <w:numPr>
          <w:ilvl w:val="0"/>
          <w:numId w:val="2"/>
        </w:numPr>
        <w:spacing w:before="240" w:after="0" w:line="240" w:lineRule="auto"/>
        <w:ind w:left="720" w:hanging="360"/>
        <w:jc w:val="both"/>
        <w:rPr>
          <w:rFonts w:ascii="Calibri" w:eastAsia="Calibri" w:hAnsi="Calibri" w:cs="Calibri"/>
          <w:color w:val="000000"/>
          <w:sz w:val="28"/>
        </w:rPr>
      </w:pPr>
      <w:r>
        <w:rPr>
          <w:rFonts w:ascii="Calibri" w:eastAsia="Calibri" w:hAnsi="Calibri" w:cs="Calibri"/>
          <w:color w:val="000000"/>
          <w:sz w:val="28"/>
        </w:rPr>
        <w:t>It is important to initiate antibiotic as soon as possible in severe infection or in those immune-compromised, particularly if sepsis is suspected.</w:t>
      </w:r>
    </w:p>
    <w:p w14:paraId="1B046832" w14:textId="77777777" w:rsidR="003D4EF3" w:rsidRDefault="0062769F" w:rsidP="00632FC4">
      <w:pPr>
        <w:numPr>
          <w:ilvl w:val="0"/>
          <w:numId w:val="2"/>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This guidance</w:t>
      </w:r>
      <w:r w:rsidR="00E551FC">
        <w:rPr>
          <w:rFonts w:ascii="Calibri" w:eastAsia="Calibri" w:hAnsi="Calibri" w:cs="Calibri"/>
          <w:color w:val="000000"/>
          <w:sz w:val="28"/>
        </w:rPr>
        <w:t xml:space="preserve"> should not be used alone</w:t>
      </w:r>
      <w:r>
        <w:rPr>
          <w:rFonts w:ascii="Calibri" w:eastAsia="Calibri" w:hAnsi="Calibri" w:cs="Calibri"/>
          <w:color w:val="000000"/>
          <w:sz w:val="28"/>
        </w:rPr>
        <w:t>; it should be supported with pa</w:t>
      </w:r>
      <w:r w:rsidR="00E551FC">
        <w:rPr>
          <w:rFonts w:ascii="Calibri" w:eastAsia="Calibri" w:hAnsi="Calibri" w:cs="Calibri"/>
          <w:color w:val="000000"/>
          <w:sz w:val="28"/>
        </w:rPr>
        <w:t>tient information about safety s</w:t>
      </w:r>
      <w:r>
        <w:rPr>
          <w:rFonts w:ascii="Calibri" w:eastAsia="Calibri" w:hAnsi="Calibri" w:cs="Calibri"/>
          <w:color w:val="000000"/>
          <w:sz w:val="28"/>
        </w:rPr>
        <w:t xml:space="preserve">etting, back-up/delayed antibiotics, self –care, infection severity and usual duration, clinical staff education, and audits. </w:t>
      </w:r>
    </w:p>
    <w:p w14:paraId="131E0E06" w14:textId="77777777" w:rsidR="003D4EF3" w:rsidRDefault="0062769F" w:rsidP="00632FC4">
      <w:pPr>
        <w:numPr>
          <w:ilvl w:val="0"/>
          <w:numId w:val="2"/>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lastRenderedPageBreak/>
        <w:t xml:space="preserve"> Doses need to be adjusted for age, weight and renal function.  </w:t>
      </w:r>
    </w:p>
    <w:p w14:paraId="030CB714" w14:textId="77777777" w:rsidR="003D4EF3" w:rsidRDefault="0062769F" w:rsidP="00632FC4">
      <w:pPr>
        <w:numPr>
          <w:ilvl w:val="0"/>
          <w:numId w:val="2"/>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Refer to drug guide for further dosing and interaction information (e.g. interaction between macrolides and statins)</w:t>
      </w:r>
      <w:proofErr w:type="gramStart"/>
      <w:r>
        <w:rPr>
          <w:rFonts w:ascii="Calibri" w:eastAsia="Calibri" w:hAnsi="Calibri" w:cs="Calibri"/>
          <w:color w:val="000000"/>
          <w:sz w:val="28"/>
        </w:rPr>
        <w:t>,</w:t>
      </w:r>
      <w:proofErr w:type="gramEnd"/>
      <w:r>
        <w:rPr>
          <w:rFonts w:ascii="Calibri" w:eastAsia="Calibri" w:hAnsi="Calibri" w:cs="Calibri"/>
          <w:color w:val="000000"/>
          <w:sz w:val="28"/>
        </w:rPr>
        <w:t xml:space="preserve"> ALWAYS check for hypersensitivity/allergy. </w:t>
      </w:r>
    </w:p>
    <w:p w14:paraId="19D824E7" w14:textId="77777777" w:rsidR="003D4EF3" w:rsidRDefault="0062769F" w:rsidP="00632FC4">
      <w:pPr>
        <w:numPr>
          <w:ilvl w:val="0"/>
          <w:numId w:val="2"/>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 Have a lower threshold for antibiotics in immune-compromised or in those with multiple co- morbidities; send samples for culture and seek advice. </w:t>
      </w:r>
    </w:p>
    <w:p w14:paraId="140C72F6" w14:textId="77777777" w:rsidR="003D4EF3" w:rsidRDefault="0062769F" w:rsidP="00632FC4">
      <w:pPr>
        <w:numPr>
          <w:ilvl w:val="0"/>
          <w:numId w:val="2"/>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 Selection and use of antibiotics is based on</w:t>
      </w:r>
      <w:r w:rsidR="009905B4">
        <w:rPr>
          <w:rFonts w:ascii="Calibri" w:eastAsia="Calibri" w:hAnsi="Calibri" w:cs="Calibri"/>
          <w:color w:val="000000"/>
          <w:sz w:val="28"/>
        </w:rPr>
        <w:t xml:space="preserve"> WHO guidelines</w:t>
      </w:r>
      <w:r w:rsidR="009905B4" w:rsidRPr="009905B4">
        <w:rPr>
          <w:rFonts w:ascii="Calibri" w:eastAsia="Calibri" w:hAnsi="Calibri" w:cs="Calibri"/>
          <w:color w:val="000000"/>
          <w:sz w:val="28"/>
          <w:vertAlign w:val="superscript"/>
        </w:rPr>
        <w:t>2</w:t>
      </w:r>
      <w:r>
        <w:rPr>
          <w:rFonts w:ascii="Calibri" w:eastAsia="Calibri" w:hAnsi="Calibri" w:cs="Calibri"/>
          <w:color w:val="000000"/>
          <w:sz w:val="28"/>
        </w:rPr>
        <w:t>:</w:t>
      </w:r>
    </w:p>
    <w:p w14:paraId="3CA304F5" w14:textId="77777777" w:rsidR="003D4EF3" w:rsidRDefault="0062769F">
      <w:pPr>
        <w:spacing w:before="240" w:after="11" w:line="240" w:lineRule="auto"/>
        <w:ind w:left="720"/>
        <w:jc w:val="both"/>
        <w:rPr>
          <w:rFonts w:ascii="Calibri" w:eastAsia="Calibri" w:hAnsi="Calibri" w:cs="Calibri"/>
          <w:color w:val="00B050"/>
          <w:sz w:val="28"/>
        </w:rPr>
      </w:pPr>
      <w:r>
        <w:rPr>
          <w:rFonts w:ascii="Calibri" w:eastAsia="Calibri" w:hAnsi="Calibri" w:cs="Calibri"/>
          <w:b/>
          <w:color w:val="00B050"/>
          <w:sz w:val="28"/>
        </w:rPr>
        <w:t>Drugs in GREEN are first line antibiotics (Access Group)</w:t>
      </w:r>
    </w:p>
    <w:p w14:paraId="550210AE" w14:textId="77777777" w:rsidR="003D4EF3" w:rsidRDefault="0062769F">
      <w:pPr>
        <w:spacing w:before="240" w:after="11" w:line="240" w:lineRule="auto"/>
        <w:ind w:left="720"/>
        <w:jc w:val="both"/>
        <w:rPr>
          <w:rFonts w:ascii="Calibri" w:eastAsia="Calibri" w:hAnsi="Calibri" w:cs="Calibri"/>
          <w:color w:val="FFC000"/>
          <w:sz w:val="28"/>
        </w:rPr>
      </w:pPr>
      <w:r>
        <w:rPr>
          <w:rFonts w:ascii="Calibri" w:eastAsia="Calibri" w:hAnsi="Calibri" w:cs="Calibri"/>
          <w:b/>
          <w:color w:val="FFC000"/>
          <w:sz w:val="28"/>
        </w:rPr>
        <w:t>Drugs in YELLOW are considered second line treatment modality (Watch Group)</w:t>
      </w:r>
    </w:p>
    <w:p w14:paraId="4B46CFB5" w14:textId="77777777" w:rsidR="003D4EF3" w:rsidRDefault="0062769F">
      <w:pPr>
        <w:spacing w:before="240" w:after="11" w:line="240" w:lineRule="auto"/>
        <w:ind w:left="720"/>
        <w:jc w:val="both"/>
        <w:rPr>
          <w:rFonts w:ascii="Calibri" w:eastAsia="Calibri" w:hAnsi="Calibri" w:cs="Calibri"/>
          <w:color w:val="FF0000"/>
          <w:sz w:val="28"/>
        </w:rPr>
      </w:pPr>
      <w:r>
        <w:rPr>
          <w:rFonts w:ascii="Calibri" w:eastAsia="Calibri" w:hAnsi="Calibri" w:cs="Calibri"/>
          <w:b/>
          <w:color w:val="FF0000"/>
          <w:sz w:val="28"/>
        </w:rPr>
        <w:t>Drugs in RED are LAST RESORT (Reserve Group)</w:t>
      </w:r>
    </w:p>
    <w:p w14:paraId="769B2D30" w14:textId="77777777" w:rsidR="003D4EF3" w:rsidRDefault="0062769F" w:rsidP="00632FC4">
      <w:pPr>
        <w:numPr>
          <w:ilvl w:val="0"/>
          <w:numId w:val="3"/>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Prescribe an antimicrobial only when there is likely to be a clear clinical benefit, giving alternative, non-antibiotic self –care advice where appropriate. </w:t>
      </w:r>
    </w:p>
    <w:p w14:paraId="3A2193DB" w14:textId="77777777" w:rsidR="003D4EF3" w:rsidRDefault="0062769F" w:rsidP="00632FC4">
      <w:pPr>
        <w:numPr>
          <w:ilvl w:val="0"/>
          <w:numId w:val="3"/>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Consider a no, or delayed, antibiotic strategy for acute self-limiting upper respiratory tract infections (e.g. acute sore throat, acute cough and acute sinusitis) and mild UTI symptoms </w:t>
      </w:r>
    </w:p>
    <w:p w14:paraId="3532177E" w14:textId="77777777" w:rsidR="003D4EF3" w:rsidRDefault="0062769F" w:rsidP="00632FC4">
      <w:pPr>
        <w:numPr>
          <w:ilvl w:val="0"/>
          <w:numId w:val="3"/>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‘Blind’ antibiotic prescribing for unexplained pyrexia usually leads to further difficulty in establishing the diagnosis. </w:t>
      </w:r>
    </w:p>
    <w:p w14:paraId="5DBC1BEE" w14:textId="77777777" w:rsidR="003D4EF3" w:rsidRDefault="0062769F" w:rsidP="00632FC4">
      <w:pPr>
        <w:numPr>
          <w:ilvl w:val="0"/>
          <w:numId w:val="3"/>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 Avoid broad spectrum antibiotics (e.g. co-amoxiclav, quinolones and cephalosporins) when narrow spectrum antibiotics remain effective, as they increase the risk of all infections </w:t>
      </w:r>
      <w:proofErr w:type="spellStart"/>
      <w:r>
        <w:rPr>
          <w:rFonts w:ascii="Calibri" w:eastAsia="Calibri" w:hAnsi="Calibri" w:cs="Calibri"/>
          <w:color w:val="000000"/>
          <w:sz w:val="28"/>
        </w:rPr>
        <w:t>eg,</w:t>
      </w:r>
      <w:r>
        <w:rPr>
          <w:rFonts w:ascii="Calibri" w:eastAsia="Calibri" w:hAnsi="Calibri" w:cs="Calibri"/>
          <w:i/>
          <w:color w:val="000000"/>
          <w:sz w:val="28"/>
        </w:rPr>
        <w:t>Clostridium</w:t>
      </w:r>
      <w:proofErr w:type="spellEnd"/>
      <w:r w:rsidR="009905B4">
        <w:rPr>
          <w:rFonts w:ascii="Calibri" w:eastAsia="Calibri" w:hAnsi="Calibri" w:cs="Calibri"/>
          <w:i/>
          <w:color w:val="000000"/>
          <w:sz w:val="28"/>
        </w:rPr>
        <w:t xml:space="preserve"> </w:t>
      </w:r>
      <w:r>
        <w:rPr>
          <w:rFonts w:ascii="Calibri" w:eastAsia="Calibri" w:hAnsi="Calibri" w:cs="Calibri"/>
          <w:i/>
          <w:color w:val="000000"/>
          <w:sz w:val="28"/>
        </w:rPr>
        <w:t>difficile</w:t>
      </w:r>
      <w:r>
        <w:rPr>
          <w:rFonts w:ascii="Calibri" w:eastAsia="Calibri" w:hAnsi="Calibri" w:cs="Calibri"/>
          <w:color w:val="000000"/>
          <w:sz w:val="28"/>
        </w:rPr>
        <w:t>, MRSA and other antibiotic resistant organisims</w:t>
      </w:r>
      <w:r w:rsidR="009905B4" w:rsidRPr="009905B4">
        <w:rPr>
          <w:rFonts w:ascii="Calibri" w:eastAsia="Calibri" w:hAnsi="Calibri" w:cs="Calibri"/>
          <w:color w:val="000000"/>
          <w:sz w:val="28"/>
          <w:vertAlign w:val="superscript"/>
        </w:rPr>
        <w:t>3</w:t>
      </w:r>
    </w:p>
    <w:p w14:paraId="14886D87" w14:textId="77777777" w:rsidR="003D4EF3" w:rsidRDefault="0062769F" w:rsidP="00632FC4">
      <w:pPr>
        <w:numPr>
          <w:ilvl w:val="0"/>
          <w:numId w:val="3"/>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Avoid widespread use of topical antibiotics (especially those agents also available as systemic preparations, in most cases, topical use should be limited). </w:t>
      </w:r>
    </w:p>
    <w:p w14:paraId="50DE9561" w14:textId="77777777" w:rsidR="003D4EF3" w:rsidRDefault="0062769F" w:rsidP="00632FC4">
      <w:pPr>
        <w:numPr>
          <w:ilvl w:val="0"/>
          <w:numId w:val="3"/>
        </w:numPr>
        <w:spacing w:before="240" w:after="11" w:line="240" w:lineRule="auto"/>
        <w:ind w:left="720" w:hanging="360"/>
        <w:jc w:val="both"/>
        <w:rPr>
          <w:rFonts w:ascii="Calibri" w:eastAsia="Calibri" w:hAnsi="Calibri" w:cs="Calibri"/>
          <w:color w:val="000000"/>
          <w:sz w:val="28"/>
        </w:rPr>
      </w:pPr>
      <w:r>
        <w:rPr>
          <w:rFonts w:ascii="Calibri" w:eastAsia="Calibri" w:hAnsi="Calibri" w:cs="Calibri"/>
          <w:color w:val="000000"/>
          <w:sz w:val="28"/>
        </w:rPr>
        <w:t xml:space="preserve">Clarithromycin is now recommended over erythromycin, except in pregnancy and breastfeeding. It has fewer side-effects and twice daily rather than four times daily dosing promotes compliance. </w:t>
      </w:r>
      <w:r>
        <w:rPr>
          <w:rFonts w:ascii="Calibri" w:eastAsia="Calibri" w:hAnsi="Calibri" w:cs="Calibri"/>
          <w:b/>
          <w:color w:val="000000"/>
          <w:sz w:val="28"/>
        </w:rPr>
        <w:t>Statins should be withheld when macrolide antibiotics are prescribed</w:t>
      </w:r>
      <w:r w:rsidR="009905B4" w:rsidRPr="009905B4">
        <w:rPr>
          <w:rFonts w:ascii="Calibri" w:eastAsia="Calibri" w:hAnsi="Calibri" w:cs="Calibri"/>
          <w:b/>
          <w:color w:val="000000"/>
          <w:sz w:val="28"/>
          <w:vertAlign w:val="superscript"/>
        </w:rPr>
        <w:t>3</w:t>
      </w:r>
      <w:r>
        <w:rPr>
          <w:rFonts w:ascii="Calibri" w:eastAsia="Calibri" w:hAnsi="Calibri" w:cs="Calibri"/>
          <w:b/>
          <w:color w:val="000000"/>
          <w:sz w:val="28"/>
        </w:rPr>
        <w:t xml:space="preserve">. </w:t>
      </w:r>
    </w:p>
    <w:p w14:paraId="06159311" w14:textId="77777777" w:rsidR="003D4EF3" w:rsidRDefault="0062769F" w:rsidP="00632FC4">
      <w:pPr>
        <w:numPr>
          <w:ilvl w:val="0"/>
          <w:numId w:val="3"/>
        </w:numPr>
        <w:spacing w:line="240" w:lineRule="auto"/>
        <w:ind w:left="720" w:hanging="360"/>
        <w:jc w:val="both"/>
        <w:rPr>
          <w:rFonts w:ascii="Calibri" w:eastAsia="Calibri" w:hAnsi="Calibri" w:cs="Calibri"/>
          <w:color w:val="000000"/>
          <w:sz w:val="28"/>
        </w:rPr>
      </w:pPr>
      <w:r>
        <w:rPr>
          <w:rFonts w:ascii="Calibri" w:eastAsia="Calibri" w:hAnsi="Calibri" w:cs="Calibri"/>
          <w:color w:val="000000"/>
          <w:sz w:val="28"/>
        </w:rPr>
        <w:lastRenderedPageBreak/>
        <w:t xml:space="preserve">In pregnancy, take specimens to inform treatment. </w:t>
      </w:r>
      <w:proofErr w:type="spellStart"/>
      <w:r>
        <w:rPr>
          <w:rFonts w:ascii="Calibri" w:eastAsia="Calibri" w:hAnsi="Calibri" w:cs="Calibri"/>
          <w:color w:val="000000"/>
          <w:sz w:val="28"/>
        </w:rPr>
        <w:t>Penicillins</w:t>
      </w:r>
      <w:proofErr w:type="spellEnd"/>
      <w:r>
        <w:rPr>
          <w:rFonts w:ascii="Calibri" w:eastAsia="Calibri" w:hAnsi="Calibri" w:cs="Calibri"/>
          <w:color w:val="000000"/>
          <w:sz w:val="28"/>
        </w:rPr>
        <w:t xml:space="preserve">, </w:t>
      </w:r>
      <w:proofErr w:type="spellStart"/>
      <w:r>
        <w:rPr>
          <w:rFonts w:ascii="Calibri" w:eastAsia="Calibri" w:hAnsi="Calibri" w:cs="Calibri"/>
          <w:color w:val="000000"/>
          <w:sz w:val="28"/>
        </w:rPr>
        <w:t>cephalosporins</w:t>
      </w:r>
      <w:proofErr w:type="spellEnd"/>
      <w:r>
        <w:rPr>
          <w:rFonts w:ascii="Calibri" w:eastAsia="Calibri" w:hAnsi="Calibri" w:cs="Calibri"/>
          <w:color w:val="000000"/>
          <w:sz w:val="28"/>
        </w:rPr>
        <w:t xml:space="preserve"> and erythromycin are not associated with increased risk of spontaneous abortion. If possible, avoid tetracyclines, quinolones, aminoglycosides, azithromycin (except in chlamydial infection), clarithromycin and high dose metronidazole (2g stat) unless the benefits outweigh the risks. Short-term use of nitrofurantoin is not expected to cause fetal problems (theoretical risk of neonatal hemolysis). Trimethoprim is also unlikely to cause problems unless poor dietary folate intake, or taking another folate antagonist. </w:t>
      </w:r>
      <w:r>
        <w:rPr>
          <w:rFonts w:ascii="Calibri" w:eastAsia="Calibri" w:hAnsi="Calibri" w:cs="Calibri"/>
          <w:b/>
          <w:color w:val="000000"/>
          <w:sz w:val="28"/>
        </w:rPr>
        <w:t>If you are unsure about a particular drug’s use in pregnancy contact the Pharmacist for further advice</w:t>
      </w:r>
      <w:r w:rsidR="009905B4" w:rsidRPr="009905B4">
        <w:rPr>
          <w:rFonts w:ascii="Calibri" w:eastAsia="Calibri" w:hAnsi="Calibri" w:cs="Calibri"/>
          <w:b/>
          <w:color w:val="000000"/>
          <w:sz w:val="28"/>
          <w:vertAlign w:val="superscript"/>
        </w:rPr>
        <w:t>3</w:t>
      </w:r>
      <w:r>
        <w:rPr>
          <w:rFonts w:ascii="Calibri" w:eastAsia="Calibri" w:hAnsi="Calibri" w:cs="Calibri"/>
          <w:b/>
          <w:color w:val="000000"/>
          <w:sz w:val="28"/>
        </w:rPr>
        <w:t>.</w:t>
      </w:r>
    </w:p>
    <w:p w14:paraId="04B7AB14" w14:textId="4FF6D147" w:rsidR="003D4EF3" w:rsidRDefault="005E74EE">
      <w:pPr>
        <w:rPr>
          <w:rFonts w:ascii="Calibri" w:eastAsia="Calibri" w:hAnsi="Calibri" w:cs="Calibri"/>
          <w:b/>
          <w:color w:val="002060"/>
          <w:sz w:val="28"/>
        </w:rPr>
      </w:pPr>
      <w:r>
        <w:rPr>
          <w:rFonts w:ascii="Calibri" w:eastAsia="Calibri" w:hAnsi="Calibri" w:cs="Calibri"/>
          <w:b/>
          <w:color w:val="002060"/>
          <w:sz w:val="28"/>
        </w:rPr>
        <w:t xml:space="preserve">4.2 </w:t>
      </w:r>
      <w:r>
        <w:rPr>
          <w:rFonts w:ascii="Calibri" w:eastAsia="Calibri" w:hAnsi="Calibri" w:cs="Calibri"/>
          <w:b/>
          <w:color w:val="002060"/>
          <w:sz w:val="28"/>
        </w:rPr>
        <w:tab/>
        <w:t>Blood Stream Infections</w:t>
      </w:r>
    </w:p>
    <w:p w14:paraId="152ABEB6" w14:textId="3F0D1E8B" w:rsidR="003D4EF3" w:rsidRPr="00096028" w:rsidRDefault="005E74EE">
      <w:pPr>
        <w:jc w:val="center"/>
        <w:rPr>
          <w:rFonts w:ascii="Calibri" w:eastAsia="Calibri" w:hAnsi="Calibri" w:cs="Calibri"/>
          <w:color w:val="00B050"/>
          <w:sz w:val="36"/>
        </w:rPr>
      </w:pPr>
      <w:r w:rsidRPr="00096028">
        <w:rPr>
          <w:rFonts w:ascii="Calibri" w:eastAsia="Calibri" w:hAnsi="Calibri" w:cs="Calibri"/>
          <w:color w:val="00B050"/>
          <w:sz w:val="36"/>
        </w:rPr>
        <w:t xml:space="preserve">Antibiotics Must Be Given Within One Hour </w:t>
      </w:r>
      <w:proofErr w:type="gramStart"/>
      <w:r w:rsidRPr="00096028">
        <w:rPr>
          <w:rFonts w:ascii="Calibri" w:eastAsia="Calibri" w:hAnsi="Calibri" w:cs="Calibri"/>
          <w:color w:val="00B050"/>
          <w:sz w:val="36"/>
        </w:rPr>
        <w:t>Of</w:t>
      </w:r>
      <w:proofErr w:type="gramEnd"/>
      <w:r w:rsidRPr="00096028">
        <w:rPr>
          <w:rFonts w:ascii="Calibri" w:eastAsia="Calibri" w:hAnsi="Calibri" w:cs="Calibri"/>
          <w:color w:val="00B050"/>
          <w:sz w:val="36"/>
        </w:rPr>
        <w:t xml:space="preserve"> Diagnosis For Severe Sepsis</w:t>
      </w:r>
    </w:p>
    <w:p w14:paraId="23E3188C" w14:textId="77777777" w:rsidR="003D4EF3" w:rsidRDefault="0062769F" w:rsidP="003E1350">
      <w:pPr>
        <w:ind w:left="720"/>
        <w:rPr>
          <w:rFonts w:ascii="Calibri" w:eastAsia="Calibri" w:hAnsi="Calibri" w:cs="Calibri"/>
          <w:sz w:val="28"/>
        </w:rPr>
      </w:pPr>
      <w:r>
        <w:rPr>
          <w:rFonts w:ascii="Calibri" w:eastAsia="Calibri" w:hAnsi="Calibri" w:cs="Calibri"/>
          <w:sz w:val="28"/>
        </w:rPr>
        <w:t>In all patients transferring to ICU, discussion with an intensivist and medical microbiologist is essential.</w:t>
      </w:r>
    </w:p>
    <w:p w14:paraId="5A3170D3" w14:textId="77777777" w:rsidR="003D4EF3" w:rsidRDefault="0062769F" w:rsidP="003E1350">
      <w:pPr>
        <w:ind w:left="720"/>
        <w:rPr>
          <w:rFonts w:ascii="Calibri" w:eastAsia="Calibri" w:hAnsi="Calibri" w:cs="Calibri"/>
          <w:i/>
          <w:sz w:val="28"/>
        </w:rPr>
      </w:pPr>
      <w:r>
        <w:rPr>
          <w:rFonts w:ascii="Calibri" w:eastAsia="Calibri" w:hAnsi="Calibri" w:cs="Calibri"/>
          <w:i/>
          <w:color w:val="FF0000"/>
          <w:sz w:val="28"/>
        </w:rPr>
        <w:t>Colistin</w:t>
      </w:r>
      <w:r w:rsidR="009905B4">
        <w:rPr>
          <w:rFonts w:ascii="Calibri" w:eastAsia="Calibri" w:hAnsi="Calibri" w:cs="Calibri"/>
          <w:i/>
          <w:sz w:val="28"/>
        </w:rPr>
        <w:t xml:space="preserve"> was</w:t>
      </w:r>
      <w:r>
        <w:rPr>
          <w:rFonts w:ascii="Calibri" w:eastAsia="Calibri" w:hAnsi="Calibri" w:cs="Calibri"/>
          <w:i/>
          <w:sz w:val="28"/>
        </w:rPr>
        <w:t xml:space="preserve"> banned from 2019 and re-allowed by DRAP from 2020 and shows activity of &gt;90% </w:t>
      </w:r>
      <w:r w:rsidR="009905B4">
        <w:rPr>
          <w:rFonts w:ascii="Calibri" w:eastAsia="Calibri" w:hAnsi="Calibri" w:cs="Calibri"/>
          <w:i/>
          <w:sz w:val="28"/>
        </w:rPr>
        <w:t>currently in RMU &amp; Allied Hospitals</w:t>
      </w:r>
    </w:p>
    <w:tbl>
      <w:tblPr>
        <w:tblW w:w="9855" w:type="dxa"/>
        <w:tblInd w:w="98" w:type="dxa"/>
        <w:tblLayout w:type="fixed"/>
        <w:tblCellMar>
          <w:left w:w="10" w:type="dxa"/>
          <w:right w:w="10" w:type="dxa"/>
        </w:tblCellMar>
        <w:tblLook w:val="0000" w:firstRow="0" w:lastRow="0" w:firstColumn="0" w:lastColumn="0" w:noHBand="0" w:noVBand="0"/>
      </w:tblPr>
      <w:tblGrid>
        <w:gridCol w:w="463"/>
        <w:gridCol w:w="1087"/>
        <w:gridCol w:w="1128"/>
        <w:gridCol w:w="1128"/>
        <w:gridCol w:w="1128"/>
        <w:gridCol w:w="1128"/>
        <w:gridCol w:w="1230"/>
        <w:gridCol w:w="1128"/>
        <w:gridCol w:w="1435"/>
      </w:tblGrid>
      <w:tr w:rsidR="00096028" w14:paraId="2E0439CD" w14:textId="77777777" w:rsidTr="00E857C9">
        <w:trPr>
          <w:trHeight w:val="1"/>
        </w:trPr>
        <w:tc>
          <w:tcPr>
            <w:tcW w:w="46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5C230CF" w14:textId="77777777" w:rsidR="00096028" w:rsidRPr="00096028" w:rsidRDefault="00096028" w:rsidP="006B65DA">
            <w:pPr>
              <w:spacing w:after="0" w:line="240" w:lineRule="auto"/>
              <w:jc w:val="center"/>
              <w:rPr>
                <w:rFonts w:ascii="Calibri" w:eastAsia="Calibri" w:hAnsi="Calibri" w:cs="Calibri"/>
                <w:sz w:val="20"/>
              </w:rPr>
            </w:pPr>
            <w:r w:rsidRPr="00096028">
              <w:rPr>
                <w:rFonts w:ascii="Calibri" w:eastAsia="Calibri" w:hAnsi="Calibri" w:cs="Calibri"/>
                <w:b/>
                <w:sz w:val="20"/>
              </w:rPr>
              <w:t>Sr. #</w:t>
            </w:r>
          </w:p>
        </w:tc>
        <w:tc>
          <w:tcPr>
            <w:tcW w:w="1087"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5D74D16" w14:textId="77777777" w:rsidR="00096028" w:rsidRPr="00096028" w:rsidRDefault="00096028">
            <w:pPr>
              <w:spacing w:after="0" w:line="240" w:lineRule="auto"/>
              <w:jc w:val="center"/>
              <w:rPr>
                <w:rFonts w:ascii="Calibri" w:eastAsia="Calibri" w:hAnsi="Calibri" w:cs="Calibri"/>
                <w:b/>
                <w:sz w:val="20"/>
              </w:rPr>
            </w:pPr>
            <w:r w:rsidRPr="00096028">
              <w:rPr>
                <w:rFonts w:ascii="Calibri" w:eastAsia="Calibri" w:hAnsi="Calibri" w:cs="Calibri"/>
                <w:b/>
                <w:sz w:val="20"/>
              </w:rPr>
              <w:t>Organism</w:t>
            </w:r>
          </w:p>
          <w:p w14:paraId="5FB547AA" w14:textId="77777777" w:rsidR="00096028" w:rsidRPr="00096028" w:rsidRDefault="00096028">
            <w:pPr>
              <w:spacing w:after="0" w:line="240" w:lineRule="auto"/>
              <w:jc w:val="center"/>
              <w:rPr>
                <w:rFonts w:ascii="Calibri" w:eastAsia="Calibri" w:hAnsi="Calibri" w:cs="Calibri"/>
                <w:sz w:val="20"/>
              </w:rPr>
            </w:pPr>
            <w:r w:rsidRPr="00096028">
              <w:rPr>
                <w:rFonts w:ascii="Calibri" w:eastAsia="Calibri" w:hAnsi="Calibri" w:cs="Calibri"/>
                <w:b/>
                <w:sz w:val="20"/>
              </w:rPr>
              <w:t>N=204,  22%</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88B3C91" w14:textId="77777777" w:rsidR="00096028" w:rsidRPr="00096028" w:rsidRDefault="00096028">
            <w:pPr>
              <w:spacing w:after="0" w:line="240" w:lineRule="auto"/>
              <w:jc w:val="center"/>
              <w:rPr>
                <w:rFonts w:ascii="Calibri" w:eastAsia="Calibri" w:hAnsi="Calibri" w:cs="Calibri"/>
                <w:sz w:val="20"/>
              </w:rPr>
            </w:pPr>
            <w:r w:rsidRPr="00096028">
              <w:rPr>
                <w:rFonts w:ascii="Calibri" w:eastAsia="Calibri" w:hAnsi="Calibri" w:cs="Calibri"/>
                <w:b/>
                <w:sz w:val="20"/>
              </w:rPr>
              <w:t>Access Group Antibiotics</w:t>
            </w:r>
            <w:r w:rsidRPr="00096028">
              <w:rPr>
                <w:rFonts w:ascii="Calibri" w:eastAsia="Calibri" w:hAnsi="Calibri" w:cs="Calibri"/>
                <w:b/>
                <w:sz w:val="20"/>
                <w:vertAlign w:val="superscript"/>
              </w:rPr>
              <w:t>2</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09F7187" w14:textId="77777777" w:rsidR="00096028" w:rsidRPr="00096028" w:rsidRDefault="00096028">
            <w:pPr>
              <w:spacing w:after="0" w:line="240" w:lineRule="auto"/>
              <w:jc w:val="center"/>
              <w:rPr>
                <w:rFonts w:ascii="Calibri" w:eastAsia="Calibri" w:hAnsi="Calibri" w:cs="Calibri"/>
                <w:sz w:val="20"/>
              </w:rPr>
            </w:pPr>
            <w:r w:rsidRPr="00096028">
              <w:rPr>
                <w:rFonts w:ascii="Calibri" w:eastAsia="Calibri" w:hAnsi="Calibri" w:cs="Calibri"/>
                <w:b/>
                <w:sz w:val="20"/>
              </w:rPr>
              <w:t>Sensitivity %</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FD2FC45" w14:textId="77777777" w:rsidR="00096028" w:rsidRPr="00096028" w:rsidRDefault="00096028" w:rsidP="009905B4">
            <w:pPr>
              <w:spacing w:after="0" w:line="240" w:lineRule="auto"/>
              <w:jc w:val="center"/>
              <w:rPr>
                <w:rFonts w:ascii="Calibri" w:eastAsia="Calibri" w:hAnsi="Calibri" w:cs="Calibri"/>
                <w:sz w:val="20"/>
              </w:rPr>
            </w:pPr>
            <w:r w:rsidRPr="00096028">
              <w:rPr>
                <w:rFonts w:ascii="Calibri" w:eastAsia="Calibri" w:hAnsi="Calibri" w:cs="Calibri"/>
                <w:b/>
                <w:sz w:val="20"/>
              </w:rPr>
              <w:t>Watch Group Antibiotics</w:t>
            </w:r>
            <w:r w:rsidRPr="00096028">
              <w:rPr>
                <w:rFonts w:ascii="Calibri" w:eastAsia="Calibri" w:hAnsi="Calibri" w:cs="Calibri"/>
                <w:b/>
                <w:sz w:val="20"/>
                <w:vertAlign w:val="superscript"/>
              </w:rPr>
              <w:t>2</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C24ADB1" w14:textId="77777777" w:rsidR="00096028" w:rsidRPr="00096028" w:rsidRDefault="00096028">
            <w:pPr>
              <w:spacing w:after="0" w:line="240" w:lineRule="auto"/>
              <w:jc w:val="center"/>
              <w:rPr>
                <w:rFonts w:ascii="Calibri" w:eastAsia="Calibri" w:hAnsi="Calibri" w:cs="Calibri"/>
                <w:sz w:val="20"/>
              </w:rPr>
            </w:pPr>
            <w:r w:rsidRPr="00096028">
              <w:rPr>
                <w:rFonts w:ascii="Calibri" w:eastAsia="Calibri" w:hAnsi="Calibri" w:cs="Calibri"/>
                <w:b/>
                <w:sz w:val="20"/>
              </w:rPr>
              <w:t>Sensitivity %</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26285C35" w14:textId="77777777" w:rsidR="00096028" w:rsidRPr="00096028" w:rsidRDefault="00096028" w:rsidP="009905B4">
            <w:pPr>
              <w:spacing w:after="0" w:line="240" w:lineRule="auto"/>
              <w:jc w:val="center"/>
              <w:rPr>
                <w:rFonts w:ascii="Calibri" w:eastAsia="Calibri" w:hAnsi="Calibri" w:cs="Calibri"/>
                <w:sz w:val="20"/>
              </w:rPr>
            </w:pPr>
            <w:r w:rsidRPr="00096028">
              <w:rPr>
                <w:rFonts w:ascii="Calibri" w:eastAsia="Calibri" w:hAnsi="Calibri" w:cs="Calibri"/>
                <w:b/>
                <w:sz w:val="20"/>
              </w:rPr>
              <w:t>Reserve Group Antibiotics</w:t>
            </w:r>
            <w:r w:rsidRPr="00096028">
              <w:rPr>
                <w:rFonts w:ascii="Calibri" w:eastAsia="Calibri" w:hAnsi="Calibri" w:cs="Calibri"/>
                <w:b/>
                <w:sz w:val="20"/>
                <w:vertAlign w:val="superscript"/>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5662F4C" w14:textId="77777777" w:rsidR="00096028" w:rsidRPr="00096028" w:rsidRDefault="00096028">
            <w:pPr>
              <w:spacing w:after="0" w:line="240" w:lineRule="auto"/>
              <w:jc w:val="center"/>
              <w:rPr>
                <w:rFonts w:ascii="Calibri" w:eastAsia="Calibri" w:hAnsi="Calibri" w:cs="Calibri"/>
                <w:sz w:val="20"/>
              </w:rPr>
            </w:pPr>
            <w:r w:rsidRPr="00096028">
              <w:rPr>
                <w:rFonts w:ascii="Calibri" w:eastAsia="Calibri" w:hAnsi="Calibri" w:cs="Calibri"/>
                <w:b/>
                <w:sz w:val="20"/>
              </w:rPr>
              <w:t>Sensitivity %</w:t>
            </w:r>
          </w:p>
        </w:tc>
        <w:tc>
          <w:tcPr>
            <w:tcW w:w="14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C3172D7" w14:textId="77777777" w:rsidR="00096028" w:rsidRPr="00096028" w:rsidRDefault="00096028">
            <w:pPr>
              <w:spacing w:after="0" w:line="240" w:lineRule="auto"/>
              <w:jc w:val="center"/>
              <w:rPr>
                <w:rFonts w:ascii="Calibri" w:eastAsia="Calibri" w:hAnsi="Calibri" w:cs="Calibri"/>
                <w:sz w:val="20"/>
              </w:rPr>
            </w:pPr>
            <w:r w:rsidRPr="00096028">
              <w:rPr>
                <w:rFonts w:ascii="Calibri" w:eastAsia="Calibri" w:hAnsi="Calibri" w:cs="Calibri"/>
                <w:b/>
                <w:sz w:val="20"/>
              </w:rPr>
              <w:t>Recommended Antibiotics</w:t>
            </w:r>
          </w:p>
        </w:tc>
      </w:tr>
      <w:tr w:rsidR="00096028" w14:paraId="2561B6D9" w14:textId="77777777" w:rsidTr="00501598">
        <w:trPr>
          <w:trHeight w:val="1"/>
        </w:trPr>
        <w:tc>
          <w:tcPr>
            <w:tcW w:w="463"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32A2691"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1</w:t>
            </w:r>
          </w:p>
        </w:tc>
        <w:tc>
          <w:tcPr>
            <w:tcW w:w="1087"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33167240" w14:textId="77777777" w:rsidR="00096028" w:rsidRPr="00096028" w:rsidRDefault="00096028" w:rsidP="00501598">
            <w:pPr>
              <w:spacing w:after="0" w:line="240" w:lineRule="auto"/>
              <w:ind w:left="113" w:right="113"/>
              <w:jc w:val="center"/>
              <w:rPr>
                <w:rFonts w:ascii="Calibri" w:eastAsia="Calibri" w:hAnsi="Calibri" w:cs="Calibri"/>
                <w:sz w:val="20"/>
              </w:rPr>
            </w:pPr>
            <w:r w:rsidRPr="00096028">
              <w:rPr>
                <w:rFonts w:ascii="Calibri" w:eastAsia="Calibri" w:hAnsi="Calibri" w:cs="Calibri"/>
                <w:sz w:val="20"/>
              </w:rPr>
              <w:t>Acinetobacter</w:t>
            </w:r>
          </w:p>
          <w:p w14:paraId="7F29D88A" w14:textId="77777777" w:rsidR="00096028" w:rsidRPr="00096028" w:rsidRDefault="00096028" w:rsidP="00501598">
            <w:pPr>
              <w:spacing w:after="0" w:line="240" w:lineRule="auto"/>
              <w:ind w:left="113" w:right="113"/>
              <w:jc w:val="center"/>
              <w:rPr>
                <w:rFonts w:ascii="Calibri" w:eastAsia="Calibri" w:hAnsi="Calibri" w:cs="Calibri"/>
                <w:sz w:val="20"/>
              </w:rPr>
            </w:pPr>
            <w:r w:rsidRPr="00096028">
              <w:rPr>
                <w:rFonts w:ascii="Calibri" w:eastAsia="Calibri" w:hAnsi="Calibri" w:cs="Calibri"/>
                <w:sz w:val="20"/>
              </w:rPr>
              <w:t>n=57,  28%</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365176E"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Amoxicillin +clavulanic acid</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8407CA6"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CFAD428"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Cefotaxime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DA9D2ED"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70DCA7A"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Tigecycline</w:t>
            </w: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71D983D"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&gt;90</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56647FB" w14:textId="77777777" w:rsidR="00096028" w:rsidRDefault="00096028" w:rsidP="00096028">
            <w:pPr>
              <w:spacing w:after="0" w:line="240" w:lineRule="auto"/>
              <w:jc w:val="center"/>
              <w:rPr>
                <w:rFonts w:ascii="Calibri" w:eastAsia="Calibri" w:hAnsi="Calibri" w:cs="Calibri"/>
                <w:sz w:val="16"/>
              </w:rPr>
            </w:pPr>
            <w:r>
              <w:rPr>
                <w:rFonts w:ascii="Calibri" w:eastAsia="Calibri" w:hAnsi="Calibri" w:cs="Calibri"/>
                <w:sz w:val="16"/>
              </w:rPr>
              <w:t>Tigecycline</w:t>
            </w:r>
          </w:p>
          <w:p w14:paraId="6FE450A2" w14:textId="77777777" w:rsidR="00096028" w:rsidRDefault="00096028" w:rsidP="00096028">
            <w:pPr>
              <w:spacing w:after="0" w:line="240" w:lineRule="auto"/>
              <w:jc w:val="center"/>
              <w:rPr>
                <w:rFonts w:ascii="Calibri" w:eastAsia="Calibri" w:hAnsi="Calibri" w:cs="Calibri"/>
              </w:rPr>
            </w:pPr>
          </w:p>
        </w:tc>
      </w:tr>
      <w:tr w:rsidR="00096028" w14:paraId="7EDF6375" w14:textId="77777777" w:rsidTr="00E857C9">
        <w:trPr>
          <w:trHeight w:val="1"/>
        </w:trPr>
        <w:tc>
          <w:tcPr>
            <w:tcW w:w="463"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0B07255" w14:textId="77777777" w:rsidR="00096028" w:rsidRPr="00096028" w:rsidRDefault="00096028" w:rsidP="00096028">
            <w:pPr>
              <w:spacing w:after="0" w:line="240" w:lineRule="auto"/>
              <w:jc w:val="center"/>
              <w:rPr>
                <w:rFonts w:ascii="Calibri" w:eastAsia="Calibri" w:hAnsi="Calibri" w:cs="Calibri"/>
                <w:sz w:val="20"/>
              </w:rPr>
            </w:pPr>
          </w:p>
        </w:tc>
        <w:tc>
          <w:tcPr>
            <w:tcW w:w="108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C1EF600"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AD05702"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Amikacin</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5A6CF0E"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B621211"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Ceftriaxone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5C090A"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1D3AFEE"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1111B7F" w14:textId="77777777" w:rsidR="00096028" w:rsidRPr="00096028" w:rsidRDefault="00096028" w:rsidP="00096028">
            <w:pPr>
              <w:spacing w:after="0" w:line="240" w:lineRule="auto"/>
              <w:jc w:val="center"/>
              <w:rPr>
                <w:rFonts w:ascii="Calibri" w:eastAsia="Calibri" w:hAnsi="Calibri" w:cs="Calibri"/>
                <w:sz w:val="2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858AF67" w14:textId="77777777" w:rsidR="00096028" w:rsidRDefault="00096028">
            <w:pPr>
              <w:spacing w:after="0" w:line="240" w:lineRule="auto"/>
              <w:jc w:val="center"/>
              <w:rPr>
                <w:rFonts w:ascii="Calibri" w:eastAsia="Calibri" w:hAnsi="Calibri" w:cs="Calibri"/>
              </w:rPr>
            </w:pPr>
          </w:p>
        </w:tc>
      </w:tr>
      <w:tr w:rsidR="00096028" w14:paraId="27FF5A41" w14:textId="77777777" w:rsidTr="00E857C9">
        <w:trPr>
          <w:trHeight w:val="1"/>
        </w:trPr>
        <w:tc>
          <w:tcPr>
            <w:tcW w:w="463"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AF76C39" w14:textId="77777777" w:rsidR="00096028" w:rsidRPr="00096028" w:rsidRDefault="00096028" w:rsidP="00096028">
            <w:pPr>
              <w:spacing w:after="0" w:line="240" w:lineRule="auto"/>
              <w:jc w:val="center"/>
              <w:rPr>
                <w:rFonts w:ascii="Calibri" w:eastAsia="Calibri" w:hAnsi="Calibri" w:cs="Calibri"/>
                <w:sz w:val="20"/>
              </w:rPr>
            </w:pPr>
          </w:p>
        </w:tc>
        <w:tc>
          <w:tcPr>
            <w:tcW w:w="108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0FFB620"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CFAC749"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Aztreonam</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BBC174E"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&lt;40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9D6F8BC"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Cefixime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710FF45"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021DABAC"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74FA267" w14:textId="77777777" w:rsidR="00096028" w:rsidRPr="00096028" w:rsidRDefault="00096028" w:rsidP="00096028">
            <w:pPr>
              <w:spacing w:after="0" w:line="240" w:lineRule="auto"/>
              <w:jc w:val="center"/>
              <w:rPr>
                <w:rFonts w:ascii="Calibri" w:eastAsia="Calibri" w:hAnsi="Calibri" w:cs="Calibri"/>
                <w:sz w:val="2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51616BF" w14:textId="77777777" w:rsidR="00096028" w:rsidRDefault="00096028">
            <w:pPr>
              <w:spacing w:after="0" w:line="240" w:lineRule="auto"/>
              <w:jc w:val="center"/>
              <w:rPr>
                <w:rFonts w:ascii="Calibri" w:eastAsia="Calibri" w:hAnsi="Calibri" w:cs="Calibri"/>
              </w:rPr>
            </w:pPr>
          </w:p>
        </w:tc>
      </w:tr>
      <w:tr w:rsidR="00096028" w14:paraId="24C2511F" w14:textId="77777777" w:rsidTr="00E857C9">
        <w:trPr>
          <w:trHeight w:val="1"/>
        </w:trPr>
        <w:tc>
          <w:tcPr>
            <w:tcW w:w="463"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A362677" w14:textId="77777777" w:rsidR="00096028" w:rsidRPr="00096028" w:rsidRDefault="00096028" w:rsidP="00096028">
            <w:pPr>
              <w:spacing w:after="0" w:line="240" w:lineRule="auto"/>
              <w:jc w:val="center"/>
              <w:rPr>
                <w:rFonts w:ascii="Calibri" w:eastAsia="Calibri" w:hAnsi="Calibri" w:cs="Calibri"/>
                <w:sz w:val="20"/>
              </w:rPr>
            </w:pPr>
          </w:p>
        </w:tc>
        <w:tc>
          <w:tcPr>
            <w:tcW w:w="108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A6E5535"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5C7B203"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904FC2C"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F4B1114"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Ciprofloxacin</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DDB1816"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937EC84"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1796CC7" w14:textId="77777777" w:rsidR="00096028" w:rsidRPr="00096028" w:rsidRDefault="00096028" w:rsidP="00096028">
            <w:pPr>
              <w:spacing w:after="0" w:line="240" w:lineRule="auto"/>
              <w:jc w:val="center"/>
              <w:rPr>
                <w:rFonts w:ascii="Calibri" w:eastAsia="Calibri" w:hAnsi="Calibri" w:cs="Calibri"/>
                <w:sz w:val="2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A4EEC8E" w14:textId="77777777" w:rsidR="00096028" w:rsidRDefault="00096028">
            <w:pPr>
              <w:spacing w:after="0" w:line="240" w:lineRule="auto"/>
              <w:jc w:val="center"/>
              <w:rPr>
                <w:rFonts w:ascii="Calibri" w:eastAsia="Calibri" w:hAnsi="Calibri" w:cs="Calibri"/>
              </w:rPr>
            </w:pPr>
          </w:p>
        </w:tc>
      </w:tr>
      <w:tr w:rsidR="00096028" w14:paraId="466E2CC2" w14:textId="77777777" w:rsidTr="00E857C9">
        <w:trPr>
          <w:trHeight w:val="1"/>
        </w:trPr>
        <w:tc>
          <w:tcPr>
            <w:tcW w:w="463"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DAED03A" w14:textId="77777777" w:rsidR="00096028" w:rsidRPr="00096028" w:rsidRDefault="00096028" w:rsidP="00096028">
            <w:pPr>
              <w:spacing w:after="0" w:line="240" w:lineRule="auto"/>
              <w:jc w:val="center"/>
              <w:rPr>
                <w:rFonts w:ascii="Calibri" w:eastAsia="Calibri" w:hAnsi="Calibri" w:cs="Calibri"/>
                <w:sz w:val="20"/>
              </w:rPr>
            </w:pPr>
          </w:p>
        </w:tc>
        <w:tc>
          <w:tcPr>
            <w:tcW w:w="108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6772EBA"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5487C12"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CCAAF6"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EC772D6" w14:textId="77777777" w:rsidR="00096028" w:rsidRPr="00096028" w:rsidRDefault="00096028" w:rsidP="00096028">
            <w:pPr>
              <w:spacing w:after="0" w:line="240" w:lineRule="auto"/>
              <w:jc w:val="center"/>
              <w:rPr>
                <w:rFonts w:ascii="Calibri" w:eastAsia="Calibri" w:hAnsi="Calibri" w:cs="Calibri"/>
                <w:sz w:val="20"/>
              </w:rPr>
            </w:pPr>
            <w:proofErr w:type="spellStart"/>
            <w:r w:rsidRPr="00096028">
              <w:rPr>
                <w:rFonts w:ascii="Calibri" w:eastAsia="Calibri" w:hAnsi="Calibri" w:cs="Calibri"/>
                <w:sz w:val="20"/>
              </w:rPr>
              <w:t>Cefoperazone</w:t>
            </w:r>
            <w:proofErr w:type="spellEnd"/>
            <w:r w:rsidRPr="00096028">
              <w:rPr>
                <w:rFonts w:ascii="Calibri" w:eastAsia="Calibri" w:hAnsi="Calibri" w:cs="Calibri"/>
                <w:sz w:val="20"/>
              </w:rPr>
              <w:t>+ Sulbactam</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48D62EB"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F18AFC8"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11C6068" w14:textId="77777777" w:rsidR="00096028" w:rsidRPr="00096028" w:rsidRDefault="00096028" w:rsidP="00096028">
            <w:pPr>
              <w:spacing w:after="0" w:line="240" w:lineRule="auto"/>
              <w:jc w:val="center"/>
              <w:rPr>
                <w:rFonts w:ascii="Calibri" w:eastAsia="Calibri" w:hAnsi="Calibri" w:cs="Calibri"/>
                <w:sz w:val="2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8AB139A" w14:textId="77777777" w:rsidR="00096028" w:rsidRDefault="00096028">
            <w:pPr>
              <w:spacing w:after="0" w:line="240" w:lineRule="auto"/>
              <w:jc w:val="center"/>
              <w:rPr>
                <w:rFonts w:ascii="Calibri" w:eastAsia="Calibri" w:hAnsi="Calibri" w:cs="Calibri"/>
              </w:rPr>
            </w:pPr>
          </w:p>
        </w:tc>
      </w:tr>
      <w:tr w:rsidR="00096028" w14:paraId="64620302" w14:textId="77777777" w:rsidTr="00E857C9">
        <w:trPr>
          <w:trHeight w:val="1"/>
        </w:trPr>
        <w:tc>
          <w:tcPr>
            <w:tcW w:w="463"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BB7DB82" w14:textId="77777777" w:rsidR="00096028" w:rsidRPr="00096028" w:rsidRDefault="00096028" w:rsidP="00096028">
            <w:pPr>
              <w:spacing w:after="0" w:line="240" w:lineRule="auto"/>
              <w:jc w:val="center"/>
              <w:rPr>
                <w:rFonts w:ascii="Calibri" w:eastAsia="Calibri" w:hAnsi="Calibri" w:cs="Calibri"/>
                <w:sz w:val="20"/>
              </w:rPr>
            </w:pPr>
          </w:p>
        </w:tc>
        <w:tc>
          <w:tcPr>
            <w:tcW w:w="108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276CB337"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24062C"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10D7A82"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D21B3BB"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Ceftazidime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0F8D2FD"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&lt;5</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4C32DBE"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EBEB934" w14:textId="77777777" w:rsidR="00096028" w:rsidRPr="00096028" w:rsidRDefault="00096028" w:rsidP="00096028">
            <w:pPr>
              <w:spacing w:after="0" w:line="240" w:lineRule="auto"/>
              <w:jc w:val="center"/>
              <w:rPr>
                <w:rFonts w:ascii="Calibri" w:eastAsia="Calibri" w:hAnsi="Calibri" w:cs="Calibri"/>
                <w:sz w:val="2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5D3B7F0" w14:textId="77777777" w:rsidR="00096028" w:rsidRDefault="00096028">
            <w:pPr>
              <w:spacing w:after="0" w:line="240" w:lineRule="auto"/>
              <w:jc w:val="center"/>
              <w:rPr>
                <w:rFonts w:ascii="Calibri" w:eastAsia="Calibri" w:hAnsi="Calibri" w:cs="Calibri"/>
              </w:rPr>
            </w:pPr>
          </w:p>
        </w:tc>
      </w:tr>
      <w:tr w:rsidR="00096028" w14:paraId="06A79183" w14:textId="77777777" w:rsidTr="00E857C9">
        <w:trPr>
          <w:trHeight w:val="1"/>
        </w:trPr>
        <w:tc>
          <w:tcPr>
            <w:tcW w:w="463"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F1A48CF" w14:textId="77777777" w:rsidR="00096028" w:rsidRPr="00096028" w:rsidRDefault="00096028" w:rsidP="00096028">
            <w:pPr>
              <w:spacing w:after="0" w:line="240" w:lineRule="auto"/>
              <w:jc w:val="center"/>
              <w:rPr>
                <w:rFonts w:ascii="Calibri" w:eastAsia="Calibri" w:hAnsi="Calibri" w:cs="Calibri"/>
                <w:sz w:val="20"/>
              </w:rPr>
            </w:pPr>
          </w:p>
        </w:tc>
        <w:tc>
          <w:tcPr>
            <w:tcW w:w="108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E67E1F3"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253FC53"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B03B5D8"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8641A6F"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Imipenem</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356BB37" w14:textId="77777777" w:rsidR="00096028" w:rsidRPr="00096028" w:rsidRDefault="00096028" w:rsidP="00096028">
            <w:pPr>
              <w:spacing w:after="0" w:line="240" w:lineRule="auto"/>
              <w:jc w:val="center"/>
              <w:rPr>
                <w:rFonts w:ascii="Calibri" w:eastAsia="Calibri" w:hAnsi="Calibri" w:cs="Calibri"/>
                <w:sz w:val="20"/>
              </w:rPr>
            </w:pPr>
            <w:r w:rsidRPr="00096028">
              <w:rPr>
                <w:rFonts w:ascii="Calibri" w:eastAsia="Calibri" w:hAnsi="Calibri" w:cs="Calibri"/>
                <w:sz w:val="20"/>
              </w:rPr>
              <w:t>&lt;10</w:t>
            </w:r>
          </w:p>
        </w:tc>
        <w:tc>
          <w:tcPr>
            <w:tcW w:w="123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158EADF" w14:textId="77777777" w:rsidR="00096028" w:rsidRPr="00096028" w:rsidRDefault="00096028" w:rsidP="00096028">
            <w:pPr>
              <w:spacing w:after="0" w:line="240" w:lineRule="auto"/>
              <w:jc w:val="center"/>
              <w:rPr>
                <w:rFonts w:ascii="Calibri" w:eastAsia="Calibri" w:hAnsi="Calibri" w:cs="Calibri"/>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B374833" w14:textId="77777777" w:rsidR="00096028" w:rsidRPr="00096028" w:rsidRDefault="00096028" w:rsidP="00096028">
            <w:pPr>
              <w:spacing w:after="0" w:line="240" w:lineRule="auto"/>
              <w:jc w:val="center"/>
              <w:rPr>
                <w:rFonts w:ascii="Calibri" w:eastAsia="Calibri" w:hAnsi="Calibri" w:cs="Calibri"/>
                <w:sz w:val="2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2D9A88A" w14:textId="77777777" w:rsidR="00096028" w:rsidRDefault="00096028">
            <w:pPr>
              <w:spacing w:after="0" w:line="240" w:lineRule="auto"/>
              <w:jc w:val="center"/>
              <w:rPr>
                <w:rFonts w:ascii="Calibri" w:eastAsia="Calibri" w:hAnsi="Calibri" w:cs="Calibri"/>
              </w:rPr>
            </w:pPr>
          </w:p>
        </w:tc>
      </w:tr>
    </w:tbl>
    <w:p w14:paraId="65860151" w14:textId="77777777" w:rsidR="003D4EF3" w:rsidRDefault="0062769F" w:rsidP="00723842">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p>
    <w:p w14:paraId="60ED7022" w14:textId="77777777" w:rsidR="00AD53BB" w:rsidRPr="00723842" w:rsidRDefault="0062769F" w:rsidP="00632FC4">
      <w:pPr>
        <w:pStyle w:val="NoSpacing"/>
        <w:numPr>
          <w:ilvl w:val="0"/>
          <w:numId w:val="6"/>
        </w:numPr>
        <w:jc w:val="both"/>
        <w:rPr>
          <w:rFonts w:eastAsia="Calibri"/>
          <w:sz w:val="28"/>
        </w:rPr>
      </w:pPr>
      <w:r w:rsidRPr="00723842">
        <w:rPr>
          <w:rFonts w:eastAsia="Calibri"/>
          <w:sz w:val="28"/>
        </w:rPr>
        <w:t xml:space="preserve">shows that commonest organism grown from blood culture is </w:t>
      </w:r>
      <w:r w:rsidRPr="00723842">
        <w:rPr>
          <w:rFonts w:eastAsia="Calibri"/>
          <w:b/>
          <w:sz w:val="28"/>
        </w:rPr>
        <w:t>Acinetobacter spp</w:t>
      </w:r>
      <w:r w:rsidRPr="00723842">
        <w:rPr>
          <w:rFonts w:eastAsia="Calibri"/>
          <w:sz w:val="28"/>
        </w:rPr>
        <w:t xml:space="preserve">. with 90% sensitivity to </w:t>
      </w:r>
      <w:r w:rsidRPr="00723842">
        <w:rPr>
          <w:rFonts w:eastAsia="Calibri"/>
          <w:color w:val="FF0000"/>
          <w:sz w:val="28"/>
        </w:rPr>
        <w:t>Tigecycline</w:t>
      </w:r>
      <w:r w:rsidRPr="00723842">
        <w:rPr>
          <w:rFonts w:eastAsia="Calibri"/>
          <w:sz w:val="28"/>
        </w:rPr>
        <w:t xml:space="preserve"> (Level of Evidence: High)</w:t>
      </w:r>
    </w:p>
    <w:p w14:paraId="0FF3B29A" w14:textId="77777777" w:rsidR="003D4EF3" w:rsidRPr="00AD53BB" w:rsidRDefault="000D2E15" w:rsidP="00632FC4">
      <w:pPr>
        <w:pStyle w:val="NoSpacing"/>
        <w:numPr>
          <w:ilvl w:val="0"/>
          <w:numId w:val="6"/>
        </w:numPr>
        <w:spacing w:after="240"/>
        <w:jc w:val="both"/>
        <w:rPr>
          <w:rFonts w:eastAsia="Calibri"/>
        </w:rPr>
      </w:pPr>
      <w:r w:rsidRPr="00723842">
        <w:rPr>
          <w:rFonts w:eastAsia="Calibri"/>
          <w:sz w:val="28"/>
        </w:rPr>
        <w:lastRenderedPageBreak/>
        <w:t>Combination therapy like</w:t>
      </w:r>
      <w:r w:rsidR="0062769F" w:rsidRPr="00723842">
        <w:rPr>
          <w:rFonts w:eastAsia="Calibri"/>
          <w:sz w:val="28"/>
        </w:rPr>
        <w:t xml:space="preserve"> </w:t>
      </w:r>
      <w:r w:rsidR="0062769F" w:rsidRPr="00723842">
        <w:rPr>
          <w:rFonts w:eastAsia="Calibri"/>
          <w:color w:val="00B050"/>
          <w:sz w:val="28"/>
        </w:rPr>
        <w:t>Aztreonam</w:t>
      </w:r>
      <w:r w:rsidR="0062769F" w:rsidRPr="00723842">
        <w:rPr>
          <w:rFonts w:eastAsia="Calibri"/>
          <w:sz w:val="28"/>
        </w:rPr>
        <w:t xml:space="preserve"> </w:t>
      </w:r>
      <w:r w:rsidRPr="00723842">
        <w:rPr>
          <w:rFonts w:eastAsia="Calibri"/>
          <w:sz w:val="28"/>
        </w:rPr>
        <w:t>&amp;</w:t>
      </w:r>
      <w:r w:rsidR="0062769F" w:rsidRPr="00723842">
        <w:rPr>
          <w:rFonts w:eastAsia="Calibri"/>
          <w:sz w:val="28"/>
        </w:rPr>
        <w:t xml:space="preserve"> </w:t>
      </w:r>
      <w:r w:rsidR="0062769F" w:rsidRPr="00723842">
        <w:rPr>
          <w:rFonts w:eastAsia="Calibri"/>
          <w:color w:val="FFC000"/>
          <w:sz w:val="28"/>
        </w:rPr>
        <w:t xml:space="preserve">Imipenem </w:t>
      </w:r>
      <w:r w:rsidRPr="00723842">
        <w:rPr>
          <w:rFonts w:eastAsia="Calibri"/>
          <w:sz w:val="28"/>
        </w:rPr>
        <w:t>may be used for empirical therapy for</w:t>
      </w:r>
      <w:r w:rsidR="0062769F" w:rsidRPr="00723842">
        <w:rPr>
          <w:rFonts w:eastAsia="Calibri"/>
          <w:sz w:val="28"/>
        </w:rPr>
        <w:t xml:space="preserve"> Acinetobacter in </w:t>
      </w:r>
      <w:r w:rsidR="0062769F" w:rsidRPr="00AD53BB">
        <w:rPr>
          <w:rFonts w:eastAsia="Calibri"/>
        </w:rPr>
        <w:t>blood stream infections (Level of Evidence: Low)</w:t>
      </w:r>
    </w:p>
    <w:p w14:paraId="13178727" w14:textId="77777777" w:rsidR="003D4EF3" w:rsidRDefault="0062769F" w:rsidP="00723842">
      <w:pPr>
        <w:spacing w:after="0"/>
        <w:jc w:val="both"/>
        <w:rPr>
          <w:rFonts w:ascii="Calibri" w:eastAsia="Calibri" w:hAnsi="Calibri" w:cs="Calibri"/>
          <w:b/>
          <w:sz w:val="28"/>
        </w:rPr>
      </w:pPr>
      <w:r>
        <w:rPr>
          <w:rFonts w:ascii="Calibri" w:eastAsia="Calibri" w:hAnsi="Calibri" w:cs="Calibri"/>
          <w:b/>
          <w:i/>
          <w:sz w:val="28"/>
          <w:u w:val="single"/>
        </w:rPr>
        <w:t>Recommendation</w:t>
      </w:r>
      <w:r>
        <w:rPr>
          <w:rFonts w:ascii="Calibri" w:eastAsia="Calibri" w:hAnsi="Calibri" w:cs="Calibri"/>
          <w:b/>
          <w:sz w:val="28"/>
        </w:rPr>
        <w:t xml:space="preserve">:  </w:t>
      </w:r>
    </w:p>
    <w:p w14:paraId="08A8A868" w14:textId="77777777" w:rsidR="00AC63C1" w:rsidRPr="00723842" w:rsidRDefault="00AC63C1" w:rsidP="00632FC4">
      <w:pPr>
        <w:pStyle w:val="NoSpacing"/>
        <w:numPr>
          <w:ilvl w:val="0"/>
          <w:numId w:val="7"/>
        </w:numPr>
        <w:jc w:val="both"/>
        <w:rPr>
          <w:rFonts w:eastAsia="Calibri"/>
          <w:sz w:val="28"/>
        </w:rPr>
      </w:pPr>
      <w:r w:rsidRPr="00723842">
        <w:rPr>
          <w:rFonts w:eastAsia="Calibri"/>
          <w:sz w:val="28"/>
        </w:rPr>
        <w:t>Recommendation I:</w:t>
      </w:r>
    </w:p>
    <w:p w14:paraId="49514AF6" w14:textId="77777777" w:rsidR="003D4EF3" w:rsidRPr="00723842" w:rsidRDefault="0062769F" w:rsidP="00E60657">
      <w:pPr>
        <w:pStyle w:val="NoSpacing"/>
        <w:ind w:left="720"/>
        <w:jc w:val="both"/>
        <w:rPr>
          <w:rFonts w:eastAsia="Calibri"/>
          <w:sz w:val="28"/>
        </w:rPr>
      </w:pPr>
      <w:proofErr w:type="spellStart"/>
      <w:r w:rsidRPr="00723842">
        <w:rPr>
          <w:rFonts w:eastAsia="Calibri"/>
          <w:color w:val="FF0000"/>
          <w:sz w:val="28"/>
        </w:rPr>
        <w:t>Tigecycline</w:t>
      </w:r>
      <w:proofErr w:type="spellEnd"/>
      <w:r w:rsidRPr="00723842">
        <w:rPr>
          <w:rFonts w:eastAsia="Calibri"/>
          <w:sz w:val="28"/>
        </w:rPr>
        <w:t xml:space="preserve"> may be used for treatment of suspected Acinetobacter infection in blood stream in ICU patients as first line (Strong Recommendation)</w:t>
      </w:r>
    </w:p>
    <w:p w14:paraId="4EB5AD83" w14:textId="77777777" w:rsidR="00AC63C1" w:rsidRPr="00723842" w:rsidRDefault="00AC63C1" w:rsidP="00632FC4">
      <w:pPr>
        <w:pStyle w:val="NoSpacing"/>
        <w:numPr>
          <w:ilvl w:val="0"/>
          <w:numId w:val="7"/>
        </w:numPr>
        <w:jc w:val="both"/>
        <w:rPr>
          <w:rFonts w:eastAsia="Calibri"/>
          <w:sz w:val="28"/>
        </w:rPr>
      </w:pPr>
      <w:r w:rsidRPr="00723842">
        <w:rPr>
          <w:rFonts w:eastAsia="Calibri"/>
          <w:sz w:val="28"/>
        </w:rPr>
        <w:t>Recommendation II:</w:t>
      </w:r>
    </w:p>
    <w:p w14:paraId="2ACE54E1" w14:textId="77777777" w:rsidR="003D4EF3" w:rsidRPr="00723842" w:rsidRDefault="000D2E15" w:rsidP="00E60657">
      <w:pPr>
        <w:pStyle w:val="NoSpacing"/>
        <w:ind w:left="720"/>
        <w:jc w:val="both"/>
        <w:rPr>
          <w:rFonts w:eastAsia="Calibri"/>
          <w:sz w:val="28"/>
        </w:rPr>
      </w:pPr>
      <w:r w:rsidRPr="00723842">
        <w:rPr>
          <w:rFonts w:eastAsia="Calibri"/>
          <w:sz w:val="28"/>
        </w:rPr>
        <w:t>Combination</w:t>
      </w:r>
      <w:r w:rsidRPr="00723842">
        <w:rPr>
          <w:rFonts w:eastAsia="Calibri"/>
          <w:color w:val="00B050"/>
          <w:sz w:val="28"/>
        </w:rPr>
        <w:t xml:space="preserve"> </w:t>
      </w:r>
      <w:r w:rsidRPr="00723842">
        <w:rPr>
          <w:rFonts w:eastAsia="Calibri"/>
          <w:sz w:val="28"/>
        </w:rPr>
        <w:t>therapy like</w:t>
      </w:r>
      <w:r w:rsidRPr="00723842">
        <w:rPr>
          <w:rFonts w:eastAsia="Calibri"/>
          <w:color w:val="00B050"/>
          <w:sz w:val="28"/>
        </w:rPr>
        <w:t xml:space="preserve"> </w:t>
      </w:r>
      <w:proofErr w:type="spellStart"/>
      <w:r w:rsidR="0062769F" w:rsidRPr="00723842">
        <w:rPr>
          <w:rFonts w:eastAsia="Calibri"/>
          <w:color w:val="00B050"/>
          <w:sz w:val="28"/>
        </w:rPr>
        <w:t>Aztreonam</w:t>
      </w:r>
      <w:proofErr w:type="spellEnd"/>
      <w:r w:rsidRPr="00723842">
        <w:rPr>
          <w:rFonts w:eastAsia="Calibri"/>
          <w:sz w:val="28"/>
        </w:rPr>
        <w:t xml:space="preserve"> &amp;</w:t>
      </w:r>
      <w:r w:rsidR="0062769F" w:rsidRPr="00723842">
        <w:rPr>
          <w:rFonts w:eastAsia="Calibri"/>
          <w:sz w:val="28"/>
        </w:rPr>
        <w:t xml:space="preserve"> </w:t>
      </w:r>
      <w:r w:rsidR="0062769F" w:rsidRPr="00723842">
        <w:rPr>
          <w:rFonts w:eastAsia="Calibri"/>
          <w:color w:val="FFC000"/>
          <w:sz w:val="28"/>
        </w:rPr>
        <w:t xml:space="preserve">Imipenem </w:t>
      </w:r>
      <w:r w:rsidR="0062769F" w:rsidRPr="00723842">
        <w:rPr>
          <w:rFonts w:eastAsia="Calibri"/>
          <w:sz w:val="28"/>
        </w:rPr>
        <w:t>may be used for treatment of suspected Acinetobacter infection in blood stream in ICU patients as first line (Weak Recommendation)</w:t>
      </w:r>
    </w:p>
    <w:p w14:paraId="489B10DB" w14:textId="77777777" w:rsidR="003D4EF3" w:rsidRDefault="003D4EF3">
      <w:pPr>
        <w:rPr>
          <w:rFonts w:ascii="Calibri" w:eastAsia="Calibri" w:hAnsi="Calibri" w:cs="Calibri"/>
          <w:i/>
          <w:sz w:val="28"/>
        </w:rPr>
      </w:pPr>
    </w:p>
    <w:tbl>
      <w:tblPr>
        <w:tblW w:w="9892" w:type="dxa"/>
        <w:tblInd w:w="98" w:type="dxa"/>
        <w:tblLayout w:type="fixed"/>
        <w:tblCellMar>
          <w:left w:w="10" w:type="dxa"/>
          <w:right w:w="10" w:type="dxa"/>
        </w:tblCellMar>
        <w:tblLook w:val="0000" w:firstRow="0" w:lastRow="0" w:firstColumn="0" w:lastColumn="0" w:noHBand="0" w:noVBand="0"/>
      </w:tblPr>
      <w:tblGrid>
        <w:gridCol w:w="521"/>
        <w:gridCol w:w="1109"/>
        <w:gridCol w:w="1122"/>
        <w:gridCol w:w="1122"/>
        <w:gridCol w:w="1122"/>
        <w:gridCol w:w="1122"/>
        <w:gridCol w:w="1122"/>
        <w:gridCol w:w="1224"/>
        <w:gridCol w:w="1428"/>
      </w:tblGrid>
      <w:tr w:rsidR="00096028" w:rsidRPr="00096028" w14:paraId="21E6C5C7" w14:textId="77777777" w:rsidTr="00501598">
        <w:trPr>
          <w:trHeight w:val="1"/>
        </w:trPr>
        <w:tc>
          <w:tcPr>
            <w:tcW w:w="52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FE28895" w14:textId="77777777" w:rsidR="00096028" w:rsidRPr="00096028" w:rsidRDefault="00096028" w:rsidP="006A6BE7">
            <w:pPr>
              <w:spacing w:after="0" w:line="240" w:lineRule="auto"/>
              <w:jc w:val="center"/>
              <w:rPr>
                <w:rFonts w:ascii="Calibri" w:eastAsia="Calibri" w:hAnsi="Calibri" w:cs="Calibri"/>
              </w:rPr>
            </w:pPr>
            <w:r w:rsidRPr="00096028">
              <w:rPr>
                <w:rFonts w:ascii="Calibri" w:eastAsia="Calibri" w:hAnsi="Calibri" w:cs="Calibri"/>
                <w:b/>
              </w:rPr>
              <w:t>Sr. #</w:t>
            </w:r>
          </w:p>
        </w:tc>
        <w:tc>
          <w:tcPr>
            <w:tcW w:w="1109"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09EB2F7" w14:textId="77777777" w:rsidR="00096028" w:rsidRPr="00096028" w:rsidRDefault="00096028">
            <w:pPr>
              <w:spacing w:after="0" w:line="240" w:lineRule="auto"/>
              <w:jc w:val="center"/>
              <w:rPr>
                <w:rFonts w:ascii="Calibri" w:eastAsia="Calibri" w:hAnsi="Calibri" w:cs="Calibri"/>
                <w:b/>
              </w:rPr>
            </w:pPr>
            <w:r w:rsidRPr="00096028">
              <w:rPr>
                <w:rFonts w:ascii="Calibri" w:eastAsia="Calibri" w:hAnsi="Calibri" w:cs="Calibri"/>
                <w:b/>
              </w:rPr>
              <w:t>Organism</w:t>
            </w:r>
          </w:p>
          <w:p w14:paraId="53448ADE"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N=204,  22%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7903806"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Access Group Antibiotics</w:t>
            </w:r>
            <w:r w:rsidRPr="00096028">
              <w:rPr>
                <w:rFonts w:ascii="Calibri" w:eastAsia="Calibri" w:hAnsi="Calibri" w:cs="Calibri"/>
                <w:b/>
                <w:vertAlign w:val="superscript"/>
              </w:rPr>
              <w:t>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2C1FBB2"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Sensitivity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6E1BA60"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Watch Group Antibiotics</w:t>
            </w:r>
            <w:r w:rsidRPr="00096028">
              <w:rPr>
                <w:rFonts w:ascii="Calibri" w:eastAsia="Calibri" w:hAnsi="Calibri" w:cs="Calibri"/>
                <w:b/>
                <w:vertAlign w:val="superscript"/>
              </w:rPr>
              <w:t>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CB7BF21"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Sensitivity %</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02C2F0D"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Reserve Group Antibiotics</w:t>
            </w:r>
            <w:r w:rsidRPr="00096028">
              <w:rPr>
                <w:rFonts w:ascii="Calibri" w:eastAsia="Calibri" w:hAnsi="Calibri" w:cs="Calibri"/>
                <w:b/>
                <w:vertAlign w:val="superscript"/>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A15EC4C"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Sensitivity %</w:t>
            </w:r>
          </w:p>
        </w:tc>
        <w:tc>
          <w:tcPr>
            <w:tcW w:w="14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6171312"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Recommended Antibiotics</w:t>
            </w:r>
          </w:p>
        </w:tc>
      </w:tr>
      <w:tr w:rsidR="00096028" w:rsidRPr="00096028" w14:paraId="09F89729" w14:textId="77777777" w:rsidTr="00E60657">
        <w:trPr>
          <w:trHeight w:val="1"/>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2D3E1832" w14:textId="77777777" w:rsidR="00096028" w:rsidRPr="00096028" w:rsidRDefault="00096028">
            <w:pPr>
              <w:spacing w:after="0" w:line="240" w:lineRule="auto"/>
              <w:rPr>
                <w:rFonts w:ascii="Calibri" w:eastAsia="Calibri" w:hAnsi="Calibri" w:cs="Calibri"/>
                <w:b/>
              </w:rPr>
            </w:pPr>
          </w:p>
          <w:p w14:paraId="09D18868" w14:textId="77777777" w:rsidR="00096028" w:rsidRPr="00096028" w:rsidRDefault="00096028">
            <w:pPr>
              <w:spacing w:after="0" w:line="240" w:lineRule="auto"/>
              <w:rPr>
                <w:rFonts w:ascii="Calibri" w:eastAsia="Calibri" w:hAnsi="Calibri" w:cs="Calibri"/>
                <w:b/>
              </w:rPr>
            </w:pPr>
          </w:p>
          <w:p w14:paraId="466AC4D0" w14:textId="77777777" w:rsidR="00096028" w:rsidRPr="00096028" w:rsidRDefault="00096028">
            <w:pPr>
              <w:spacing w:after="0" w:line="240" w:lineRule="auto"/>
              <w:rPr>
                <w:rFonts w:ascii="Calibri" w:eastAsia="Calibri" w:hAnsi="Calibri" w:cs="Calibri"/>
                <w:b/>
              </w:rPr>
            </w:pPr>
          </w:p>
          <w:p w14:paraId="090D40E6" w14:textId="77777777" w:rsidR="00096028" w:rsidRPr="00096028" w:rsidRDefault="00096028">
            <w:pPr>
              <w:spacing w:after="0" w:line="240" w:lineRule="auto"/>
              <w:rPr>
                <w:rFonts w:ascii="Calibri" w:eastAsia="Calibri" w:hAnsi="Calibri" w:cs="Calibri"/>
                <w:b/>
              </w:rPr>
            </w:pPr>
          </w:p>
          <w:p w14:paraId="4232F2C8" w14:textId="77777777" w:rsidR="00096028" w:rsidRPr="00096028" w:rsidRDefault="00096028">
            <w:pPr>
              <w:spacing w:after="0" w:line="240" w:lineRule="auto"/>
              <w:rPr>
                <w:rFonts w:ascii="Calibri" w:eastAsia="Calibri" w:hAnsi="Calibri" w:cs="Calibri"/>
                <w:b/>
              </w:rPr>
            </w:pPr>
            <w:r w:rsidRPr="00096028">
              <w:rPr>
                <w:rFonts w:ascii="Calibri" w:eastAsia="Calibri" w:hAnsi="Calibri" w:cs="Calibri"/>
                <w:b/>
              </w:rPr>
              <w:t>2</w:t>
            </w:r>
          </w:p>
        </w:tc>
        <w:tc>
          <w:tcPr>
            <w:tcW w:w="1109"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tcPr>
          <w:p w14:paraId="4BC3B65E" w14:textId="2676A1F2" w:rsidR="00E60657" w:rsidRDefault="00096028" w:rsidP="00E60657">
            <w:pPr>
              <w:spacing w:after="0" w:line="240" w:lineRule="auto"/>
              <w:ind w:left="113" w:right="113"/>
              <w:jc w:val="center"/>
              <w:rPr>
                <w:rFonts w:ascii="Calibri" w:eastAsia="Calibri" w:hAnsi="Calibri" w:cs="Calibri"/>
                <w:b/>
              </w:rPr>
            </w:pPr>
            <w:proofErr w:type="spellStart"/>
            <w:r w:rsidRPr="00096028">
              <w:rPr>
                <w:rFonts w:ascii="Calibri" w:eastAsia="Calibri" w:hAnsi="Calibri" w:cs="Calibri"/>
                <w:b/>
              </w:rPr>
              <w:t>Klebsiella</w:t>
            </w:r>
            <w:proofErr w:type="spellEnd"/>
            <w:r w:rsidR="00E60657">
              <w:rPr>
                <w:rFonts w:ascii="Calibri" w:eastAsia="Calibri" w:hAnsi="Calibri" w:cs="Calibri"/>
                <w:b/>
              </w:rPr>
              <w:t xml:space="preserve"> </w:t>
            </w:r>
            <w:proofErr w:type="spellStart"/>
            <w:r w:rsidR="00501598">
              <w:rPr>
                <w:rFonts w:ascii="Calibri" w:eastAsia="Calibri" w:hAnsi="Calibri" w:cs="Calibri"/>
                <w:b/>
              </w:rPr>
              <w:t>S</w:t>
            </w:r>
            <w:r w:rsidRPr="00096028">
              <w:rPr>
                <w:rFonts w:ascii="Calibri" w:eastAsia="Calibri" w:hAnsi="Calibri" w:cs="Calibri"/>
                <w:b/>
              </w:rPr>
              <w:t>pp</w:t>
            </w:r>
            <w:proofErr w:type="spellEnd"/>
          </w:p>
          <w:p w14:paraId="7936894C" w14:textId="2E3805E6" w:rsidR="00096028" w:rsidRPr="00096028" w:rsidRDefault="00096028" w:rsidP="00E60657">
            <w:pPr>
              <w:spacing w:after="0" w:line="240" w:lineRule="auto"/>
              <w:ind w:left="113" w:right="113"/>
              <w:jc w:val="center"/>
              <w:rPr>
                <w:rFonts w:ascii="Calibri" w:eastAsia="Calibri" w:hAnsi="Calibri" w:cs="Calibri"/>
                <w:b/>
              </w:rPr>
            </w:pPr>
            <w:r w:rsidRPr="00096028">
              <w:rPr>
                <w:rFonts w:ascii="Calibri" w:eastAsia="Calibri" w:hAnsi="Calibri" w:cs="Calibri"/>
                <w:b/>
              </w:rPr>
              <w:t>n=23,  12%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C3E248B"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Amoxicillin +clavulanic acid</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70CACC2"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&lt;5</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C4C5428"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Cefotaxime</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7457FE4"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&lt;5</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047FCF5"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Tigecycline</w:t>
            </w: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4C02682"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&gt;90</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A922B76" w14:textId="77777777" w:rsidR="00096028" w:rsidRPr="00096028" w:rsidRDefault="00096028" w:rsidP="00C211FD">
            <w:pPr>
              <w:spacing w:after="0" w:line="240" w:lineRule="auto"/>
              <w:jc w:val="center"/>
              <w:rPr>
                <w:rFonts w:ascii="Calibri" w:eastAsia="Calibri" w:hAnsi="Calibri" w:cs="Calibri"/>
              </w:rPr>
            </w:pPr>
            <w:r w:rsidRPr="00096028">
              <w:rPr>
                <w:rFonts w:ascii="Calibri" w:eastAsia="Calibri" w:hAnsi="Calibri" w:cs="Calibri"/>
              </w:rPr>
              <w:t>Tigecycline</w:t>
            </w:r>
          </w:p>
          <w:p w14:paraId="749A065C" w14:textId="77777777" w:rsidR="00096028" w:rsidRPr="00096028" w:rsidRDefault="00096028" w:rsidP="00C211FD">
            <w:pPr>
              <w:spacing w:after="0" w:line="240" w:lineRule="auto"/>
              <w:jc w:val="center"/>
              <w:rPr>
                <w:rFonts w:ascii="Calibri" w:eastAsia="Calibri" w:hAnsi="Calibri" w:cs="Calibri"/>
              </w:rPr>
            </w:pPr>
          </w:p>
        </w:tc>
      </w:tr>
      <w:tr w:rsidR="00096028" w:rsidRPr="00096028" w14:paraId="1727E3BE" w14:textId="77777777" w:rsidTr="00501598">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20CBA669" w14:textId="77777777" w:rsidR="00096028" w:rsidRPr="00096028" w:rsidRDefault="00096028">
            <w:pPr>
              <w:spacing w:after="0" w:line="240" w:lineRule="auto"/>
              <w:jc w:val="center"/>
              <w:rPr>
                <w:rFonts w:ascii="Calibri" w:eastAsia="Calibri" w:hAnsi="Calibri" w:cs="Calibri"/>
                <w:b/>
              </w:rPr>
            </w:pPr>
          </w:p>
        </w:tc>
        <w:tc>
          <w:tcPr>
            <w:tcW w:w="110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cPr>
          <w:p w14:paraId="3FBBCB8F" w14:textId="77777777" w:rsidR="00096028" w:rsidRPr="00096028" w:rsidRDefault="00096028">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27CF662"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F04C161"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47B6D6B"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Ceftazidime</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E219123"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&lt;5</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8C9E1CE" w14:textId="77777777" w:rsidR="00096028" w:rsidRPr="00096028" w:rsidRDefault="00096028" w:rsidP="00C211FD">
            <w:pPr>
              <w:spacing w:after="0" w:line="240" w:lineRule="auto"/>
              <w:jc w:val="center"/>
              <w:rPr>
                <w:rFonts w:ascii="Calibri" w:eastAsia="Calibri" w:hAnsi="Calibri" w:cs="Calibri"/>
                <w:b/>
              </w:rPr>
            </w:pP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3E85981" w14:textId="77777777" w:rsidR="00096028" w:rsidRPr="00096028" w:rsidRDefault="00096028" w:rsidP="00C211FD">
            <w:pPr>
              <w:spacing w:after="0" w:line="240" w:lineRule="auto"/>
              <w:jc w:val="center"/>
              <w:rPr>
                <w:rFonts w:ascii="Calibri" w:eastAsia="Calibri" w:hAnsi="Calibri" w:cs="Calibri"/>
                <w:b/>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3BE7025" w14:textId="77777777" w:rsidR="00096028" w:rsidRPr="00096028" w:rsidRDefault="00096028">
            <w:pPr>
              <w:spacing w:after="0" w:line="240" w:lineRule="auto"/>
              <w:jc w:val="center"/>
              <w:rPr>
                <w:rFonts w:ascii="Calibri" w:eastAsia="Calibri" w:hAnsi="Calibri" w:cs="Calibri"/>
              </w:rPr>
            </w:pPr>
          </w:p>
        </w:tc>
      </w:tr>
      <w:tr w:rsidR="00096028" w:rsidRPr="00096028" w14:paraId="7C291265" w14:textId="77777777" w:rsidTr="00E60657">
        <w:trPr>
          <w:trHeight w:val="60"/>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7058A931" w14:textId="77777777" w:rsidR="00096028" w:rsidRPr="00096028" w:rsidRDefault="00096028">
            <w:pPr>
              <w:spacing w:after="0" w:line="240" w:lineRule="auto"/>
              <w:jc w:val="center"/>
              <w:rPr>
                <w:rFonts w:ascii="Calibri" w:eastAsia="Calibri" w:hAnsi="Calibri" w:cs="Calibri"/>
                <w:b/>
              </w:rPr>
            </w:pPr>
          </w:p>
        </w:tc>
        <w:tc>
          <w:tcPr>
            <w:tcW w:w="110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cPr>
          <w:p w14:paraId="145FAD59" w14:textId="77777777" w:rsidR="00096028" w:rsidRPr="00096028" w:rsidRDefault="00096028">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589DC37"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Amikacin</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4D1FC41"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&lt;30</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6C70E07"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Ceftriaxone</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D71CFCD"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&lt;15</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23DBA39" w14:textId="77777777" w:rsidR="00096028" w:rsidRPr="00096028" w:rsidRDefault="00096028" w:rsidP="00C211FD">
            <w:pPr>
              <w:spacing w:after="0" w:line="240" w:lineRule="auto"/>
              <w:jc w:val="center"/>
              <w:rPr>
                <w:rFonts w:ascii="Calibri" w:eastAsia="Calibri" w:hAnsi="Calibri" w:cs="Calibri"/>
                <w:b/>
              </w:rPr>
            </w:pP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51DF2E1" w14:textId="77777777" w:rsidR="00096028" w:rsidRPr="00096028" w:rsidRDefault="00096028" w:rsidP="00C211FD">
            <w:pPr>
              <w:spacing w:after="0" w:line="240" w:lineRule="auto"/>
              <w:jc w:val="center"/>
              <w:rPr>
                <w:rFonts w:ascii="Calibri" w:eastAsia="Calibri" w:hAnsi="Calibri" w:cs="Calibri"/>
                <w:b/>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8FB50DE" w14:textId="77777777" w:rsidR="00096028" w:rsidRPr="00096028" w:rsidRDefault="00096028">
            <w:pPr>
              <w:spacing w:after="0" w:line="240" w:lineRule="auto"/>
              <w:jc w:val="center"/>
              <w:rPr>
                <w:rFonts w:ascii="Calibri" w:eastAsia="Calibri" w:hAnsi="Calibri" w:cs="Calibri"/>
              </w:rPr>
            </w:pPr>
          </w:p>
        </w:tc>
      </w:tr>
      <w:tr w:rsidR="00096028" w:rsidRPr="00096028" w14:paraId="79C30324" w14:textId="77777777" w:rsidTr="00E60657">
        <w:trPr>
          <w:trHeight w:val="60"/>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4EB3B1EA" w14:textId="77777777" w:rsidR="00096028" w:rsidRPr="00096028" w:rsidRDefault="00096028">
            <w:pPr>
              <w:spacing w:after="0" w:line="240" w:lineRule="auto"/>
              <w:jc w:val="center"/>
              <w:rPr>
                <w:rFonts w:ascii="Calibri" w:eastAsia="Calibri" w:hAnsi="Calibri" w:cs="Calibri"/>
                <w:b/>
              </w:rPr>
            </w:pPr>
          </w:p>
        </w:tc>
        <w:tc>
          <w:tcPr>
            <w:tcW w:w="110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cPr>
          <w:p w14:paraId="5EBD3659" w14:textId="77777777" w:rsidR="00096028" w:rsidRPr="00096028" w:rsidRDefault="00096028">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BDAD418"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5075571"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56596C8"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Cefixime</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556627A"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&lt;20</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E0CCAD8" w14:textId="77777777" w:rsidR="00096028" w:rsidRPr="00096028" w:rsidRDefault="00096028" w:rsidP="00C211FD">
            <w:pPr>
              <w:spacing w:after="0" w:line="240" w:lineRule="auto"/>
              <w:jc w:val="center"/>
              <w:rPr>
                <w:rFonts w:ascii="Calibri" w:eastAsia="Calibri" w:hAnsi="Calibri" w:cs="Calibri"/>
                <w:b/>
              </w:rPr>
            </w:pP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BCEA937" w14:textId="77777777" w:rsidR="00096028" w:rsidRPr="00096028" w:rsidRDefault="00096028" w:rsidP="00C211FD">
            <w:pPr>
              <w:spacing w:after="0" w:line="240" w:lineRule="auto"/>
              <w:jc w:val="center"/>
              <w:rPr>
                <w:rFonts w:ascii="Calibri" w:eastAsia="Calibri" w:hAnsi="Calibri" w:cs="Calibri"/>
                <w:b/>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23EA0C9" w14:textId="77777777" w:rsidR="00096028" w:rsidRPr="00096028" w:rsidRDefault="00096028">
            <w:pPr>
              <w:spacing w:after="0" w:line="240" w:lineRule="auto"/>
              <w:jc w:val="center"/>
              <w:rPr>
                <w:rFonts w:ascii="Calibri" w:eastAsia="Calibri" w:hAnsi="Calibri" w:cs="Calibri"/>
              </w:rPr>
            </w:pPr>
          </w:p>
        </w:tc>
      </w:tr>
      <w:tr w:rsidR="00096028" w:rsidRPr="00096028" w14:paraId="356E3D77" w14:textId="77777777" w:rsidTr="00501598">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495C8712" w14:textId="77777777" w:rsidR="00096028" w:rsidRPr="00096028" w:rsidRDefault="00096028">
            <w:pPr>
              <w:spacing w:after="0" w:line="240" w:lineRule="auto"/>
              <w:jc w:val="center"/>
              <w:rPr>
                <w:rFonts w:ascii="Calibri" w:eastAsia="Calibri" w:hAnsi="Calibri" w:cs="Calibri"/>
                <w:b/>
              </w:rPr>
            </w:pPr>
          </w:p>
        </w:tc>
        <w:tc>
          <w:tcPr>
            <w:tcW w:w="110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cPr>
          <w:p w14:paraId="7DB69547" w14:textId="77777777" w:rsidR="00096028" w:rsidRPr="00096028" w:rsidRDefault="00096028">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089B988"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E9F703F"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5A1F28E"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Ciprofloxacin</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E33158"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&lt;20</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6E8A4D4" w14:textId="77777777" w:rsidR="00096028" w:rsidRPr="00096028" w:rsidRDefault="00096028" w:rsidP="00C211FD">
            <w:pPr>
              <w:spacing w:after="0" w:line="240" w:lineRule="auto"/>
              <w:jc w:val="center"/>
              <w:rPr>
                <w:rFonts w:ascii="Calibri" w:eastAsia="Calibri" w:hAnsi="Calibri" w:cs="Calibri"/>
                <w:b/>
              </w:rPr>
            </w:pP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6084B21" w14:textId="77777777" w:rsidR="00096028" w:rsidRPr="00096028" w:rsidRDefault="00096028" w:rsidP="00C211FD">
            <w:pPr>
              <w:spacing w:after="0" w:line="240" w:lineRule="auto"/>
              <w:jc w:val="center"/>
              <w:rPr>
                <w:rFonts w:ascii="Calibri" w:eastAsia="Calibri" w:hAnsi="Calibri" w:cs="Calibri"/>
                <w:b/>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7372368" w14:textId="77777777" w:rsidR="00096028" w:rsidRPr="00096028" w:rsidRDefault="00096028">
            <w:pPr>
              <w:spacing w:after="0" w:line="240" w:lineRule="auto"/>
              <w:jc w:val="center"/>
              <w:rPr>
                <w:rFonts w:ascii="Calibri" w:eastAsia="Calibri" w:hAnsi="Calibri" w:cs="Calibri"/>
              </w:rPr>
            </w:pPr>
          </w:p>
        </w:tc>
      </w:tr>
      <w:tr w:rsidR="00096028" w:rsidRPr="00096028" w14:paraId="79C8AECB" w14:textId="77777777" w:rsidTr="00501598">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6138D43F" w14:textId="77777777" w:rsidR="00096028" w:rsidRPr="00096028" w:rsidRDefault="00096028">
            <w:pPr>
              <w:spacing w:after="0" w:line="240" w:lineRule="auto"/>
              <w:jc w:val="center"/>
              <w:rPr>
                <w:rFonts w:ascii="Calibri" w:eastAsia="Calibri" w:hAnsi="Calibri" w:cs="Calibri"/>
                <w:b/>
              </w:rPr>
            </w:pPr>
          </w:p>
        </w:tc>
        <w:tc>
          <w:tcPr>
            <w:tcW w:w="110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cPr>
          <w:p w14:paraId="5C3362CE" w14:textId="77777777" w:rsidR="00096028" w:rsidRPr="00096028" w:rsidRDefault="00096028">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A626495"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BB9899C"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7E10B93" w14:textId="77777777" w:rsidR="00096028" w:rsidRPr="00096028" w:rsidRDefault="00096028" w:rsidP="00C211FD">
            <w:pPr>
              <w:spacing w:after="0" w:line="240" w:lineRule="auto"/>
              <w:jc w:val="center"/>
              <w:rPr>
                <w:rFonts w:ascii="Calibri" w:eastAsia="Calibri" w:hAnsi="Calibri" w:cs="Calibri"/>
                <w:b/>
              </w:rPr>
            </w:pPr>
            <w:proofErr w:type="spellStart"/>
            <w:r w:rsidRPr="00096028">
              <w:rPr>
                <w:rFonts w:ascii="Calibri" w:eastAsia="Calibri" w:hAnsi="Calibri" w:cs="Calibri"/>
                <w:b/>
              </w:rPr>
              <w:t>Cefoperazone</w:t>
            </w:r>
            <w:proofErr w:type="spellEnd"/>
            <w:r w:rsidRPr="00096028">
              <w:rPr>
                <w:rFonts w:ascii="Calibri" w:eastAsia="Calibri" w:hAnsi="Calibri" w:cs="Calibri"/>
                <w:b/>
              </w:rPr>
              <w:t>+ Sulbactam</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F85E171"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&lt;20</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E267A20" w14:textId="77777777" w:rsidR="00096028" w:rsidRPr="00096028" w:rsidRDefault="00096028" w:rsidP="00C211FD">
            <w:pPr>
              <w:spacing w:after="0" w:line="240" w:lineRule="auto"/>
              <w:jc w:val="center"/>
              <w:rPr>
                <w:rFonts w:ascii="Calibri" w:eastAsia="Calibri" w:hAnsi="Calibri" w:cs="Calibri"/>
                <w:b/>
              </w:rPr>
            </w:pP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52801CE" w14:textId="77777777" w:rsidR="00096028" w:rsidRPr="00096028" w:rsidRDefault="00096028" w:rsidP="00C211FD">
            <w:pPr>
              <w:spacing w:after="0" w:line="240" w:lineRule="auto"/>
              <w:jc w:val="center"/>
              <w:rPr>
                <w:rFonts w:ascii="Calibri" w:eastAsia="Calibri" w:hAnsi="Calibri" w:cs="Calibri"/>
                <w:b/>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ADA1021" w14:textId="77777777" w:rsidR="00096028" w:rsidRPr="00096028" w:rsidRDefault="00096028">
            <w:pPr>
              <w:spacing w:after="0" w:line="240" w:lineRule="auto"/>
              <w:jc w:val="center"/>
              <w:rPr>
                <w:rFonts w:ascii="Calibri" w:eastAsia="Calibri" w:hAnsi="Calibri" w:cs="Calibri"/>
              </w:rPr>
            </w:pPr>
          </w:p>
        </w:tc>
      </w:tr>
      <w:tr w:rsidR="00096028" w:rsidRPr="00096028" w14:paraId="17FDE82F" w14:textId="77777777" w:rsidTr="00501598">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14:paraId="22E6A0FA" w14:textId="77777777" w:rsidR="00096028" w:rsidRPr="00096028" w:rsidRDefault="00096028">
            <w:pPr>
              <w:spacing w:after="0" w:line="240" w:lineRule="auto"/>
              <w:jc w:val="center"/>
              <w:rPr>
                <w:rFonts w:ascii="Calibri" w:eastAsia="Calibri" w:hAnsi="Calibri" w:cs="Calibri"/>
                <w:b/>
              </w:rPr>
            </w:pPr>
          </w:p>
        </w:tc>
        <w:tc>
          <w:tcPr>
            <w:tcW w:w="110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cPr>
          <w:p w14:paraId="04BA5AC9" w14:textId="77777777" w:rsidR="00096028" w:rsidRPr="00096028" w:rsidRDefault="00096028">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C397AD4"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429FE7E" w14:textId="77777777" w:rsidR="00096028" w:rsidRPr="00096028" w:rsidRDefault="00096028" w:rsidP="00C211FD">
            <w:pPr>
              <w:spacing w:after="0" w:line="240" w:lineRule="auto"/>
              <w:jc w:val="center"/>
              <w:rPr>
                <w:rFonts w:ascii="Calibri" w:eastAsia="Calibri" w:hAnsi="Calibri" w:cs="Calibri"/>
                <w:b/>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A14FBC5"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Imipenem</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20B7FCC" w14:textId="77777777" w:rsidR="00096028" w:rsidRPr="00096028" w:rsidRDefault="00096028" w:rsidP="00C211FD">
            <w:pPr>
              <w:spacing w:after="0" w:line="240" w:lineRule="auto"/>
              <w:jc w:val="center"/>
              <w:rPr>
                <w:rFonts w:ascii="Calibri" w:eastAsia="Calibri" w:hAnsi="Calibri" w:cs="Calibri"/>
                <w:b/>
              </w:rPr>
            </w:pPr>
            <w:r w:rsidRPr="00096028">
              <w:rPr>
                <w:rFonts w:ascii="Calibri" w:eastAsia="Calibri" w:hAnsi="Calibri" w:cs="Calibri"/>
                <w:b/>
              </w:rPr>
              <w:t>&lt;50</w:t>
            </w:r>
          </w:p>
        </w:tc>
        <w:tc>
          <w:tcPr>
            <w:tcW w:w="1122"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E3276AB" w14:textId="77777777" w:rsidR="00096028" w:rsidRPr="00096028" w:rsidRDefault="00096028" w:rsidP="00C211FD">
            <w:pPr>
              <w:spacing w:after="0" w:line="240" w:lineRule="auto"/>
              <w:jc w:val="center"/>
              <w:rPr>
                <w:rFonts w:ascii="Calibri" w:eastAsia="Calibri" w:hAnsi="Calibri" w:cs="Calibri"/>
                <w:b/>
              </w:rPr>
            </w:pPr>
          </w:p>
        </w:tc>
        <w:tc>
          <w:tcPr>
            <w:tcW w:w="12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0FF7BD9" w14:textId="77777777" w:rsidR="00096028" w:rsidRPr="00096028" w:rsidRDefault="00096028" w:rsidP="00C211FD">
            <w:pPr>
              <w:spacing w:after="0" w:line="240" w:lineRule="auto"/>
              <w:jc w:val="center"/>
              <w:rPr>
                <w:rFonts w:ascii="Calibri" w:eastAsia="Calibri" w:hAnsi="Calibri" w:cs="Calibri"/>
                <w:b/>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43F2C3F" w14:textId="77777777" w:rsidR="00096028" w:rsidRPr="00096028" w:rsidRDefault="00096028">
            <w:pPr>
              <w:spacing w:after="0" w:line="240" w:lineRule="auto"/>
              <w:jc w:val="center"/>
              <w:rPr>
                <w:rFonts w:ascii="Calibri" w:eastAsia="Calibri" w:hAnsi="Calibri" w:cs="Calibri"/>
              </w:rPr>
            </w:pPr>
          </w:p>
        </w:tc>
      </w:tr>
    </w:tbl>
    <w:p w14:paraId="02C11C95" w14:textId="77777777" w:rsidR="003D4EF3" w:rsidRDefault="0062769F" w:rsidP="00723842">
      <w:pPr>
        <w:spacing w:before="240" w:after="0"/>
        <w:jc w:val="both"/>
        <w:rPr>
          <w:rFonts w:ascii="Calibri" w:eastAsia="Calibri" w:hAnsi="Calibri" w:cs="Calibri"/>
          <w:b/>
          <w:i/>
          <w:sz w:val="28"/>
          <w:u w:val="single"/>
        </w:rPr>
      </w:pPr>
      <w:r>
        <w:rPr>
          <w:rFonts w:ascii="Calibri" w:eastAsia="Calibri" w:hAnsi="Calibri" w:cs="Calibri"/>
          <w:b/>
          <w:i/>
          <w:sz w:val="28"/>
          <w:u w:val="single"/>
        </w:rPr>
        <w:t>Evidence:</w:t>
      </w:r>
    </w:p>
    <w:p w14:paraId="45723ADF" w14:textId="77777777" w:rsidR="00AD53BB" w:rsidRPr="00723842" w:rsidRDefault="00723842" w:rsidP="00632FC4">
      <w:pPr>
        <w:pStyle w:val="NoSpacing"/>
        <w:numPr>
          <w:ilvl w:val="0"/>
          <w:numId w:val="4"/>
        </w:numPr>
        <w:jc w:val="both"/>
        <w:rPr>
          <w:rFonts w:eastAsia="Calibri"/>
          <w:sz w:val="28"/>
        </w:rPr>
      </w:pPr>
      <w:r w:rsidRPr="00723842">
        <w:rPr>
          <w:rFonts w:eastAsia="Calibri"/>
          <w:sz w:val="28"/>
        </w:rPr>
        <w:t>S</w:t>
      </w:r>
      <w:r w:rsidR="0062769F" w:rsidRPr="00723842">
        <w:rPr>
          <w:rFonts w:eastAsia="Calibri"/>
          <w:sz w:val="28"/>
        </w:rPr>
        <w:t xml:space="preserve">hows that </w:t>
      </w:r>
      <w:proofErr w:type="spellStart"/>
      <w:r w:rsidR="0062769F" w:rsidRPr="00723842">
        <w:rPr>
          <w:rFonts w:eastAsia="Calibri"/>
          <w:b/>
          <w:sz w:val="28"/>
        </w:rPr>
        <w:t>Klebsiella</w:t>
      </w:r>
      <w:proofErr w:type="spellEnd"/>
      <w:r w:rsidR="000D2E15" w:rsidRPr="00723842">
        <w:rPr>
          <w:rFonts w:eastAsia="Calibri"/>
          <w:b/>
          <w:sz w:val="28"/>
        </w:rPr>
        <w:t xml:space="preserve"> </w:t>
      </w:r>
      <w:proofErr w:type="spellStart"/>
      <w:r w:rsidR="0062769F" w:rsidRPr="00723842">
        <w:rPr>
          <w:rFonts w:eastAsia="Calibri"/>
          <w:b/>
          <w:sz w:val="28"/>
        </w:rPr>
        <w:t>spp</w:t>
      </w:r>
      <w:proofErr w:type="spellEnd"/>
      <w:r w:rsidR="0062769F" w:rsidRPr="00723842">
        <w:rPr>
          <w:rFonts w:eastAsia="Calibri"/>
          <w:sz w:val="28"/>
        </w:rPr>
        <w:t xml:space="preserve"> grown from blood culture shows 90% sensitivity to </w:t>
      </w:r>
      <w:r w:rsidR="0062769F" w:rsidRPr="00723842">
        <w:rPr>
          <w:rFonts w:eastAsia="Calibri"/>
          <w:color w:val="FF0000"/>
          <w:sz w:val="28"/>
        </w:rPr>
        <w:t>Tigecycline</w:t>
      </w:r>
      <w:r w:rsidR="0062769F" w:rsidRPr="00723842">
        <w:rPr>
          <w:rFonts w:eastAsia="Calibri"/>
          <w:sz w:val="28"/>
        </w:rPr>
        <w:t xml:space="preserve"> (Level of Evidence: High)</w:t>
      </w:r>
    </w:p>
    <w:p w14:paraId="4A496670" w14:textId="77777777" w:rsidR="00AD53BB" w:rsidRPr="00723842" w:rsidRDefault="000D2E15" w:rsidP="00632FC4">
      <w:pPr>
        <w:pStyle w:val="NoSpacing"/>
        <w:numPr>
          <w:ilvl w:val="0"/>
          <w:numId w:val="4"/>
        </w:numPr>
        <w:jc w:val="both"/>
        <w:rPr>
          <w:rFonts w:eastAsia="Calibri"/>
          <w:sz w:val="28"/>
        </w:rPr>
      </w:pPr>
      <w:r w:rsidRPr="00723842">
        <w:rPr>
          <w:rFonts w:eastAsia="Calibri"/>
          <w:sz w:val="28"/>
        </w:rPr>
        <w:t xml:space="preserve">Combination therapy like </w:t>
      </w:r>
      <w:r w:rsidR="0062769F" w:rsidRPr="00723842">
        <w:rPr>
          <w:rFonts w:eastAsia="Calibri"/>
          <w:color w:val="FFC000"/>
          <w:sz w:val="28"/>
        </w:rPr>
        <w:t xml:space="preserve">Imipenem </w:t>
      </w:r>
      <w:r w:rsidR="0062769F" w:rsidRPr="00723842">
        <w:rPr>
          <w:rFonts w:eastAsia="Calibri"/>
          <w:sz w:val="28"/>
        </w:rPr>
        <w:t xml:space="preserve">with </w:t>
      </w:r>
      <w:r w:rsidR="0062769F" w:rsidRPr="00723842">
        <w:rPr>
          <w:rFonts w:eastAsia="Calibri"/>
          <w:color w:val="00B050"/>
          <w:sz w:val="28"/>
        </w:rPr>
        <w:t xml:space="preserve">Amikacin/ </w:t>
      </w:r>
      <w:proofErr w:type="spellStart"/>
      <w:r w:rsidR="0062769F" w:rsidRPr="00723842">
        <w:rPr>
          <w:rFonts w:eastAsia="Calibri"/>
          <w:color w:val="FFC000"/>
          <w:sz w:val="28"/>
        </w:rPr>
        <w:t>Cefixime</w:t>
      </w:r>
      <w:proofErr w:type="spellEnd"/>
      <w:r w:rsidR="0062769F" w:rsidRPr="00723842">
        <w:rPr>
          <w:rFonts w:eastAsia="Calibri"/>
          <w:color w:val="FFC000"/>
          <w:sz w:val="28"/>
        </w:rPr>
        <w:t xml:space="preserve">/ Ciprofloxacin/ </w:t>
      </w:r>
      <w:proofErr w:type="spellStart"/>
      <w:r w:rsidR="0062769F" w:rsidRPr="00723842">
        <w:rPr>
          <w:rFonts w:eastAsia="Calibri"/>
          <w:color w:val="FFC000"/>
          <w:sz w:val="28"/>
        </w:rPr>
        <w:t>Sulzone</w:t>
      </w:r>
      <w:proofErr w:type="spellEnd"/>
      <w:r w:rsidRPr="00723842">
        <w:rPr>
          <w:rFonts w:eastAsia="Calibri"/>
          <w:sz w:val="28"/>
        </w:rPr>
        <w:t xml:space="preserve"> may</w:t>
      </w:r>
      <w:r w:rsidR="0062769F" w:rsidRPr="00723842">
        <w:rPr>
          <w:rFonts w:eastAsia="Calibri"/>
          <w:sz w:val="28"/>
        </w:rPr>
        <w:t xml:space="preserve"> </w:t>
      </w:r>
      <w:r w:rsidRPr="00723842">
        <w:rPr>
          <w:rFonts w:eastAsia="Calibri"/>
          <w:sz w:val="28"/>
        </w:rPr>
        <w:t>be used for empirical treatment for</w:t>
      </w:r>
      <w:r w:rsidR="0062769F" w:rsidRPr="00723842">
        <w:rPr>
          <w:rFonts w:eastAsia="Calibri"/>
          <w:sz w:val="28"/>
        </w:rPr>
        <w:t xml:space="preserve"> Klebsiella in blood stream infections (Level of Evidence:</w:t>
      </w:r>
      <w:r w:rsidRPr="00723842">
        <w:rPr>
          <w:rFonts w:eastAsia="Calibri"/>
          <w:sz w:val="28"/>
        </w:rPr>
        <w:t xml:space="preserve"> Low</w:t>
      </w:r>
      <w:r w:rsidR="0062769F" w:rsidRPr="00723842">
        <w:rPr>
          <w:rFonts w:eastAsia="Calibri"/>
          <w:sz w:val="28"/>
        </w:rPr>
        <w:t>)</w:t>
      </w:r>
    </w:p>
    <w:p w14:paraId="7CEBB6F8" w14:textId="77777777" w:rsidR="003D4EF3" w:rsidRPr="00723842" w:rsidRDefault="0062769F" w:rsidP="00632FC4">
      <w:pPr>
        <w:pStyle w:val="NoSpacing"/>
        <w:numPr>
          <w:ilvl w:val="0"/>
          <w:numId w:val="4"/>
        </w:numPr>
        <w:spacing w:after="240"/>
        <w:jc w:val="both"/>
        <w:rPr>
          <w:rFonts w:eastAsia="Calibri"/>
          <w:sz w:val="28"/>
        </w:rPr>
      </w:pPr>
      <w:r w:rsidRPr="00723842">
        <w:rPr>
          <w:rFonts w:eastAsia="Calibri"/>
          <w:color w:val="FFC000"/>
          <w:sz w:val="28"/>
        </w:rPr>
        <w:t xml:space="preserve">Imipenem </w:t>
      </w:r>
      <w:r w:rsidRPr="00723842">
        <w:rPr>
          <w:rFonts w:eastAsia="Calibri"/>
          <w:sz w:val="28"/>
        </w:rPr>
        <w:t>shows 50% activity against Klebsiella in blood stream infections (Level of Evidence:</w:t>
      </w:r>
      <w:r w:rsidR="000D2E15" w:rsidRPr="00723842">
        <w:rPr>
          <w:rFonts w:eastAsia="Calibri"/>
          <w:sz w:val="28"/>
        </w:rPr>
        <w:t xml:space="preserve"> </w:t>
      </w:r>
      <w:r w:rsidRPr="00723842">
        <w:rPr>
          <w:rFonts w:eastAsia="Calibri"/>
          <w:sz w:val="28"/>
        </w:rPr>
        <w:t>Low)</w:t>
      </w:r>
    </w:p>
    <w:p w14:paraId="79D73197" w14:textId="77777777" w:rsidR="003D4EF3" w:rsidRDefault="0062769F" w:rsidP="00723842">
      <w:pPr>
        <w:spacing w:after="0"/>
        <w:jc w:val="both"/>
        <w:rPr>
          <w:rFonts w:ascii="Calibri" w:eastAsia="Calibri" w:hAnsi="Calibri" w:cs="Calibri"/>
          <w:b/>
          <w:sz w:val="28"/>
        </w:rPr>
      </w:pPr>
      <w:r>
        <w:rPr>
          <w:rFonts w:ascii="Calibri" w:eastAsia="Calibri" w:hAnsi="Calibri" w:cs="Calibri"/>
          <w:b/>
          <w:i/>
          <w:sz w:val="28"/>
          <w:u w:val="single"/>
        </w:rPr>
        <w:lastRenderedPageBreak/>
        <w:t>Recommendation</w:t>
      </w:r>
      <w:r>
        <w:rPr>
          <w:rFonts w:ascii="Calibri" w:eastAsia="Calibri" w:hAnsi="Calibri" w:cs="Calibri"/>
          <w:b/>
          <w:sz w:val="28"/>
        </w:rPr>
        <w:t>:</w:t>
      </w:r>
    </w:p>
    <w:p w14:paraId="4F966477" w14:textId="77777777" w:rsidR="00AC63C1" w:rsidRPr="00723842" w:rsidRDefault="00AC63C1" w:rsidP="00632FC4">
      <w:pPr>
        <w:pStyle w:val="NoSpacing"/>
        <w:numPr>
          <w:ilvl w:val="0"/>
          <w:numId w:val="5"/>
        </w:numPr>
        <w:jc w:val="both"/>
        <w:rPr>
          <w:rFonts w:eastAsia="Calibri"/>
          <w:sz w:val="28"/>
        </w:rPr>
      </w:pPr>
      <w:r w:rsidRPr="00723842">
        <w:rPr>
          <w:rFonts w:eastAsia="Calibri"/>
          <w:sz w:val="28"/>
        </w:rPr>
        <w:t>Recommendation I:</w:t>
      </w:r>
    </w:p>
    <w:p w14:paraId="579917C0" w14:textId="77777777" w:rsidR="003D4EF3" w:rsidRPr="00723842" w:rsidRDefault="0062769F" w:rsidP="00723842">
      <w:pPr>
        <w:pStyle w:val="NoSpacing"/>
        <w:ind w:left="720"/>
        <w:jc w:val="both"/>
        <w:rPr>
          <w:rFonts w:eastAsia="Calibri"/>
          <w:sz w:val="28"/>
        </w:rPr>
      </w:pPr>
      <w:r w:rsidRPr="00723842">
        <w:rPr>
          <w:rFonts w:eastAsia="Calibri"/>
          <w:color w:val="FF0000"/>
          <w:sz w:val="28"/>
        </w:rPr>
        <w:t>Tigecycline</w:t>
      </w:r>
      <w:r w:rsidRPr="00723842">
        <w:rPr>
          <w:rFonts w:eastAsia="Calibri"/>
          <w:sz w:val="28"/>
        </w:rPr>
        <w:t xml:space="preserve"> may be used for treatment of suspected Klebsiella infection in blood stream in ICU patients as first line (Strong Recommendation)</w:t>
      </w:r>
    </w:p>
    <w:p w14:paraId="2730F785" w14:textId="77777777" w:rsidR="00AC63C1" w:rsidRPr="00723842" w:rsidRDefault="00AC63C1" w:rsidP="00632FC4">
      <w:pPr>
        <w:pStyle w:val="NoSpacing"/>
        <w:numPr>
          <w:ilvl w:val="0"/>
          <w:numId w:val="5"/>
        </w:numPr>
        <w:jc w:val="both"/>
        <w:rPr>
          <w:rFonts w:eastAsia="Calibri"/>
          <w:sz w:val="28"/>
        </w:rPr>
      </w:pPr>
      <w:r w:rsidRPr="00723842">
        <w:rPr>
          <w:rFonts w:eastAsia="Calibri"/>
          <w:sz w:val="28"/>
        </w:rPr>
        <w:t>Recommendation II:</w:t>
      </w:r>
    </w:p>
    <w:p w14:paraId="1C9469D5" w14:textId="77777777" w:rsidR="003D4EF3" w:rsidRPr="00723842" w:rsidRDefault="000D2E15" w:rsidP="00723842">
      <w:pPr>
        <w:pStyle w:val="NoSpacing"/>
        <w:ind w:left="720"/>
        <w:jc w:val="both"/>
        <w:rPr>
          <w:rFonts w:eastAsia="Calibri"/>
          <w:sz w:val="28"/>
        </w:rPr>
      </w:pPr>
      <w:r w:rsidRPr="00723842">
        <w:rPr>
          <w:rFonts w:eastAsia="Calibri"/>
          <w:sz w:val="28"/>
        </w:rPr>
        <w:t>Combination therapy like</w:t>
      </w:r>
      <w:r w:rsidRPr="00723842">
        <w:rPr>
          <w:rFonts w:eastAsia="Calibri"/>
          <w:color w:val="FFC000"/>
          <w:sz w:val="28"/>
        </w:rPr>
        <w:t xml:space="preserve"> </w:t>
      </w:r>
      <w:r w:rsidR="0062769F" w:rsidRPr="00723842">
        <w:rPr>
          <w:rFonts w:eastAsia="Calibri"/>
          <w:color w:val="FFC000"/>
          <w:sz w:val="28"/>
        </w:rPr>
        <w:t xml:space="preserve">Imipenem </w:t>
      </w:r>
      <w:r w:rsidR="0062769F" w:rsidRPr="00723842">
        <w:rPr>
          <w:rFonts w:eastAsia="Calibri"/>
          <w:sz w:val="28"/>
        </w:rPr>
        <w:t xml:space="preserve">with </w:t>
      </w:r>
      <w:r w:rsidR="0062769F" w:rsidRPr="00723842">
        <w:rPr>
          <w:rFonts w:eastAsia="Calibri"/>
          <w:color w:val="00B050"/>
          <w:sz w:val="28"/>
        </w:rPr>
        <w:t xml:space="preserve">Amikacin/ </w:t>
      </w:r>
      <w:proofErr w:type="spellStart"/>
      <w:r w:rsidR="0062769F" w:rsidRPr="00723842">
        <w:rPr>
          <w:rFonts w:eastAsia="Calibri"/>
          <w:color w:val="FFC000"/>
          <w:sz w:val="28"/>
        </w:rPr>
        <w:t>Cefixime</w:t>
      </w:r>
      <w:proofErr w:type="spellEnd"/>
      <w:r w:rsidR="0062769F" w:rsidRPr="00723842">
        <w:rPr>
          <w:rFonts w:eastAsia="Calibri"/>
          <w:color w:val="FFC000"/>
          <w:sz w:val="28"/>
        </w:rPr>
        <w:t xml:space="preserve">/ Ciprofloxacin/ </w:t>
      </w:r>
      <w:proofErr w:type="spellStart"/>
      <w:r w:rsidR="0062769F" w:rsidRPr="00723842">
        <w:rPr>
          <w:rFonts w:eastAsia="Calibri"/>
          <w:color w:val="FFC000"/>
          <w:sz w:val="28"/>
        </w:rPr>
        <w:t>Sulzone</w:t>
      </w:r>
      <w:proofErr w:type="spellEnd"/>
      <w:r w:rsidR="0062769F" w:rsidRPr="00723842">
        <w:rPr>
          <w:rFonts w:eastAsia="Calibri"/>
          <w:sz w:val="28"/>
        </w:rPr>
        <w:t xml:space="preserve"> may be used for treatment of suspected Klebsiella infection in blood stream in ICU patients as first line (Weak Recommendation)</w:t>
      </w:r>
    </w:p>
    <w:p w14:paraId="04ACD2EB" w14:textId="77777777" w:rsidR="00AC63C1" w:rsidRPr="00723842" w:rsidRDefault="00AC63C1" w:rsidP="00632FC4">
      <w:pPr>
        <w:pStyle w:val="NoSpacing"/>
        <w:numPr>
          <w:ilvl w:val="0"/>
          <w:numId w:val="5"/>
        </w:numPr>
        <w:jc w:val="both"/>
        <w:rPr>
          <w:rFonts w:eastAsia="Calibri"/>
          <w:sz w:val="28"/>
        </w:rPr>
      </w:pPr>
      <w:r w:rsidRPr="00723842">
        <w:rPr>
          <w:rFonts w:eastAsia="Calibri"/>
          <w:sz w:val="28"/>
        </w:rPr>
        <w:t>Recommendation III:</w:t>
      </w:r>
    </w:p>
    <w:p w14:paraId="7524403C" w14:textId="77777777" w:rsidR="003D4EF3" w:rsidRPr="00723842" w:rsidRDefault="0062769F" w:rsidP="00723842">
      <w:pPr>
        <w:pStyle w:val="NoSpacing"/>
        <w:ind w:left="720"/>
        <w:jc w:val="both"/>
        <w:rPr>
          <w:rFonts w:eastAsia="Calibri"/>
          <w:sz w:val="28"/>
        </w:rPr>
      </w:pPr>
      <w:r w:rsidRPr="00723842">
        <w:rPr>
          <w:rFonts w:eastAsia="Calibri"/>
          <w:color w:val="FFC000"/>
          <w:sz w:val="28"/>
        </w:rPr>
        <w:t xml:space="preserve">Imipenem </w:t>
      </w:r>
      <w:r w:rsidRPr="00723842">
        <w:rPr>
          <w:rFonts w:eastAsia="Calibri"/>
          <w:sz w:val="28"/>
        </w:rPr>
        <w:t>may be used for treatment of suspected Klebsiella infection in blood stream in ICU patients as first line (Weak Recommendation)</w:t>
      </w:r>
    </w:p>
    <w:p w14:paraId="0AC126DA" w14:textId="77777777" w:rsidR="003D4EF3" w:rsidRDefault="003D4EF3">
      <w:pPr>
        <w:rPr>
          <w:rFonts w:ascii="Calibri" w:eastAsia="Calibri" w:hAnsi="Calibri" w:cs="Calibri"/>
          <w:i/>
          <w:sz w:val="28"/>
        </w:rPr>
      </w:pPr>
    </w:p>
    <w:tbl>
      <w:tblPr>
        <w:tblW w:w="9584" w:type="dxa"/>
        <w:tblInd w:w="98" w:type="dxa"/>
        <w:tblLayout w:type="fixed"/>
        <w:tblCellMar>
          <w:left w:w="10" w:type="dxa"/>
          <w:right w:w="10" w:type="dxa"/>
        </w:tblCellMar>
        <w:tblLook w:val="0000" w:firstRow="0" w:lastRow="0" w:firstColumn="0" w:lastColumn="0" w:noHBand="0" w:noVBand="0"/>
      </w:tblPr>
      <w:tblGrid>
        <w:gridCol w:w="510"/>
        <w:gridCol w:w="997"/>
        <w:gridCol w:w="1097"/>
        <w:gridCol w:w="1097"/>
        <w:gridCol w:w="1097"/>
        <w:gridCol w:w="1097"/>
        <w:gridCol w:w="1097"/>
        <w:gridCol w:w="1196"/>
        <w:gridCol w:w="1396"/>
      </w:tblGrid>
      <w:tr w:rsidR="00096028" w:rsidRPr="00096028" w14:paraId="79841887" w14:textId="77777777" w:rsidTr="00E857C9">
        <w:trPr>
          <w:trHeight w:val="1"/>
        </w:trPr>
        <w:tc>
          <w:tcPr>
            <w:tcW w:w="51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EFC1FC9" w14:textId="77777777" w:rsidR="00096028" w:rsidRPr="00096028" w:rsidRDefault="00096028" w:rsidP="006A6BE7">
            <w:pPr>
              <w:spacing w:after="0" w:line="240" w:lineRule="auto"/>
              <w:jc w:val="center"/>
              <w:rPr>
                <w:rFonts w:ascii="Calibri" w:eastAsia="Calibri" w:hAnsi="Calibri" w:cs="Calibri"/>
              </w:rPr>
            </w:pPr>
            <w:r w:rsidRPr="00096028">
              <w:rPr>
                <w:rFonts w:ascii="Calibri" w:eastAsia="Calibri" w:hAnsi="Calibri" w:cs="Calibri"/>
                <w:b/>
              </w:rPr>
              <w:t>Sr. #</w:t>
            </w:r>
          </w:p>
        </w:tc>
        <w:tc>
          <w:tcPr>
            <w:tcW w:w="997"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195C2A67" w14:textId="77777777" w:rsidR="00096028" w:rsidRPr="00096028" w:rsidRDefault="00096028">
            <w:pPr>
              <w:spacing w:after="0" w:line="240" w:lineRule="auto"/>
              <w:jc w:val="center"/>
              <w:rPr>
                <w:rFonts w:ascii="Calibri" w:eastAsia="Calibri" w:hAnsi="Calibri" w:cs="Calibri"/>
                <w:b/>
              </w:rPr>
            </w:pPr>
            <w:r w:rsidRPr="00096028">
              <w:rPr>
                <w:rFonts w:ascii="Calibri" w:eastAsia="Calibri" w:hAnsi="Calibri" w:cs="Calibri"/>
                <w:b/>
              </w:rPr>
              <w:t>Organism</w:t>
            </w:r>
          </w:p>
          <w:p w14:paraId="7FD376B9"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N=204,  22%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E7E9815"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Access Group Antibiotics</w:t>
            </w:r>
            <w:r w:rsidRPr="00096028">
              <w:rPr>
                <w:rFonts w:ascii="Calibri" w:eastAsia="Calibri" w:hAnsi="Calibri" w:cs="Calibri"/>
                <w:b/>
                <w:vertAlign w:val="superscript"/>
              </w:rPr>
              <w:t>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99D47A8"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Sensitivity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1D2AC67"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Watch Group Antibiotic</w:t>
            </w:r>
            <w:r w:rsidRPr="00096028">
              <w:rPr>
                <w:rFonts w:ascii="Calibri" w:eastAsia="Calibri" w:hAnsi="Calibri" w:cs="Calibri"/>
                <w:b/>
                <w:vertAlign w:val="superscript"/>
              </w:rPr>
              <w:t>2</w:t>
            </w:r>
            <w:r w:rsidRPr="00096028">
              <w:rPr>
                <w:rFonts w:ascii="Calibri" w:eastAsia="Calibri" w:hAnsi="Calibri" w:cs="Calibri"/>
                <w:b/>
              </w:rPr>
              <w:t>s</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A2CEA59"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Sensitivity %</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82726C8"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Reserve Group Antibiotics</w:t>
            </w:r>
            <w:r w:rsidRPr="00096028">
              <w:rPr>
                <w:rFonts w:ascii="Calibri" w:eastAsia="Calibri" w:hAnsi="Calibri" w:cs="Calibri"/>
                <w:b/>
                <w:vertAlign w:val="superscript"/>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107A750"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Sensitivity %</w:t>
            </w:r>
          </w:p>
        </w:tc>
        <w:tc>
          <w:tcPr>
            <w:tcW w:w="13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DAA8E0A" w14:textId="77777777" w:rsidR="00096028" w:rsidRPr="00096028" w:rsidRDefault="00096028">
            <w:pPr>
              <w:spacing w:after="0" w:line="240" w:lineRule="auto"/>
              <w:jc w:val="center"/>
              <w:rPr>
                <w:rFonts w:ascii="Calibri" w:eastAsia="Calibri" w:hAnsi="Calibri" w:cs="Calibri"/>
              </w:rPr>
            </w:pPr>
            <w:r w:rsidRPr="00096028">
              <w:rPr>
                <w:rFonts w:ascii="Calibri" w:eastAsia="Calibri" w:hAnsi="Calibri" w:cs="Calibri"/>
                <w:b/>
              </w:rPr>
              <w:t>Recommended Antibiotics</w:t>
            </w:r>
          </w:p>
        </w:tc>
      </w:tr>
      <w:tr w:rsidR="00096028" w:rsidRPr="00096028" w14:paraId="7B7F0C89" w14:textId="77777777" w:rsidTr="00501598">
        <w:trPr>
          <w:trHeight w:val="1"/>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BADFE09"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3</w:t>
            </w:r>
          </w:p>
        </w:tc>
        <w:tc>
          <w:tcPr>
            <w:tcW w:w="997"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3CF77703" w14:textId="31A9585B" w:rsidR="00096028" w:rsidRPr="00096028" w:rsidRDefault="00096028" w:rsidP="00501598">
            <w:pPr>
              <w:spacing w:after="0" w:line="240" w:lineRule="auto"/>
              <w:ind w:left="113" w:right="113"/>
              <w:jc w:val="center"/>
              <w:rPr>
                <w:rFonts w:ascii="Calibri" w:eastAsia="Calibri" w:hAnsi="Calibri" w:cs="Calibri"/>
              </w:rPr>
            </w:pPr>
            <w:r w:rsidRPr="00096028">
              <w:rPr>
                <w:rFonts w:ascii="Calibri" w:eastAsia="Calibri" w:hAnsi="Calibri" w:cs="Calibri"/>
              </w:rPr>
              <w:t xml:space="preserve">Pseudomonas </w:t>
            </w:r>
            <w:proofErr w:type="spellStart"/>
            <w:r w:rsidR="00501598" w:rsidRPr="00096028">
              <w:rPr>
                <w:rFonts w:ascii="Calibri" w:eastAsia="Calibri" w:hAnsi="Calibri" w:cs="Calibri"/>
              </w:rPr>
              <w:t>Spp</w:t>
            </w:r>
            <w:proofErr w:type="spellEnd"/>
          </w:p>
          <w:p w14:paraId="7C9D7C76" w14:textId="77777777" w:rsidR="00096028" w:rsidRPr="00096028" w:rsidRDefault="00096028" w:rsidP="00501598">
            <w:pPr>
              <w:spacing w:after="0" w:line="240" w:lineRule="auto"/>
              <w:ind w:left="113" w:right="113"/>
              <w:jc w:val="center"/>
              <w:rPr>
                <w:rFonts w:ascii="Calibri" w:eastAsia="Calibri" w:hAnsi="Calibri" w:cs="Calibri"/>
              </w:rPr>
            </w:pPr>
            <w:r w:rsidRPr="00096028">
              <w:rPr>
                <w:rFonts w:ascii="Calibri" w:eastAsia="Calibri" w:hAnsi="Calibri" w:cs="Calibri"/>
              </w:rPr>
              <w:t>n=29,  14%</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0BCBAEC"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Amoxicillin +clavulanic acid</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35BB38C"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&lt;5</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03C419"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Cefotaxime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B86BC6F"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&lt;5</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AF7E7DB"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Tigecycline</w:t>
            </w: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386AE61"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&gt;90</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0DC6F6B"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Tigecycline</w:t>
            </w:r>
          </w:p>
          <w:p w14:paraId="13AB2DD8" w14:textId="77777777" w:rsidR="00096028" w:rsidRPr="00096028" w:rsidRDefault="00096028" w:rsidP="00096028">
            <w:pPr>
              <w:spacing w:after="0" w:line="240" w:lineRule="auto"/>
              <w:jc w:val="center"/>
              <w:rPr>
                <w:rFonts w:ascii="Calibri" w:eastAsia="Calibri" w:hAnsi="Calibri" w:cs="Calibri"/>
              </w:rPr>
            </w:pPr>
          </w:p>
        </w:tc>
      </w:tr>
      <w:tr w:rsidR="00096028" w:rsidRPr="00096028" w14:paraId="754587F7"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410E578" w14:textId="77777777" w:rsidR="00096028" w:rsidRPr="00096028" w:rsidRDefault="00096028" w:rsidP="00096028">
            <w:pPr>
              <w:spacing w:after="0" w:line="240" w:lineRule="auto"/>
              <w:jc w:val="center"/>
              <w:rPr>
                <w:rFonts w:ascii="Calibri" w:eastAsia="Calibri" w:hAnsi="Calibri" w:cs="Calibri"/>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2740169E"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0B0860F"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Aztreonam</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F13E568"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&lt;10</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954BF90"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Ceftriaxone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345F005"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&lt;15</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D15E18E" w14:textId="77777777" w:rsidR="00096028" w:rsidRPr="00096028" w:rsidRDefault="00096028" w:rsidP="00096028">
            <w:pPr>
              <w:spacing w:after="0" w:line="240" w:lineRule="auto"/>
              <w:jc w:val="center"/>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B7AFA99" w14:textId="77777777" w:rsidR="00096028" w:rsidRPr="00096028" w:rsidRDefault="00096028" w:rsidP="00096028">
            <w:pPr>
              <w:spacing w:after="0" w:line="240" w:lineRule="auto"/>
              <w:jc w:val="cente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7EC9CA5" w14:textId="77777777" w:rsidR="00096028" w:rsidRPr="00096028" w:rsidRDefault="00096028">
            <w:pPr>
              <w:spacing w:after="0" w:line="240" w:lineRule="auto"/>
              <w:jc w:val="center"/>
              <w:rPr>
                <w:rFonts w:ascii="Calibri" w:eastAsia="Calibri" w:hAnsi="Calibri" w:cs="Calibri"/>
              </w:rPr>
            </w:pPr>
          </w:p>
        </w:tc>
      </w:tr>
      <w:tr w:rsidR="00096028" w:rsidRPr="00096028" w14:paraId="1D65B0DD"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77E136F" w14:textId="77777777" w:rsidR="00096028" w:rsidRPr="00096028" w:rsidRDefault="00096028" w:rsidP="00096028">
            <w:pPr>
              <w:spacing w:after="0" w:line="240" w:lineRule="auto"/>
              <w:jc w:val="center"/>
              <w:rPr>
                <w:rFonts w:ascii="Calibri" w:eastAsia="Calibri" w:hAnsi="Calibri" w:cs="Calibri"/>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ABC30D1"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0A96AD6"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Amikacin</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E747453"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20</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49F733D"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Cefixime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414B1E5"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&lt;20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8F963A7" w14:textId="77777777" w:rsidR="00096028" w:rsidRPr="00096028" w:rsidRDefault="00096028" w:rsidP="00096028">
            <w:pPr>
              <w:spacing w:after="0" w:line="240" w:lineRule="auto"/>
              <w:jc w:val="center"/>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270BFC2" w14:textId="77777777" w:rsidR="00096028" w:rsidRPr="00096028" w:rsidRDefault="00096028" w:rsidP="00096028">
            <w:pPr>
              <w:spacing w:after="0" w:line="240" w:lineRule="auto"/>
              <w:jc w:val="cente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A7930E5" w14:textId="77777777" w:rsidR="00096028" w:rsidRPr="00096028" w:rsidRDefault="00096028">
            <w:pPr>
              <w:spacing w:after="0" w:line="240" w:lineRule="auto"/>
              <w:jc w:val="center"/>
              <w:rPr>
                <w:rFonts w:ascii="Calibri" w:eastAsia="Calibri" w:hAnsi="Calibri" w:cs="Calibri"/>
              </w:rPr>
            </w:pPr>
          </w:p>
        </w:tc>
      </w:tr>
      <w:tr w:rsidR="00096028" w:rsidRPr="00096028" w14:paraId="600DAB12"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13EDDDB" w14:textId="77777777" w:rsidR="00096028" w:rsidRPr="00096028" w:rsidRDefault="00096028" w:rsidP="00096028">
            <w:pPr>
              <w:spacing w:after="0" w:line="240" w:lineRule="auto"/>
              <w:jc w:val="center"/>
              <w:rPr>
                <w:rFonts w:ascii="Calibri" w:eastAsia="Calibri" w:hAnsi="Calibri" w:cs="Calibri"/>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3D21704"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DC9C2FA"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049D872"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016F58"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Ceftazidime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E196C65"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20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06027F8" w14:textId="77777777" w:rsidR="00096028" w:rsidRPr="00096028" w:rsidRDefault="00096028" w:rsidP="00096028">
            <w:pPr>
              <w:spacing w:after="0" w:line="240" w:lineRule="auto"/>
              <w:jc w:val="center"/>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3EA47A9" w14:textId="77777777" w:rsidR="00096028" w:rsidRPr="00096028" w:rsidRDefault="00096028" w:rsidP="00096028">
            <w:pPr>
              <w:spacing w:after="0" w:line="240" w:lineRule="auto"/>
              <w:jc w:val="cente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DCBEDE5" w14:textId="77777777" w:rsidR="00096028" w:rsidRPr="00096028" w:rsidRDefault="00096028">
            <w:pPr>
              <w:spacing w:after="0" w:line="240" w:lineRule="auto"/>
              <w:jc w:val="center"/>
              <w:rPr>
                <w:rFonts w:ascii="Calibri" w:eastAsia="Calibri" w:hAnsi="Calibri" w:cs="Calibri"/>
              </w:rPr>
            </w:pPr>
          </w:p>
        </w:tc>
      </w:tr>
      <w:tr w:rsidR="00096028" w:rsidRPr="00096028" w14:paraId="42C3A476"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768B8CB" w14:textId="77777777" w:rsidR="00096028" w:rsidRPr="00096028" w:rsidRDefault="00096028" w:rsidP="00096028">
            <w:pPr>
              <w:spacing w:after="0" w:line="240" w:lineRule="auto"/>
              <w:jc w:val="center"/>
              <w:rPr>
                <w:rFonts w:ascii="Calibri" w:eastAsia="Calibri" w:hAnsi="Calibri" w:cs="Calibri"/>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78602C2"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B24C376"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6B70CA"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0D2D6F1"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Ciprofloxacin</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38CA20F"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&lt;40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531F05D" w14:textId="77777777" w:rsidR="00096028" w:rsidRPr="00096028" w:rsidRDefault="00096028" w:rsidP="00096028">
            <w:pPr>
              <w:spacing w:after="0" w:line="240" w:lineRule="auto"/>
              <w:jc w:val="center"/>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7DF1498" w14:textId="77777777" w:rsidR="00096028" w:rsidRPr="00096028" w:rsidRDefault="00096028" w:rsidP="00096028">
            <w:pPr>
              <w:spacing w:after="0" w:line="240" w:lineRule="auto"/>
              <w:jc w:val="cente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426123D" w14:textId="77777777" w:rsidR="00096028" w:rsidRPr="00096028" w:rsidRDefault="00096028">
            <w:pPr>
              <w:spacing w:after="0" w:line="240" w:lineRule="auto"/>
              <w:jc w:val="center"/>
              <w:rPr>
                <w:rFonts w:ascii="Calibri" w:eastAsia="Calibri" w:hAnsi="Calibri" w:cs="Calibri"/>
              </w:rPr>
            </w:pPr>
          </w:p>
        </w:tc>
      </w:tr>
      <w:tr w:rsidR="00096028" w:rsidRPr="00096028" w14:paraId="17B3EF3F"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6892AF1" w14:textId="77777777" w:rsidR="00096028" w:rsidRPr="00096028" w:rsidRDefault="00096028" w:rsidP="00096028">
            <w:pPr>
              <w:spacing w:after="0" w:line="240" w:lineRule="auto"/>
              <w:jc w:val="center"/>
              <w:rPr>
                <w:rFonts w:ascii="Calibri" w:eastAsia="Calibri" w:hAnsi="Calibri" w:cs="Calibri"/>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74144DB"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DFB4F36"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D1AB9AA"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5516993"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Imipenem</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F4C1CCC"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&lt;60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5F98345" w14:textId="77777777" w:rsidR="00096028" w:rsidRPr="00096028" w:rsidRDefault="00096028" w:rsidP="00096028">
            <w:pPr>
              <w:spacing w:after="0" w:line="240" w:lineRule="auto"/>
              <w:jc w:val="center"/>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02DBAA5" w14:textId="77777777" w:rsidR="00096028" w:rsidRPr="00096028" w:rsidRDefault="00096028" w:rsidP="00096028">
            <w:pPr>
              <w:spacing w:after="0" w:line="240" w:lineRule="auto"/>
              <w:jc w:val="cente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55E17D9" w14:textId="77777777" w:rsidR="00096028" w:rsidRPr="00096028" w:rsidRDefault="00096028">
            <w:pPr>
              <w:spacing w:after="0" w:line="240" w:lineRule="auto"/>
              <w:jc w:val="center"/>
              <w:rPr>
                <w:rFonts w:ascii="Calibri" w:eastAsia="Calibri" w:hAnsi="Calibri" w:cs="Calibri"/>
              </w:rPr>
            </w:pPr>
          </w:p>
        </w:tc>
      </w:tr>
      <w:tr w:rsidR="00096028" w:rsidRPr="00096028" w14:paraId="35A10F7B"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CEDF2CA" w14:textId="77777777" w:rsidR="00096028" w:rsidRPr="00096028" w:rsidRDefault="00096028" w:rsidP="00096028">
            <w:pPr>
              <w:spacing w:after="0" w:line="240" w:lineRule="auto"/>
              <w:jc w:val="center"/>
              <w:rPr>
                <w:rFonts w:ascii="Calibri" w:eastAsia="Calibri" w:hAnsi="Calibri" w:cs="Calibri"/>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F882458"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4E732A4"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48E7BFE" w14:textId="77777777" w:rsidR="00096028" w:rsidRPr="00096028" w:rsidRDefault="00096028" w:rsidP="00096028">
            <w:pPr>
              <w:spacing w:after="0" w:line="240" w:lineRule="auto"/>
              <w:jc w:val="center"/>
              <w:rPr>
                <w:rFonts w:ascii="Calibri" w:eastAsia="Calibri" w:hAnsi="Calibri" w:cs="Calibri"/>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937A4DF" w14:textId="77777777" w:rsidR="00096028" w:rsidRPr="00096028" w:rsidRDefault="00096028" w:rsidP="00096028">
            <w:pPr>
              <w:spacing w:after="0" w:line="240" w:lineRule="auto"/>
              <w:jc w:val="center"/>
              <w:rPr>
                <w:rFonts w:ascii="Calibri" w:eastAsia="Calibri" w:hAnsi="Calibri" w:cs="Calibri"/>
              </w:rPr>
            </w:pPr>
            <w:proofErr w:type="spellStart"/>
            <w:r w:rsidRPr="00096028">
              <w:rPr>
                <w:rFonts w:ascii="Calibri" w:eastAsia="Calibri" w:hAnsi="Calibri" w:cs="Calibri"/>
              </w:rPr>
              <w:t>Cefoperazone</w:t>
            </w:r>
            <w:proofErr w:type="spellEnd"/>
            <w:r w:rsidRPr="00096028">
              <w:rPr>
                <w:rFonts w:ascii="Calibri" w:eastAsia="Calibri" w:hAnsi="Calibri" w:cs="Calibri"/>
              </w:rPr>
              <w:t xml:space="preserve"> + Sulbactam</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6BD0AE7" w14:textId="77777777" w:rsidR="00096028" w:rsidRPr="00096028" w:rsidRDefault="00096028" w:rsidP="00096028">
            <w:pPr>
              <w:spacing w:after="0" w:line="240" w:lineRule="auto"/>
              <w:jc w:val="center"/>
              <w:rPr>
                <w:rFonts w:ascii="Calibri" w:eastAsia="Calibri" w:hAnsi="Calibri" w:cs="Calibri"/>
              </w:rPr>
            </w:pPr>
            <w:r w:rsidRPr="00096028">
              <w:rPr>
                <w:rFonts w:ascii="Calibri" w:eastAsia="Calibri" w:hAnsi="Calibri" w:cs="Calibri"/>
              </w:rPr>
              <w:t>&lt;60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D581E8D" w14:textId="77777777" w:rsidR="00096028" w:rsidRPr="00096028" w:rsidRDefault="00096028" w:rsidP="00096028">
            <w:pPr>
              <w:spacing w:after="0" w:line="240" w:lineRule="auto"/>
              <w:jc w:val="center"/>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898F0DF" w14:textId="77777777" w:rsidR="00096028" w:rsidRPr="00096028" w:rsidRDefault="00096028" w:rsidP="00096028">
            <w:pPr>
              <w:spacing w:after="0" w:line="240" w:lineRule="auto"/>
              <w:jc w:val="cente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E5D7958" w14:textId="77777777" w:rsidR="00096028" w:rsidRPr="00096028" w:rsidRDefault="00096028">
            <w:pPr>
              <w:spacing w:after="0" w:line="240" w:lineRule="auto"/>
              <w:jc w:val="center"/>
              <w:rPr>
                <w:rFonts w:ascii="Calibri" w:eastAsia="Calibri" w:hAnsi="Calibri" w:cs="Calibri"/>
              </w:rPr>
            </w:pPr>
          </w:p>
        </w:tc>
      </w:tr>
    </w:tbl>
    <w:p w14:paraId="7EDBA005" w14:textId="77777777" w:rsidR="003D4EF3" w:rsidRDefault="0062769F" w:rsidP="006238D9">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p>
    <w:p w14:paraId="4A96E4D0" w14:textId="77777777" w:rsidR="00AD53BB" w:rsidRPr="006238D9" w:rsidRDefault="0062769F" w:rsidP="00632FC4">
      <w:pPr>
        <w:pStyle w:val="NoSpacing"/>
        <w:numPr>
          <w:ilvl w:val="0"/>
          <w:numId w:val="8"/>
        </w:numPr>
        <w:jc w:val="both"/>
        <w:rPr>
          <w:rFonts w:eastAsia="Calibri"/>
          <w:sz w:val="28"/>
        </w:rPr>
      </w:pPr>
      <w:r w:rsidRPr="006238D9">
        <w:rPr>
          <w:rFonts w:eastAsia="Calibri"/>
          <w:sz w:val="28"/>
        </w:rPr>
        <w:t xml:space="preserve">shows that </w:t>
      </w:r>
      <w:r w:rsidRPr="006238D9">
        <w:rPr>
          <w:rFonts w:eastAsia="Calibri"/>
          <w:b/>
          <w:sz w:val="28"/>
        </w:rPr>
        <w:t xml:space="preserve">Pseudomonas </w:t>
      </w:r>
      <w:proofErr w:type="spellStart"/>
      <w:r w:rsidRPr="006238D9">
        <w:rPr>
          <w:rFonts w:eastAsia="Calibri"/>
          <w:b/>
          <w:sz w:val="28"/>
        </w:rPr>
        <w:t>spp</w:t>
      </w:r>
      <w:proofErr w:type="spellEnd"/>
      <w:r w:rsidRPr="006238D9">
        <w:rPr>
          <w:rFonts w:eastAsia="Calibri"/>
          <w:sz w:val="28"/>
        </w:rPr>
        <w:t xml:space="preserve"> grown from blood culture shows 90% sensitivity to </w:t>
      </w:r>
      <w:r w:rsidRPr="006238D9">
        <w:rPr>
          <w:rFonts w:eastAsia="Calibri"/>
          <w:color w:val="FF0000"/>
          <w:sz w:val="28"/>
        </w:rPr>
        <w:t>Tigecycline</w:t>
      </w:r>
      <w:r w:rsidRPr="006238D9">
        <w:rPr>
          <w:rFonts w:eastAsia="Calibri"/>
          <w:sz w:val="28"/>
        </w:rPr>
        <w:t xml:space="preserve"> (Level of Evidence: High)</w:t>
      </w:r>
    </w:p>
    <w:p w14:paraId="19D4E94A" w14:textId="77777777" w:rsidR="00AD53BB" w:rsidRPr="006238D9" w:rsidRDefault="006F5B8B" w:rsidP="00632FC4">
      <w:pPr>
        <w:pStyle w:val="NoSpacing"/>
        <w:numPr>
          <w:ilvl w:val="0"/>
          <w:numId w:val="8"/>
        </w:numPr>
        <w:jc w:val="both"/>
        <w:rPr>
          <w:rFonts w:eastAsia="Calibri"/>
          <w:sz w:val="28"/>
        </w:rPr>
      </w:pPr>
      <w:r w:rsidRPr="006238D9">
        <w:rPr>
          <w:rFonts w:eastAsia="Calibri"/>
          <w:sz w:val="28"/>
        </w:rPr>
        <w:t>Combination therapy like</w:t>
      </w:r>
      <w:r w:rsidRPr="006238D9">
        <w:rPr>
          <w:rFonts w:eastAsia="Calibri"/>
          <w:color w:val="FFC000"/>
          <w:sz w:val="28"/>
        </w:rPr>
        <w:t xml:space="preserve"> Imipenem, </w:t>
      </w:r>
      <w:proofErr w:type="spellStart"/>
      <w:r w:rsidRPr="006238D9">
        <w:rPr>
          <w:rFonts w:eastAsia="Calibri"/>
          <w:color w:val="FFC000"/>
          <w:sz w:val="28"/>
        </w:rPr>
        <w:t>Sulzone</w:t>
      </w:r>
      <w:proofErr w:type="spellEnd"/>
      <w:r w:rsidRPr="006238D9">
        <w:rPr>
          <w:rFonts w:eastAsia="Calibri"/>
          <w:color w:val="FFC000"/>
          <w:sz w:val="28"/>
        </w:rPr>
        <w:t xml:space="preserve"> </w:t>
      </w:r>
      <w:r w:rsidRPr="006238D9">
        <w:rPr>
          <w:rFonts w:eastAsia="Calibri"/>
          <w:sz w:val="28"/>
        </w:rPr>
        <w:t xml:space="preserve">with </w:t>
      </w:r>
      <w:r w:rsidRPr="006238D9">
        <w:rPr>
          <w:rFonts w:eastAsia="Calibri"/>
          <w:color w:val="FFC000"/>
          <w:sz w:val="28"/>
        </w:rPr>
        <w:t xml:space="preserve">Ciprofloxacin, </w:t>
      </w:r>
      <w:r w:rsidRPr="006238D9">
        <w:rPr>
          <w:rFonts w:eastAsia="Calibri"/>
          <w:color w:val="00B050"/>
          <w:sz w:val="28"/>
        </w:rPr>
        <w:t xml:space="preserve">Amikacin/ </w:t>
      </w:r>
      <w:proofErr w:type="spellStart"/>
      <w:r w:rsidRPr="006238D9">
        <w:rPr>
          <w:rFonts w:eastAsia="Calibri"/>
          <w:color w:val="FFC000"/>
          <w:sz w:val="28"/>
        </w:rPr>
        <w:t>Cefixime</w:t>
      </w:r>
      <w:proofErr w:type="spellEnd"/>
      <w:r w:rsidRPr="006238D9">
        <w:rPr>
          <w:rFonts w:eastAsia="Calibri"/>
          <w:color w:val="FFC000"/>
          <w:sz w:val="28"/>
        </w:rPr>
        <w:t>/ Ceftriaxone / Ceftazidime</w:t>
      </w:r>
      <w:r w:rsidRPr="006238D9">
        <w:rPr>
          <w:rFonts w:eastAsia="Calibri"/>
          <w:i/>
          <w:sz w:val="28"/>
        </w:rPr>
        <w:t xml:space="preserve"> may be used for treatment of suspected</w:t>
      </w:r>
      <w:r w:rsidR="0062769F" w:rsidRPr="006238D9">
        <w:rPr>
          <w:rFonts w:eastAsia="Calibri"/>
          <w:sz w:val="28"/>
        </w:rPr>
        <w:t xml:space="preserve"> Pseudomonas</w:t>
      </w:r>
      <w:r w:rsidRPr="006238D9">
        <w:rPr>
          <w:rFonts w:eastAsia="Calibri"/>
          <w:sz w:val="28"/>
        </w:rPr>
        <w:t xml:space="preserve"> infection in blood stream </w:t>
      </w:r>
      <w:r w:rsidR="0062769F" w:rsidRPr="006238D9">
        <w:rPr>
          <w:rFonts w:eastAsia="Calibri"/>
          <w:sz w:val="28"/>
        </w:rPr>
        <w:t>(Level of Evidence: High)</w:t>
      </w:r>
    </w:p>
    <w:p w14:paraId="18067AAD" w14:textId="77777777" w:rsidR="003D4EF3" w:rsidRPr="006238D9" w:rsidRDefault="006F5B8B" w:rsidP="00632FC4">
      <w:pPr>
        <w:pStyle w:val="NoSpacing"/>
        <w:numPr>
          <w:ilvl w:val="0"/>
          <w:numId w:val="8"/>
        </w:numPr>
        <w:spacing w:after="240"/>
        <w:jc w:val="both"/>
        <w:rPr>
          <w:rFonts w:eastAsia="Calibri"/>
          <w:sz w:val="28"/>
          <w:szCs w:val="28"/>
        </w:rPr>
      </w:pPr>
      <w:r w:rsidRPr="006238D9">
        <w:rPr>
          <w:rFonts w:eastAsia="Calibri"/>
          <w:color w:val="FFC000"/>
          <w:sz w:val="28"/>
        </w:rPr>
        <w:t xml:space="preserve">Imipenem or </w:t>
      </w:r>
      <w:proofErr w:type="spellStart"/>
      <w:r w:rsidR="0062769F" w:rsidRPr="006238D9">
        <w:rPr>
          <w:rFonts w:eastAsia="Calibri"/>
          <w:color w:val="FFC000"/>
          <w:sz w:val="28"/>
        </w:rPr>
        <w:t>Sulzone</w:t>
      </w:r>
      <w:proofErr w:type="spellEnd"/>
      <w:r w:rsidR="0062769F" w:rsidRPr="006238D9">
        <w:rPr>
          <w:rFonts w:eastAsia="Calibri"/>
          <w:sz w:val="28"/>
        </w:rPr>
        <w:t xml:space="preserve"> </w:t>
      </w:r>
      <w:r w:rsidR="0062769F" w:rsidRPr="006238D9">
        <w:rPr>
          <w:rFonts w:eastAsia="Calibri"/>
          <w:sz w:val="28"/>
          <w:szCs w:val="28"/>
        </w:rPr>
        <w:t>separately shows 60% activity against Pseudomonas</w:t>
      </w:r>
      <w:r w:rsidRPr="006238D9">
        <w:rPr>
          <w:rFonts w:eastAsia="Calibri"/>
          <w:sz w:val="28"/>
          <w:szCs w:val="28"/>
        </w:rPr>
        <w:t xml:space="preserve"> </w:t>
      </w:r>
      <w:r w:rsidR="0062769F" w:rsidRPr="006238D9">
        <w:rPr>
          <w:rFonts w:eastAsia="Calibri"/>
          <w:sz w:val="28"/>
          <w:szCs w:val="28"/>
        </w:rPr>
        <w:t>in blood stream infections (Level of Evidence: Low)</w:t>
      </w:r>
    </w:p>
    <w:p w14:paraId="4B9CFA91" w14:textId="77777777" w:rsidR="003D4EF3" w:rsidRDefault="0062769F" w:rsidP="006238D9">
      <w:pPr>
        <w:spacing w:after="0"/>
        <w:jc w:val="both"/>
        <w:rPr>
          <w:rFonts w:ascii="Calibri" w:eastAsia="Calibri" w:hAnsi="Calibri" w:cs="Calibri"/>
          <w:b/>
          <w:color w:val="FFC000"/>
          <w:sz w:val="28"/>
        </w:rPr>
      </w:pPr>
      <w:r>
        <w:rPr>
          <w:rFonts w:ascii="Calibri" w:eastAsia="Calibri" w:hAnsi="Calibri" w:cs="Calibri"/>
          <w:b/>
          <w:i/>
          <w:sz w:val="28"/>
          <w:u w:val="single"/>
        </w:rPr>
        <w:lastRenderedPageBreak/>
        <w:t>Recommendation:</w:t>
      </w:r>
    </w:p>
    <w:p w14:paraId="60455D99" w14:textId="77777777" w:rsidR="00AC63C1" w:rsidRPr="006238D9" w:rsidRDefault="00AC63C1" w:rsidP="00632FC4">
      <w:pPr>
        <w:pStyle w:val="NoSpacing"/>
        <w:numPr>
          <w:ilvl w:val="0"/>
          <w:numId w:val="9"/>
        </w:numPr>
        <w:jc w:val="both"/>
        <w:rPr>
          <w:rFonts w:eastAsia="Calibri"/>
          <w:color w:val="FF0000"/>
          <w:sz w:val="28"/>
        </w:rPr>
      </w:pPr>
      <w:r w:rsidRPr="006238D9">
        <w:rPr>
          <w:rFonts w:eastAsia="Calibri"/>
          <w:sz w:val="28"/>
        </w:rPr>
        <w:t>Recommendation I:</w:t>
      </w:r>
    </w:p>
    <w:p w14:paraId="60249703" w14:textId="77777777" w:rsidR="003D4EF3" w:rsidRPr="006238D9" w:rsidRDefault="0062769F" w:rsidP="00C452F5">
      <w:pPr>
        <w:pStyle w:val="NoSpacing"/>
        <w:ind w:left="720"/>
        <w:jc w:val="both"/>
        <w:rPr>
          <w:rFonts w:eastAsia="Calibri"/>
          <w:sz w:val="28"/>
        </w:rPr>
      </w:pPr>
      <w:r w:rsidRPr="006238D9">
        <w:rPr>
          <w:rFonts w:eastAsia="Calibri"/>
          <w:color w:val="FF0000"/>
          <w:sz w:val="28"/>
        </w:rPr>
        <w:t>Tigecycline</w:t>
      </w:r>
      <w:r w:rsidRPr="006238D9">
        <w:rPr>
          <w:rFonts w:eastAsia="Calibri"/>
          <w:sz w:val="28"/>
        </w:rPr>
        <w:t xml:space="preserve"> may be used for treatment of suspected Pseudomonas infection in blood stream in ICU patients as first line (Strong Recommendation)</w:t>
      </w:r>
    </w:p>
    <w:p w14:paraId="76C24586" w14:textId="77777777" w:rsidR="00AC63C1" w:rsidRPr="006238D9" w:rsidRDefault="00AC63C1" w:rsidP="00632FC4">
      <w:pPr>
        <w:pStyle w:val="NoSpacing"/>
        <w:numPr>
          <w:ilvl w:val="0"/>
          <w:numId w:val="9"/>
        </w:numPr>
        <w:jc w:val="both"/>
        <w:rPr>
          <w:rFonts w:eastAsia="Calibri"/>
          <w:sz w:val="28"/>
        </w:rPr>
      </w:pPr>
      <w:r w:rsidRPr="006238D9">
        <w:rPr>
          <w:rFonts w:eastAsia="Calibri"/>
          <w:sz w:val="28"/>
        </w:rPr>
        <w:t>Recommendation II:</w:t>
      </w:r>
    </w:p>
    <w:p w14:paraId="15F2140D" w14:textId="77777777" w:rsidR="00AC63C1" w:rsidRPr="006238D9" w:rsidRDefault="006F5B8B" w:rsidP="00C452F5">
      <w:pPr>
        <w:pStyle w:val="NoSpacing"/>
        <w:ind w:left="720"/>
        <w:jc w:val="both"/>
        <w:rPr>
          <w:rFonts w:eastAsia="Calibri"/>
          <w:sz w:val="28"/>
        </w:rPr>
      </w:pPr>
      <w:r w:rsidRPr="006238D9">
        <w:rPr>
          <w:rFonts w:eastAsia="Calibri"/>
          <w:sz w:val="28"/>
        </w:rPr>
        <w:t>Combination therapy like</w:t>
      </w:r>
      <w:r w:rsidRPr="006238D9">
        <w:rPr>
          <w:rFonts w:eastAsia="Calibri"/>
          <w:color w:val="FFC000"/>
          <w:sz w:val="28"/>
        </w:rPr>
        <w:t xml:space="preserve"> Imipenem, </w:t>
      </w:r>
      <w:proofErr w:type="spellStart"/>
      <w:r w:rsidRPr="006238D9">
        <w:rPr>
          <w:rFonts w:eastAsia="Calibri"/>
          <w:color w:val="FFC000"/>
          <w:sz w:val="28"/>
        </w:rPr>
        <w:t>Sulzone</w:t>
      </w:r>
      <w:proofErr w:type="spellEnd"/>
      <w:r w:rsidRPr="006238D9">
        <w:rPr>
          <w:rFonts w:eastAsia="Calibri"/>
          <w:color w:val="FFC000"/>
          <w:sz w:val="28"/>
        </w:rPr>
        <w:t xml:space="preserve"> </w:t>
      </w:r>
      <w:r w:rsidRPr="006238D9">
        <w:rPr>
          <w:rFonts w:eastAsia="Calibri"/>
          <w:sz w:val="28"/>
        </w:rPr>
        <w:t xml:space="preserve">with </w:t>
      </w:r>
      <w:r w:rsidRPr="006238D9">
        <w:rPr>
          <w:rFonts w:eastAsia="Calibri"/>
          <w:color w:val="FFC000"/>
          <w:sz w:val="28"/>
        </w:rPr>
        <w:t xml:space="preserve">Ciprofloxacin, </w:t>
      </w:r>
      <w:r w:rsidRPr="006238D9">
        <w:rPr>
          <w:rFonts w:eastAsia="Calibri"/>
          <w:color w:val="00B050"/>
          <w:sz w:val="28"/>
        </w:rPr>
        <w:t xml:space="preserve">Amikacin/ </w:t>
      </w:r>
      <w:proofErr w:type="spellStart"/>
      <w:r w:rsidRPr="006238D9">
        <w:rPr>
          <w:rFonts w:eastAsia="Calibri"/>
          <w:color w:val="FFC000"/>
          <w:sz w:val="28"/>
        </w:rPr>
        <w:t>Cefixime</w:t>
      </w:r>
      <w:proofErr w:type="spellEnd"/>
      <w:r w:rsidRPr="006238D9">
        <w:rPr>
          <w:rFonts w:eastAsia="Calibri"/>
          <w:color w:val="FFC000"/>
          <w:sz w:val="28"/>
        </w:rPr>
        <w:t>/ Ceftriaxone / Ceftazidime</w:t>
      </w:r>
      <w:r w:rsidRPr="006238D9">
        <w:rPr>
          <w:rFonts w:eastAsia="Calibri"/>
          <w:sz w:val="28"/>
        </w:rPr>
        <w:t xml:space="preserve"> may be used for treatment of suspected Pseudomonas infection in blood stream</w:t>
      </w:r>
      <w:r w:rsidR="0062769F" w:rsidRPr="006238D9">
        <w:rPr>
          <w:rFonts w:eastAsia="Calibri"/>
          <w:sz w:val="28"/>
        </w:rPr>
        <w:t xml:space="preserve"> in ICU patients as first line (</w:t>
      </w:r>
      <w:r w:rsidRPr="006238D9">
        <w:rPr>
          <w:rFonts w:eastAsia="Calibri"/>
          <w:sz w:val="28"/>
        </w:rPr>
        <w:t>Strong</w:t>
      </w:r>
      <w:r w:rsidR="0062769F" w:rsidRPr="006238D9">
        <w:rPr>
          <w:rFonts w:eastAsia="Calibri"/>
          <w:sz w:val="28"/>
        </w:rPr>
        <w:t xml:space="preserve"> Recommendation)</w:t>
      </w:r>
    </w:p>
    <w:p w14:paraId="02F7FFA2" w14:textId="77777777" w:rsidR="00AC63C1" w:rsidRPr="006238D9" w:rsidRDefault="00AC63C1" w:rsidP="00632FC4">
      <w:pPr>
        <w:pStyle w:val="NoSpacing"/>
        <w:numPr>
          <w:ilvl w:val="0"/>
          <w:numId w:val="9"/>
        </w:numPr>
        <w:jc w:val="both"/>
        <w:rPr>
          <w:rFonts w:eastAsia="Calibri"/>
          <w:sz w:val="28"/>
        </w:rPr>
      </w:pPr>
      <w:r w:rsidRPr="006238D9">
        <w:rPr>
          <w:rFonts w:eastAsia="Calibri"/>
          <w:sz w:val="28"/>
        </w:rPr>
        <w:t>Recommendation III:</w:t>
      </w:r>
    </w:p>
    <w:p w14:paraId="7F169335" w14:textId="77777777" w:rsidR="003D4EF3" w:rsidRPr="006238D9" w:rsidRDefault="0062769F" w:rsidP="00C452F5">
      <w:pPr>
        <w:pStyle w:val="NoSpacing"/>
        <w:ind w:left="720"/>
        <w:jc w:val="both"/>
        <w:rPr>
          <w:rFonts w:eastAsia="Calibri"/>
          <w:sz w:val="28"/>
        </w:rPr>
      </w:pPr>
      <w:r w:rsidRPr="006238D9">
        <w:rPr>
          <w:rFonts w:eastAsia="Calibri"/>
          <w:color w:val="FFC000"/>
          <w:sz w:val="28"/>
        </w:rPr>
        <w:t xml:space="preserve">Imipenem or </w:t>
      </w:r>
      <w:proofErr w:type="spellStart"/>
      <w:r w:rsidRPr="006238D9">
        <w:rPr>
          <w:rFonts w:eastAsia="Calibri"/>
          <w:color w:val="FFC000"/>
          <w:sz w:val="28"/>
        </w:rPr>
        <w:t>Sulzone</w:t>
      </w:r>
      <w:proofErr w:type="spellEnd"/>
      <w:r w:rsidRPr="006238D9">
        <w:rPr>
          <w:rFonts w:eastAsia="Calibri"/>
          <w:color w:val="FFC000"/>
          <w:sz w:val="28"/>
        </w:rPr>
        <w:t xml:space="preserve"> </w:t>
      </w:r>
      <w:r w:rsidRPr="006238D9">
        <w:rPr>
          <w:rFonts w:eastAsia="Calibri"/>
          <w:sz w:val="28"/>
        </w:rPr>
        <w:t>may be used for treatment of suspected Pseudomonas infection in blood stream in ICU patients as first line (Weak Recommendation)</w:t>
      </w:r>
    </w:p>
    <w:p w14:paraId="5EF81B2A" w14:textId="77777777" w:rsidR="006C3958" w:rsidRPr="00AC63C1" w:rsidRDefault="006C3958">
      <w:pPr>
        <w:jc w:val="both"/>
        <w:rPr>
          <w:rFonts w:ascii="Calibri" w:eastAsia="Calibri" w:hAnsi="Calibri" w:cs="Calibri"/>
          <w:i/>
          <w:sz w:val="28"/>
        </w:rPr>
      </w:pPr>
    </w:p>
    <w:tbl>
      <w:tblPr>
        <w:tblW w:w="9795" w:type="dxa"/>
        <w:tblInd w:w="98" w:type="dxa"/>
        <w:tblLayout w:type="fixed"/>
        <w:tblCellMar>
          <w:left w:w="10" w:type="dxa"/>
          <w:right w:w="10" w:type="dxa"/>
        </w:tblCellMar>
        <w:tblLook w:val="0000" w:firstRow="0" w:lastRow="0" w:firstColumn="0" w:lastColumn="0" w:noHBand="0" w:noVBand="0"/>
      </w:tblPr>
      <w:tblGrid>
        <w:gridCol w:w="521"/>
        <w:gridCol w:w="1019"/>
        <w:gridCol w:w="1121"/>
        <w:gridCol w:w="1121"/>
        <w:gridCol w:w="1121"/>
        <w:gridCol w:w="1121"/>
        <w:gridCol w:w="1121"/>
        <w:gridCol w:w="1223"/>
        <w:gridCol w:w="1427"/>
      </w:tblGrid>
      <w:tr w:rsidR="00096028" w:rsidRPr="00870C64" w14:paraId="21989AF7" w14:textId="77777777" w:rsidTr="00E857C9">
        <w:trPr>
          <w:trHeight w:val="1"/>
        </w:trPr>
        <w:tc>
          <w:tcPr>
            <w:tcW w:w="52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F36F5E4" w14:textId="77777777" w:rsidR="00096028" w:rsidRPr="00870C64" w:rsidRDefault="00096028" w:rsidP="009D04AF">
            <w:pPr>
              <w:spacing w:after="0" w:line="240" w:lineRule="auto"/>
              <w:jc w:val="center"/>
              <w:rPr>
                <w:rFonts w:ascii="Calibri" w:eastAsia="Calibri" w:hAnsi="Calibri" w:cs="Calibri"/>
              </w:rPr>
            </w:pPr>
            <w:r w:rsidRPr="00870C64">
              <w:rPr>
                <w:rFonts w:ascii="Calibri" w:eastAsia="Calibri" w:hAnsi="Calibri" w:cs="Calibri"/>
                <w:b/>
              </w:rPr>
              <w:t>Sr. #</w:t>
            </w:r>
          </w:p>
        </w:tc>
        <w:tc>
          <w:tcPr>
            <w:tcW w:w="1019"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2A8431A7" w14:textId="77777777" w:rsidR="00096028" w:rsidRPr="00870C64" w:rsidRDefault="00096028">
            <w:pPr>
              <w:spacing w:after="0" w:line="240" w:lineRule="auto"/>
              <w:jc w:val="center"/>
              <w:rPr>
                <w:rFonts w:ascii="Calibri" w:eastAsia="Calibri" w:hAnsi="Calibri" w:cs="Calibri"/>
                <w:b/>
              </w:rPr>
            </w:pPr>
            <w:r w:rsidRPr="00870C64">
              <w:rPr>
                <w:rFonts w:ascii="Calibri" w:eastAsia="Calibri" w:hAnsi="Calibri" w:cs="Calibri"/>
                <w:b/>
              </w:rPr>
              <w:t>Organism</w:t>
            </w:r>
          </w:p>
          <w:p w14:paraId="2C719708"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N=204,  22%</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CBBCCB3"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Access Group Antibiotics</w:t>
            </w:r>
            <w:r w:rsidRPr="00870C64">
              <w:rPr>
                <w:rFonts w:ascii="Calibri" w:eastAsia="Calibri" w:hAnsi="Calibri" w:cs="Calibri"/>
                <w:b/>
                <w:vertAlign w:val="superscript"/>
              </w:rPr>
              <w:t>2</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BA8AABE"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Sensitivity %</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0AB324F"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Watch Group Antibiotics</w:t>
            </w:r>
            <w:r w:rsidRPr="00870C64">
              <w:rPr>
                <w:rFonts w:ascii="Calibri" w:eastAsia="Calibri" w:hAnsi="Calibri" w:cs="Calibri"/>
                <w:b/>
                <w:vertAlign w:val="superscript"/>
              </w:rPr>
              <w:t>2</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2B5E123"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Sensitivity %</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68AA66D"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Reserve Group Antibiotics</w:t>
            </w:r>
            <w:r w:rsidRPr="00870C64">
              <w:rPr>
                <w:rFonts w:ascii="Calibri" w:eastAsia="Calibri" w:hAnsi="Calibri" w:cs="Calibri"/>
                <w:b/>
                <w:vertAlign w:val="superscript"/>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01F6B9B"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Sensitivity %</w:t>
            </w:r>
          </w:p>
        </w:tc>
        <w:tc>
          <w:tcPr>
            <w:tcW w:w="14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06FF925" w14:textId="77777777" w:rsidR="00096028" w:rsidRPr="00870C64" w:rsidRDefault="00096028">
            <w:pPr>
              <w:spacing w:after="0" w:line="240" w:lineRule="auto"/>
              <w:jc w:val="center"/>
              <w:rPr>
                <w:rFonts w:ascii="Calibri" w:eastAsia="Calibri" w:hAnsi="Calibri" w:cs="Calibri"/>
              </w:rPr>
            </w:pPr>
            <w:r w:rsidRPr="00870C64">
              <w:rPr>
                <w:rFonts w:ascii="Calibri" w:eastAsia="Calibri" w:hAnsi="Calibri" w:cs="Calibri"/>
                <w:b/>
              </w:rPr>
              <w:t>Recommended Antibiotics</w:t>
            </w:r>
          </w:p>
        </w:tc>
      </w:tr>
      <w:tr w:rsidR="00096028" w:rsidRPr="00870C64" w14:paraId="6E3BCA59" w14:textId="77777777" w:rsidTr="00501598">
        <w:trPr>
          <w:trHeight w:val="1"/>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67DBB90"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4</w:t>
            </w:r>
          </w:p>
        </w:tc>
        <w:tc>
          <w:tcPr>
            <w:tcW w:w="1019"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5091683D" w14:textId="77777777" w:rsidR="00096028" w:rsidRDefault="00096028" w:rsidP="00501598">
            <w:pPr>
              <w:spacing w:after="0" w:line="240" w:lineRule="auto"/>
              <w:ind w:left="113" w:right="113"/>
              <w:jc w:val="center"/>
              <w:rPr>
                <w:rFonts w:ascii="Calibri" w:eastAsia="Calibri" w:hAnsi="Calibri" w:cs="Calibri"/>
              </w:rPr>
            </w:pPr>
            <w:proofErr w:type="spellStart"/>
            <w:r w:rsidRPr="00870C64">
              <w:rPr>
                <w:rFonts w:ascii="Calibri" w:eastAsia="Calibri" w:hAnsi="Calibri" w:cs="Calibri"/>
              </w:rPr>
              <w:t>E.Coli</w:t>
            </w:r>
            <w:proofErr w:type="spellEnd"/>
          </w:p>
          <w:p w14:paraId="7558DFC6" w14:textId="77777777" w:rsidR="00096028" w:rsidRPr="00870C64" w:rsidRDefault="00096028" w:rsidP="00501598">
            <w:pPr>
              <w:spacing w:after="0" w:line="240" w:lineRule="auto"/>
              <w:ind w:left="113" w:right="113"/>
              <w:jc w:val="center"/>
              <w:rPr>
                <w:rFonts w:ascii="Calibri" w:eastAsia="Calibri" w:hAnsi="Calibri" w:cs="Calibri"/>
              </w:rPr>
            </w:pPr>
            <w:r w:rsidRPr="00870C64">
              <w:rPr>
                <w:rFonts w:ascii="Calibri" w:eastAsia="Calibri" w:hAnsi="Calibri" w:cs="Calibri"/>
              </w:rPr>
              <w:t>n=28,  14%</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D8D932E"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Amoxicillin +clavulanic acid</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B544D69"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&lt;5</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C2A9F2C"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Cefotaxime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A290F5C"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&lt;5</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043F14FE"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Tigecycline</w:t>
            </w: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314FC37"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&gt;90</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71C7656"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Tigecycline</w:t>
            </w:r>
          </w:p>
          <w:p w14:paraId="79F4AF76" w14:textId="77777777" w:rsidR="00096028" w:rsidRPr="00870C64" w:rsidRDefault="00096028" w:rsidP="00490763">
            <w:pPr>
              <w:spacing w:after="0" w:line="240" w:lineRule="auto"/>
              <w:jc w:val="center"/>
              <w:rPr>
                <w:rFonts w:ascii="Calibri" w:eastAsia="Calibri" w:hAnsi="Calibri" w:cs="Calibri"/>
              </w:rPr>
            </w:pPr>
          </w:p>
        </w:tc>
      </w:tr>
      <w:tr w:rsidR="00096028" w:rsidRPr="00870C64" w14:paraId="07DCA46B" w14:textId="77777777" w:rsidTr="00E857C9">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6CEA07C" w14:textId="77777777" w:rsidR="00096028" w:rsidRPr="00870C64" w:rsidRDefault="00096028" w:rsidP="00490763">
            <w:pPr>
              <w:spacing w:after="0" w:line="240" w:lineRule="auto"/>
              <w:jc w:val="center"/>
              <w:rPr>
                <w:rFonts w:ascii="Calibri" w:eastAsia="Calibri" w:hAnsi="Calibri" w:cs="Calibri"/>
              </w:rPr>
            </w:pPr>
          </w:p>
        </w:tc>
        <w:tc>
          <w:tcPr>
            <w:tcW w:w="101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FEF7B1B"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1528E47"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Amikacin</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72920F8"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&lt;40</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FE2A881"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Cefixime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567319B"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&lt;10</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2E6F1DC" w14:textId="77777777" w:rsidR="00096028" w:rsidRPr="00870C64" w:rsidRDefault="00096028" w:rsidP="00490763">
            <w:pPr>
              <w:spacing w:after="0" w:line="240" w:lineRule="auto"/>
              <w:jc w:val="center"/>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0D943C9" w14:textId="77777777" w:rsidR="00096028" w:rsidRPr="00870C64" w:rsidRDefault="00096028" w:rsidP="00490763">
            <w:pPr>
              <w:spacing w:after="0" w:line="240" w:lineRule="auto"/>
              <w:jc w:val="center"/>
              <w:rPr>
                <w:rFonts w:ascii="Calibri" w:eastAsia="Calibri" w:hAnsi="Calibri" w:cs="Calibri"/>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A0A5F11" w14:textId="77777777" w:rsidR="00096028" w:rsidRPr="00870C64" w:rsidRDefault="00096028">
            <w:pPr>
              <w:spacing w:after="0" w:line="240" w:lineRule="auto"/>
              <w:jc w:val="center"/>
              <w:rPr>
                <w:rFonts w:ascii="Calibri" w:eastAsia="Calibri" w:hAnsi="Calibri" w:cs="Calibri"/>
              </w:rPr>
            </w:pPr>
          </w:p>
        </w:tc>
      </w:tr>
      <w:tr w:rsidR="00096028" w:rsidRPr="00870C64" w14:paraId="67396412" w14:textId="77777777" w:rsidTr="00E857C9">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69C440F" w14:textId="77777777" w:rsidR="00096028" w:rsidRPr="00870C64" w:rsidRDefault="00096028" w:rsidP="00490763">
            <w:pPr>
              <w:spacing w:after="0" w:line="240" w:lineRule="auto"/>
              <w:jc w:val="center"/>
              <w:rPr>
                <w:rFonts w:ascii="Calibri" w:eastAsia="Calibri" w:hAnsi="Calibri" w:cs="Calibri"/>
              </w:rPr>
            </w:pPr>
          </w:p>
        </w:tc>
        <w:tc>
          <w:tcPr>
            <w:tcW w:w="101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23EBCD37"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2C81B0"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E77F416"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ADBBDD7"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Ceftazidime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B0ED6BF"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&lt;10</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35117C1" w14:textId="77777777" w:rsidR="00096028" w:rsidRPr="00870C64" w:rsidRDefault="00096028" w:rsidP="00490763">
            <w:pPr>
              <w:spacing w:after="0" w:line="240" w:lineRule="auto"/>
              <w:jc w:val="center"/>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909340F" w14:textId="77777777" w:rsidR="00096028" w:rsidRPr="00870C64" w:rsidRDefault="00096028" w:rsidP="00490763">
            <w:pPr>
              <w:spacing w:after="0" w:line="240" w:lineRule="auto"/>
              <w:jc w:val="center"/>
              <w:rPr>
                <w:rFonts w:ascii="Calibri" w:eastAsia="Calibri" w:hAnsi="Calibri" w:cs="Calibri"/>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11F0156" w14:textId="77777777" w:rsidR="00096028" w:rsidRPr="00870C64" w:rsidRDefault="00096028">
            <w:pPr>
              <w:spacing w:after="0" w:line="240" w:lineRule="auto"/>
              <w:jc w:val="center"/>
              <w:rPr>
                <w:rFonts w:ascii="Calibri" w:eastAsia="Calibri" w:hAnsi="Calibri" w:cs="Calibri"/>
              </w:rPr>
            </w:pPr>
          </w:p>
        </w:tc>
      </w:tr>
      <w:tr w:rsidR="00096028" w:rsidRPr="00870C64" w14:paraId="17A6C286" w14:textId="77777777" w:rsidTr="00E857C9">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FC0E8FF" w14:textId="77777777" w:rsidR="00096028" w:rsidRPr="00870C64" w:rsidRDefault="00096028" w:rsidP="00490763">
            <w:pPr>
              <w:spacing w:after="0" w:line="240" w:lineRule="auto"/>
              <w:jc w:val="center"/>
              <w:rPr>
                <w:rFonts w:ascii="Calibri" w:eastAsia="Calibri" w:hAnsi="Calibri" w:cs="Calibri"/>
              </w:rPr>
            </w:pPr>
          </w:p>
        </w:tc>
        <w:tc>
          <w:tcPr>
            <w:tcW w:w="101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6B74C0A"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0ECE777"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B786CD1"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5F34452"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Ceftriaxone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91048D"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&lt;15</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26684FBE" w14:textId="77777777" w:rsidR="00096028" w:rsidRPr="00870C64" w:rsidRDefault="00096028" w:rsidP="00490763">
            <w:pPr>
              <w:spacing w:after="0" w:line="240" w:lineRule="auto"/>
              <w:jc w:val="center"/>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AC8008C" w14:textId="77777777" w:rsidR="00096028" w:rsidRPr="00870C64" w:rsidRDefault="00096028" w:rsidP="00490763">
            <w:pPr>
              <w:spacing w:after="0" w:line="240" w:lineRule="auto"/>
              <w:jc w:val="center"/>
              <w:rPr>
                <w:rFonts w:ascii="Calibri" w:eastAsia="Calibri" w:hAnsi="Calibri" w:cs="Calibri"/>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5C9AA24" w14:textId="77777777" w:rsidR="00096028" w:rsidRPr="00870C64" w:rsidRDefault="00096028">
            <w:pPr>
              <w:spacing w:after="0" w:line="240" w:lineRule="auto"/>
              <w:jc w:val="center"/>
              <w:rPr>
                <w:rFonts w:ascii="Calibri" w:eastAsia="Calibri" w:hAnsi="Calibri" w:cs="Calibri"/>
              </w:rPr>
            </w:pPr>
          </w:p>
        </w:tc>
      </w:tr>
      <w:tr w:rsidR="00096028" w:rsidRPr="00870C64" w14:paraId="000C0AAA" w14:textId="77777777" w:rsidTr="00E857C9">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38147EC" w14:textId="77777777" w:rsidR="00096028" w:rsidRPr="00870C64" w:rsidRDefault="00096028" w:rsidP="00490763">
            <w:pPr>
              <w:spacing w:after="0" w:line="240" w:lineRule="auto"/>
              <w:jc w:val="center"/>
              <w:rPr>
                <w:rFonts w:ascii="Calibri" w:eastAsia="Calibri" w:hAnsi="Calibri" w:cs="Calibri"/>
              </w:rPr>
            </w:pPr>
          </w:p>
        </w:tc>
        <w:tc>
          <w:tcPr>
            <w:tcW w:w="101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1B1203F"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32EDFF0"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851C5DD"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4209AA8" w14:textId="77777777" w:rsidR="00096028" w:rsidRPr="00870C64" w:rsidRDefault="00096028" w:rsidP="00490763">
            <w:pPr>
              <w:spacing w:after="0" w:line="240" w:lineRule="auto"/>
              <w:jc w:val="center"/>
              <w:rPr>
                <w:rFonts w:ascii="Calibri" w:eastAsia="Calibri" w:hAnsi="Calibri" w:cs="Calibri"/>
              </w:rPr>
            </w:pPr>
            <w:proofErr w:type="spellStart"/>
            <w:r w:rsidRPr="00870C64">
              <w:rPr>
                <w:rFonts w:ascii="Calibri" w:eastAsia="Calibri" w:hAnsi="Calibri" w:cs="Calibri"/>
              </w:rPr>
              <w:t>Cefoperazone</w:t>
            </w:r>
            <w:proofErr w:type="spellEnd"/>
            <w:r w:rsidRPr="00870C64">
              <w:rPr>
                <w:rFonts w:ascii="Calibri" w:eastAsia="Calibri" w:hAnsi="Calibri" w:cs="Calibri"/>
              </w:rPr>
              <w:t xml:space="preserve"> + Sulbactam</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1DA041D"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&lt;30</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3DC815C" w14:textId="77777777" w:rsidR="00096028" w:rsidRPr="00870C64" w:rsidRDefault="00096028" w:rsidP="00490763">
            <w:pPr>
              <w:spacing w:after="0" w:line="240" w:lineRule="auto"/>
              <w:jc w:val="center"/>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D5B826E" w14:textId="77777777" w:rsidR="00096028" w:rsidRPr="00870C64" w:rsidRDefault="00096028" w:rsidP="00490763">
            <w:pPr>
              <w:spacing w:after="0" w:line="240" w:lineRule="auto"/>
              <w:jc w:val="center"/>
              <w:rPr>
                <w:rFonts w:ascii="Calibri" w:eastAsia="Calibri" w:hAnsi="Calibri" w:cs="Calibri"/>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AA7B843" w14:textId="77777777" w:rsidR="00096028" w:rsidRPr="00870C64" w:rsidRDefault="00096028">
            <w:pPr>
              <w:spacing w:after="0" w:line="240" w:lineRule="auto"/>
              <w:jc w:val="center"/>
              <w:rPr>
                <w:rFonts w:ascii="Calibri" w:eastAsia="Calibri" w:hAnsi="Calibri" w:cs="Calibri"/>
              </w:rPr>
            </w:pPr>
          </w:p>
        </w:tc>
      </w:tr>
      <w:tr w:rsidR="00096028" w:rsidRPr="00870C64" w14:paraId="2FB84739" w14:textId="77777777" w:rsidTr="00E857C9">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901C9FD" w14:textId="77777777" w:rsidR="00096028" w:rsidRPr="00870C64" w:rsidRDefault="00096028" w:rsidP="00490763">
            <w:pPr>
              <w:spacing w:after="0" w:line="240" w:lineRule="auto"/>
              <w:jc w:val="center"/>
              <w:rPr>
                <w:rFonts w:ascii="Calibri" w:eastAsia="Calibri" w:hAnsi="Calibri" w:cs="Calibri"/>
              </w:rPr>
            </w:pPr>
          </w:p>
        </w:tc>
        <w:tc>
          <w:tcPr>
            <w:tcW w:w="101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4AECB87"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0C2A846"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6BE620B"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0C406F4"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Ciprofloxacin</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B4B9902"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&lt;40</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E399773" w14:textId="77777777" w:rsidR="00096028" w:rsidRPr="00870C64" w:rsidRDefault="00096028" w:rsidP="00490763">
            <w:pPr>
              <w:spacing w:after="0" w:line="240" w:lineRule="auto"/>
              <w:jc w:val="center"/>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273F9AF" w14:textId="77777777" w:rsidR="00096028" w:rsidRPr="00870C64" w:rsidRDefault="00096028" w:rsidP="00490763">
            <w:pPr>
              <w:spacing w:after="0" w:line="240" w:lineRule="auto"/>
              <w:jc w:val="center"/>
              <w:rPr>
                <w:rFonts w:ascii="Calibri" w:eastAsia="Calibri" w:hAnsi="Calibri" w:cs="Calibri"/>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63E7F6C" w14:textId="77777777" w:rsidR="00096028" w:rsidRPr="00870C64" w:rsidRDefault="00096028">
            <w:pPr>
              <w:spacing w:after="0" w:line="240" w:lineRule="auto"/>
              <w:jc w:val="center"/>
              <w:rPr>
                <w:rFonts w:ascii="Calibri" w:eastAsia="Calibri" w:hAnsi="Calibri" w:cs="Calibri"/>
              </w:rPr>
            </w:pPr>
          </w:p>
        </w:tc>
      </w:tr>
      <w:tr w:rsidR="00096028" w:rsidRPr="00870C64" w14:paraId="32FA9CA8" w14:textId="77777777" w:rsidTr="00E857C9">
        <w:trPr>
          <w:trHeight w:val="1"/>
        </w:trPr>
        <w:tc>
          <w:tcPr>
            <w:tcW w:w="521"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B911D57" w14:textId="77777777" w:rsidR="00096028" w:rsidRPr="00870C64" w:rsidRDefault="00096028" w:rsidP="00490763">
            <w:pPr>
              <w:spacing w:after="0" w:line="240" w:lineRule="auto"/>
              <w:jc w:val="center"/>
              <w:rPr>
                <w:rFonts w:ascii="Calibri" w:eastAsia="Calibri" w:hAnsi="Calibri" w:cs="Calibri"/>
              </w:rPr>
            </w:pPr>
          </w:p>
        </w:tc>
        <w:tc>
          <w:tcPr>
            <w:tcW w:w="1019"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191F5EF6"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38ABA5D"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1C6810" w14:textId="77777777" w:rsidR="00096028" w:rsidRPr="00870C64" w:rsidRDefault="00096028" w:rsidP="00490763">
            <w:pPr>
              <w:spacing w:after="0" w:line="240" w:lineRule="auto"/>
              <w:jc w:val="center"/>
              <w:rPr>
                <w:rFonts w:ascii="Calibri" w:eastAsia="Calibri" w:hAnsi="Calibri" w:cs="Calibri"/>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8D10554"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Imipenem</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5C6475A" w14:textId="77777777" w:rsidR="00096028" w:rsidRPr="00870C64" w:rsidRDefault="00096028" w:rsidP="00490763">
            <w:pPr>
              <w:spacing w:after="0" w:line="240" w:lineRule="auto"/>
              <w:jc w:val="center"/>
              <w:rPr>
                <w:rFonts w:ascii="Calibri" w:eastAsia="Calibri" w:hAnsi="Calibri" w:cs="Calibri"/>
              </w:rPr>
            </w:pPr>
            <w:r w:rsidRPr="00870C64">
              <w:rPr>
                <w:rFonts w:ascii="Calibri" w:eastAsia="Calibri" w:hAnsi="Calibri" w:cs="Calibri"/>
              </w:rPr>
              <w:t>&lt;40</w:t>
            </w:r>
          </w:p>
        </w:tc>
        <w:tc>
          <w:tcPr>
            <w:tcW w:w="112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2AC0762" w14:textId="77777777" w:rsidR="00096028" w:rsidRPr="00870C64" w:rsidRDefault="00096028" w:rsidP="00490763">
            <w:pPr>
              <w:spacing w:after="0" w:line="240" w:lineRule="auto"/>
              <w:jc w:val="center"/>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CA42393" w14:textId="77777777" w:rsidR="00096028" w:rsidRPr="00870C64" w:rsidRDefault="00096028" w:rsidP="00490763">
            <w:pPr>
              <w:spacing w:after="0" w:line="240" w:lineRule="auto"/>
              <w:jc w:val="center"/>
              <w:rPr>
                <w:rFonts w:ascii="Calibri" w:eastAsia="Calibri" w:hAnsi="Calibri" w:cs="Calibri"/>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FF5AAAC" w14:textId="77777777" w:rsidR="00096028" w:rsidRPr="00870C64" w:rsidRDefault="00096028">
            <w:pPr>
              <w:spacing w:after="0" w:line="240" w:lineRule="auto"/>
              <w:jc w:val="center"/>
              <w:rPr>
                <w:rFonts w:ascii="Calibri" w:eastAsia="Calibri" w:hAnsi="Calibri" w:cs="Calibri"/>
              </w:rPr>
            </w:pPr>
          </w:p>
        </w:tc>
      </w:tr>
    </w:tbl>
    <w:p w14:paraId="5358B6B1" w14:textId="77777777" w:rsidR="003D4EF3" w:rsidRDefault="0062769F" w:rsidP="00717EE5">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p>
    <w:p w14:paraId="0D658017" w14:textId="77777777" w:rsidR="00AD53BB" w:rsidRPr="00717EE5" w:rsidRDefault="0062769F" w:rsidP="00632FC4">
      <w:pPr>
        <w:pStyle w:val="NoSpacing"/>
        <w:numPr>
          <w:ilvl w:val="0"/>
          <w:numId w:val="10"/>
        </w:numPr>
        <w:jc w:val="both"/>
        <w:rPr>
          <w:rFonts w:eastAsia="Calibri"/>
          <w:sz w:val="28"/>
        </w:rPr>
      </w:pPr>
      <w:r w:rsidRPr="00717EE5">
        <w:rPr>
          <w:rFonts w:eastAsia="Calibri"/>
          <w:sz w:val="28"/>
        </w:rPr>
        <w:t xml:space="preserve">shows that </w:t>
      </w:r>
      <w:proofErr w:type="spellStart"/>
      <w:r w:rsidRPr="00717EE5">
        <w:rPr>
          <w:rFonts w:eastAsia="Calibri"/>
          <w:b/>
          <w:sz w:val="28"/>
        </w:rPr>
        <w:t>E.Coli</w:t>
      </w:r>
      <w:proofErr w:type="spellEnd"/>
      <w:r w:rsidRPr="00717EE5">
        <w:rPr>
          <w:rFonts w:eastAsia="Calibri"/>
          <w:b/>
          <w:sz w:val="28"/>
        </w:rPr>
        <w:t xml:space="preserve"> </w:t>
      </w:r>
      <w:proofErr w:type="spellStart"/>
      <w:r w:rsidRPr="00717EE5">
        <w:rPr>
          <w:rFonts w:eastAsia="Calibri"/>
          <w:b/>
          <w:sz w:val="28"/>
        </w:rPr>
        <w:t>spp</w:t>
      </w:r>
      <w:proofErr w:type="spellEnd"/>
      <w:r w:rsidRPr="00717EE5">
        <w:rPr>
          <w:rFonts w:eastAsia="Calibri"/>
          <w:sz w:val="28"/>
        </w:rPr>
        <w:t xml:space="preserve"> grown from blood culture shows 90% sensitivity to </w:t>
      </w:r>
      <w:r w:rsidRPr="00717EE5">
        <w:rPr>
          <w:rFonts w:eastAsia="Calibri"/>
          <w:color w:val="FF0000"/>
          <w:sz w:val="28"/>
        </w:rPr>
        <w:t>Tigecycline</w:t>
      </w:r>
      <w:r w:rsidRPr="00717EE5">
        <w:rPr>
          <w:rFonts w:eastAsia="Calibri"/>
          <w:sz w:val="28"/>
        </w:rPr>
        <w:t xml:space="preserve"> (Level of Evidence: High)</w:t>
      </w:r>
    </w:p>
    <w:p w14:paraId="09EFB964" w14:textId="77777777" w:rsidR="003D4EF3" w:rsidRPr="00717EE5" w:rsidRDefault="006F5B8B" w:rsidP="00632FC4">
      <w:pPr>
        <w:pStyle w:val="NoSpacing"/>
        <w:numPr>
          <w:ilvl w:val="0"/>
          <w:numId w:val="10"/>
        </w:numPr>
        <w:spacing w:after="240"/>
        <w:jc w:val="both"/>
        <w:rPr>
          <w:rFonts w:eastAsia="Calibri"/>
          <w:sz w:val="28"/>
        </w:rPr>
      </w:pPr>
      <w:r w:rsidRPr="00717EE5">
        <w:rPr>
          <w:rFonts w:eastAsia="Calibri"/>
          <w:sz w:val="28"/>
        </w:rPr>
        <w:t>Combination therapy like</w:t>
      </w:r>
      <w:r w:rsidRPr="00717EE5">
        <w:rPr>
          <w:rFonts w:eastAsia="Calibri"/>
          <w:color w:val="FFC000"/>
          <w:sz w:val="28"/>
        </w:rPr>
        <w:t xml:space="preserve"> </w:t>
      </w:r>
      <w:r w:rsidR="0062769F" w:rsidRPr="00717EE5">
        <w:rPr>
          <w:rFonts w:eastAsia="Calibri"/>
          <w:color w:val="00B050"/>
          <w:sz w:val="28"/>
        </w:rPr>
        <w:t>Amikacin</w:t>
      </w:r>
      <w:r w:rsidR="0062769F" w:rsidRPr="00717EE5">
        <w:rPr>
          <w:rFonts w:eastAsia="Calibri"/>
          <w:sz w:val="28"/>
        </w:rPr>
        <w:t xml:space="preserve"> with</w:t>
      </w:r>
      <w:r w:rsidRPr="00717EE5">
        <w:rPr>
          <w:rFonts w:eastAsia="Calibri"/>
          <w:sz w:val="28"/>
        </w:rPr>
        <w:t xml:space="preserve"> </w:t>
      </w:r>
      <w:r w:rsidR="0062769F" w:rsidRPr="00717EE5">
        <w:rPr>
          <w:rFonts w:eastAsia="Calibri"/>
          <w:color w:val="FFC000"/>
          <w:sz w:val="28"/>
        </w:rPr>
        <w:t>Imipenem/</w:t>
      </w:r>
      <w:r w:rsidRPr="00717EE5">
        <w:rPr>
          <w:rFonts w:eastAsia="Calibri"/>
          <w:color w:val="FFC000"/>
          <w:sz w:val="28"/>
        </w:rPr>
        <w:t xml:space="preserve"> </w:t>
      </w:r>
      <w:r w:rsidR="0062769F" w:rsidRPr="00717EE5">
        <w:rPr>
          <w:rFonts w:eastAsia="Calibri"/>
          <w:color w:val="FFC000"/>
          <w:sz w:val="28"/>
        </w:rPr>
        <w:t>Ciprofloxacin/</w:t>
      </w:r>
      <w:r w:rsidRPr="00717EE5">
        <w:rPr>
          <w:rFonts w:eastAsia="Calibri"/>
          <w:color w:val="FFC000"/>
          <w:sz w:val="28"/>
        </w:rPr>
        <w:t xml:space="preserve"> </w:t>
      </w:r>
      <w:proofErr w:type="spellStart"/>
      <w:r w:rsidR="0062769F" w:rsidRPr="00717EE5">
        <w:rPr>
          <w:rFonts w:eastAsia="Calibri"/>
          <w:color w:val="FFC000"/>
          <w:sz w:val="28"/>
        </w:rPr>
        <w:t>Sulzone</w:t>
      </w:r>
      <w:proofErr w:type="spellEnd"/>
      <w:r w:rsidRPr="00717EE5">
        <w:rPr>
          <w:rFonts w:eastAsia="Calibri"/>
          <w:color w:val="FFC000"/>
          <w:sz w:val="28"/>
        </w:rPr>
        <w:t xml:space="preserve"> </w:t>
      </w:r>
      <w:r w:rsidRPr="00717EE5">
        <w:rPr>
          <w:rFonts w:eastAsia="Calibri"/>
          <w:sz w:val="28"/>
        </w:rPr>
        <w:t>may be used for suspected</w:t>
      </w:r>
      <w:r w:rsidR="0062769F" w:rsidRPr="00717EE5">
        <w:rPr>
          <w:rFonts w:eastAsia="Calibri"/>
          <w:sz w:val="28"/>
        </w:rPr>
        <w:t xml:space="preserve"> </w:t>
      </w:r>
      <w:proofErr w:type="spellStart"/>
      <w:r w:rsidR="0062769F" w:rsidRPr="00717EE5">
        <w:rPr>
          <w:rFonts w:eastAsia="Calibri"/>
          <w:sz w:val="28"/>
        </w:rPr>
        <w:t>E.Coli</w:t>
      </w:r>
      <w:proofErr w:type="spellEnd"/>
      <w:r w:rsidRPr="00717EE5">
        <w:rPr>
          <w:rFonts w:eastAsia="Calibri"/>
          <w:sz w:val="28"/>
        </w:rPr>
        <w:t xml:space="preserve"> </w:t>
      </w:r>
      <w:proofErr w:type="spellStart"/>
      <w:r w:rsidR="0062769F" w:rsidRPr="00717EE5">
        <w:rPr>
          <w:rFonts w:eastAsia="Calibri"/>
          <w:sz w:val="28"/>
        </w:rPr>
        <w:t>spp</w:t>
      </w:r>
      <w:proofErr w:type="spellEnd"/>
      <w:r w:rsidRPr="00717EE5">
        <w:rPr>
          <w:rFonts w:eastAsia="Calibri"/>
          <w:sz w:val="28"/>
        </w:rPr>
        <w:t xml:space="preserve"> infection in blood stream</w:t>
      </w:r>
      <w:r w:rsidR="0062769F" w:rsidRPr="00717EE5">
        <w:rPr>
          <w:rFonts w:eastAsia="Calibri"/>
          <w:sz w:val="28"/>
        </w:rPr>
        <w:t xml:space="preserve"> (Level of Eviden</w:t>
      </w:r>
      <w:r w:rsidR="00541265" w:rsidRPr="00717EE5">
        <w:rPr>
          <w:rFonts w:eastAsia="Calibri"/>
          <w:sz w:val="28"/>
        </w:rPr>
        <w:t>ce: Low</w:t>
      </w:r>
      <w:r w:rsidR="0062769F" w:rsidRPr="00717EE5">
        <w:rPr>
          <w:rFonts w:eastAsia="Calibri"/>
          <w:sz w:val="28"/>
        </w:rPr>
        <w:t>)</w:t>
      </w:r>
    </w:p>
    <w:p w14:paraId="4CA7EC4C" w14:textId="77777777" w:rsidR="003D4EF3" w:rsidRDefault="0062769F" w:rsidP="00717EE5">
      <w:pPr>
        <w:spacing w:after="0"/>
        <w:jc w:val="both"/>
        <w:rPr>
          <w:rFonts w:ascii="Calibri" w:eastAsia="Calibri" w:hAnsi="Calibri" w:cs="Calibri"/>
          <w:b/>
          <w:sz w:val="28"/>
        </w:rPr>
      </w:pPr>
      <w:r>
        <w:rPr>
          <w:rFonts w:ascii="Calibri" w:eastAsia="Calibri" w:hAnsi="Calibri" w:cs="Calibri"/>
          <w:b/>
          <w:i/>
          <w:sz w:val="28"/>
          <w:u w:val="single"/>
        </w:rPr>
        <w:lastRenderedPageBreak/>
        <w:t>Recommendation</w:t>
      </w:r>
      <w:r>
        <w:rPr>
          <w:rFonts w:ascii="Calibri" w:eastAsia="Calibri" w:hAnsi="Calibri" w:cs="Calibri"/>
          <w:b/>
          <w:sz w:val="28"/>
        </w:rPr>
        <w:t xml:space="preserve">: </w:t>
      </w:r>
    </w:p>
    <w:p w14:paraId="6120F793" w14:textId="77777777" w:rsidR="002E6EE7" w:rsidRPr="00717EE5" w:rsidRDefault="002E6EE7" w:rsidP="00632FC4">
      <w:pPr>
        <w:pStyle w:val="NoSpacing"/>
        <w:numPr>
          <w:ilvl w:val="0"/>
          <w:numId w:val="11"/>
        </w:numPr>
        <w:jc w:val="both"/>
        <w:rPr>
          <w:rFonts w:eastAsia="Calibri"/>
          <w:color w:val="FF0000"/>
          <w:sz w:val="28"/>
        </w:rPr>
      </w:pPr>
      <w:r w:rsidRPr="00717EE5">
        <w:rPr>
          <w:rFonts w:eastAsia="Calibri"/>
          <w:sz w:val="28"/>
        </w:rPr>
        <w:t>Recommendation I:</w:t>
      </w:r>
    </w:p>
    <w:p w14:paraId="48C6A5AF" w14:textId="77777777" w:rsidR="003D4EF3" w:rsidRPr="00717EE5" w:rsidRDefault="0062769F" w:rsidP="00717EE5">
      <w:pPr>
        <w:pStyle w:val="NoSpacing"/>
        <w:ind w:left="720"/>
        <w:jc w:val="both"/>
        <w:rPr>
          <w:rFonts w:eastAsia="Calibri"/>
          <w:sz w:val="28"/>
        </w:rPr>
      </w:pPr>
      <w:r w:rsidRPr="00717EE5">
        <w:rPr>
          <w:rFonts w:eastAsia="Calibri"/>
          <w:color w:val="FF0000"/>
          <w:sz w:val="28"/>
        </w:rPr>
        <w:t>Tigecycline</w:t>
      </w:r>
      <w:r w:rsidRPr="00717EE5">
        <w:rPr>
          <w:rFonts w:eastAsia="Calibri"/>
          <w:sz w:val="28"/>
        </w:rPr>
        <w:t xml:space="preserve"> may be used for treatment of suspected </w:t>
      </w:r>
      <w:proofErr w:type="spellStart"/>
      <w:r w:rsidRPr="00717EE5">
        <w:rPr>
          <w:rFonts w:eastAsia="Calibri"/>
          <w:sz w:val="28"/>
        </w:rPr>
        <w:t>E.Coli</w:t>
      </w:r>
      <w:proofErr w:type="spellEnd"/>
      <w:r w:rsidRPr="00717EE5">
        <w:rPr>
          <w:rFonts w:eastAsia="Calibri"/>
          <w:sz w:val="28"/>
        </w:rPr>
        <w:t xml:space="preserve"> infection in blood stream in ICU patients as first line (Strong Recommendation)</w:t>
      </w:r>
    </w:p>
    <w:p w14:paraId="07CEF7E7" w14:textId="77777777" w:rsidR="00723842" w:rsidRDefault="00723842">
      <w:pPr>
        <w:jc w:val="both"/>
        <w:rPr>
          <w:rFonts w:ascii="Calibri" w:eastAsia="Calibri" w:hAnsi="Calibri" w:cs="Calibri"/>
          <w:i/>
          <w:sz w:val="28"/>
        </w:rPr>
      </w:pPr>
    </w:p>
    <w:tbl>
      <w:tblPr>
        <w:tblW w:w="9385" w:type="dxa"/>
        <w:tblInd w:w="98" w:type="dxa"/>
        <w:tblLayout w:type="fixed"/>
        <w:tblCellMar>
          <w:left w:w="10" w:type="dxa"/>
          <w:right w:w="10" w:type="dxa"/>
        </w:tblCellMar>
        <w:tblLook w:val="0000" w:firstRow="0" w:lastRow="0" w:firstColumn="0" w:lastColumn="0" w:noHBand="0" w:noVBand="0"/>
      </w:tblPr>
      <w:tblGrid>
        <w:gridCol w:w="499"/>
        <w:gridCol w:w="977"/>
        <w:gridCol w:w="1074"/>
        <w:gridCol w:w="1074"/>
        <w:gridCol w:w="1074"/>
        <w:gridCol w:w="1074"/>
        <w:gridCol w:w="1074"/>
        <w:gridCol w:w="1172"/>
        <w:gridCol w:w="1367"/>
      </w:tblGrid>
      <w:tr w:rsidR="00490763" w:rsidRPr="00870C64" w14:paraId="213AE873" w14:textId="77777777" w:rsidTr="00E857C9">
        <w:trPr>
          <w:trHeight w:val="1"/>
        </w:trPr>
        <w:tc>
          <w:tcPr>
            <w:tcW w:w="49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A091DC7" w14:textId="77777777" w:rsidR="00490763" w:rsidRPr="00870C64" w:rsidRDefault="00490763" w:rsidP="0056696A">
            <w:pPr>
              <w:spacing w:after="0" w:line="240" w:lineRule="auto"/>
              <w:jc w:val="center"/>
              <w:rPr>
                <w:rFonts w:ascii="Calibri" w:eastAsia="Calibri" w:hAnsi="Calibri" w:cs="Calibri"/>
              </w:rPr>
            </w:pPr>
            <w:r w:rsidRPr="00870C64">
              <w:rPr>
                <w:rFonts w:ascii="Calibri" w:eastAsia="Calibri" w:hAnsi="Calibri" w:cs="Calibri"/>
                <w:b/>
              </w:rPr>
              <w:t>Sr. #</w:t>
            </w:r>
          </w:p>
        </w:tc>
        <w:tc>
          <w:tcPr>
            <w:tcW w:w="977"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AC8325C" w14:textId="77777777" w:rsidR="00490763" w:rsidRPr="00870C64" w:rsidRDefault="00490763">
            <w:pPr>
              <w:spacing w:after="0" w:line="240" w:lineRule="auto"/>
              <w:jc w:val="center"/>
              <w:rPr>
                <w:rFonts w:ascii="Calibri" w:eastAsia="Calibri" w:hAnsi="Calibri" w:cs="Calibri"/>
                <w:b/>
              </w:rPr>
            </w:pPr>
            <w:r w:rsidRPr="00870C64">
              <w:rPr>
                <w:rFonts w:ascii="Calibri" w:eastAsia="Calibri" w:hAnsi="Calibri" w:cs="Calibri"/>
                <w:b/>
              </w:rPr>
              <w:t>Organism</w:t>
            </w:r>
          </w:p>
          <w:p w14:paraId="2D40CFCF"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N=204,  22%</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A71109E"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Access Group Antibiotics</w:t>
            </w:r>
            <w:r w:rsidRPr="00870C64">
              <w:rPr>
                <w:rFonts w:ascii="Calibri" w:eastAsia="Calibri" w:hAnsi="Calibri" w:cs="Calibri"/>
                <w:b/>
                <w:vertAlign w:val="superscript"/>
              </w:rPr>
              <w:t>2</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E973DC3"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Sensitivity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B293CCE"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Watch Group Antibiotic</w:t>
            </w:r>
            <w:r w:rsidRPr="00870C64">
              <w:rPr>
                <w:rFonts w:ascii="Calibri" w:eastAsia="Calibri" w:hAnsi="Calibri" w:cs="Calibri"/>
                <w:b/>
                <w:vertAlign w:val="superscript"/>
              </w:rPr>
              <w:t>2</w:t>
            </w:r>
            <w:r w:rsidRPr="00870C64">
              <w:rPr>
                <w:rFonts w:ascii="Calibri" w:eastAsia="Calibri" w:hAnsi="Calibri" w:cs="Calibri"/>
                <w:b/>
              </w:rPr>
              <w:t>s</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80E71F2"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Sensitivity %</w:t>
            </w:r>
          </w:p>
        </w:tc>
        <w:tc>
          <w:tcPr>
            <w:tcW w:w="107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D3612D9"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Reserve Group Antibiotics</w:t>
            </w:r>
            <w:r w:rsidRPr="00870C64">
              <w:rPr>
                <w:rFonts w:ascii="Calibri" w:eastAsia="Calibri" w:hAnsi="Calibri" w:cs="Calibri"/>
                <w:b/>
                <w:vertAlign w:val="superscript"/>
              </w:rPr>
              <w:t>2</w:t>
            </w:r>
          </w:p>
        </w:tc>
        <w:tc>
          <w:tcPr>
            <w:tcW w:w="11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E7E090B"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Sensitivity %</w:t>
            </w:r>
          </w:p>
        </w:tc>
        <w:tc>
          <w:tcPr>
            <w:tcW w:w="136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42DA85C" w14:textId="77777777" w:rsidR="00490763" w:rsidRPr="00870C64" w:rsidRDefault="00490763">
            <w:pPr>
              <w:spacing w:after="0" w:line="240" w:lineRule="auto"/>
              <w:jc w:val="center"/>
              <w:rPr>
                <w:rFonts w:ascii="Calibri" w:eastAsia="Calibri" w:hAnsi="Calibri" w:cs="Calibri"/>
              </w:rPr>
            </w:pPr>
            <w:r w:rsidRPr="00870C64">
              <w:rPr>
                <w:rFonts w:ascii="Calibri" w:eastAsia="Calibri" w:hAnsi="Calibri" w:cs="Calibri"/>
                <w:b/>
              </w:rPr>
              <w:t>Recommended Antibiotics</w:t>
            </w:r>
          </w:p>
        </w:tc>
      </w:tr>
      <w:tr w:rsidR="00490763" w:rsidRPr="00870C64" w14:paraId="08E38FAE" w14:textId="77777777" w:rsidTr="00501598">
        <w:trPr>
          <w:trHeight w:val="1"/>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BF436BA"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5</w:t>
            </w:r>
          </w:p>
        </w:tc>
        <w:tc>
          <w:tcPr>
            <w:tcW w:w="977"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12E46B32" w14:textId="77777777" w:rsidR="00490763" w:rsidRPr="00870C64" w:rsidRDefault="00490763" w:rsidP="00501598">
            <w:pPr>
              <w:spacing w:after="0" w:line="240" w:lineRule="auto"/>
              <w:ind w:left="113" w:right="113"/>
              <w:jc w:val="center"/>
              <w:rPr>
                <w:rFonts w:ascii="Calibri" w:eastAsia="Calibri" w:hAnsi="Calibri" w:cs="Calibri"/>
              </w:rPr>
            </w:pPr>
            <w:r w:rsidRPr="00870C64">
              <w:rPr>
                <w:rFonts w:ascii="Calibri" w:eastAsia="Calibri" w:hAnsi="Calibri" w:cs="Calibri"/>
              </w:rPr>
              <w:t xml:space="preserve">Staph </w:t>
            </w:r>
            <w:proofErr w:type="spellStart"/>
            <w:r w:rsidRPr="00870C64">
              <w:rPr>
                <w:rFonts w:ascii="Calibri" w:eastAsia="Calibri" w:hAnsi="Calibri" w:cs="Calibri"/>
              </w:rPr>
              <w:t>spp</w:t>
            </w:r>
            <w:proofErr w:type="spellEnd"/>
            <w:r w:rsidRPr="00870C64">
              <w:rPr>
                <w:rFonts w:ascii="Calibri" w:eastAsia="Calibri" w:hAnsi="Calibri" w:cs="Calibri"/>
              </w:rPr>
              <w:t>/MRSA</w:t>
            </w:r>
          </w:p>
          <w:p w14:paraId="5FF106BF" w14:textId="77777777" w:rsidR="00490763" w:rsidRPr="00870C64" w:rsidRDefault="00490763" w:rsidP="00501598">
            <w:pPr>
              <w:spacing w:after="0" w:line="240" w:lineRule="auto"/>
              <w:ind w:left="113" w:right="113"/>
              <w:jc w:val="center"/>
              <w:rPr>
                <w:rFonts w:ascii="Calibri" w:eastAsia="Calibri" w:hAnsi="Calibri" w:cs="Calibri"/>
              </w:rPr>
            </w:pPr>
            <w:r w:rsidRPr="00870C64">
              <w:rPr>
                <w:rFonts w:ascii="Calibri" w:eastAsia="Calibri" w:hAnsi="Calibri" w:cs="Calibri"/>
              </w:rPr>
              <w:t>n=54,   27%</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C9CC652" w14:textId="39EDA555"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Penicillin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5711812"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&lt;15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EB5540A"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Moxifloxacin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D65D3E1"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&lt;50</w:t>
            </w:r>
          </w:p>
        </w:tc>
        <w:tc>
          <w:tcPr>
            <w:tcW w:w="107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67E4D2E"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Linezolid</w:t>
            </w:r>
          </w:p>
        </w:tc>
        <w:tc>
          <w:tcPr>
            <w:tcW w:w="11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663D3DF"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100</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EC3FD01"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Vancomycin</w:t>
            </w:r>
          </w:p>
          <w:p w14:paraId="3FCE1E40"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Teicoplanin</w:t>
            </w:r>
          </w:p>
          <w:p w14:paraId="616B6613"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Linezolid</w:t>
            </w:r>
          </w:p>
        </w:tc>
      </w:tr>
      <w:tr w:rsidR="00490763" w:rsidRPr="00870C64" w14:paraId="25F08675" w14:textId="77777777" w:rsidTr="00E857C9">
        <w:trPr>
          <w:trHeight w:val="1"/>
        </w:trPr>
        <w:tc>
          <w:tcPr>
            <w:tcW w:w="49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D0BCB26" w14:textId="77777777" w:rsidR="00490763" w:rsidRPr="00870C64" w:rsidRDefault="00490763" w:rsidP="00490763">
            <w:pPr>
              <w:spacing w:after="0" w:line="240" w:lineRule="auto"/>
              <w:jc w:val="center"/>
              <w:rPr>
                <w:rFonts w:ascii="Calibri" w:eastAsia="Calibri" w:hAnsi="Calibri" w:cs="Calibri"/>
              </w:rPr>
            </w:pPr>
          </w:p>
        </w:tc>
        <w:tc>
          <w:tcPr>
            <w:tcW w:w="97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87D2879" w14:textId="77777777" w:rsidR="00490763" w:rsidRPr="00870C64" w:rsidRDefault="00490763" w:rsidP="00490763">
            <w:pPr>
              <w:spacing w:after="0" w:line="240" w:lineRule="auto"/>
              <w:jc w:val="center"/>
              <w:rPr>
                <w:rFonts w:ascii="Calibri" w:eastAsia="Calibri" w:hAnsi="Calibri" w:cs="Calibri"/>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486A896"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cefoxitin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FE5B48"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20.4</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500BC5D"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Vancomycin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470225"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100</w:t>
            </w:r>
          </w:p>
        </w:tc>
        <w:tc>
          <w:tcPr>
            <w:tcW w:w="107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72A0E6C" w14:textId="77777777" w:rsidR="00490763" w:rsidRPr="00870C64" w:rsidRDefault="00490763" w:rsidP="00490763">
            <w:pPr>
              <w:spacing w:after="0" w:line="240" w:lineRule="auto"/>
              <w:jc w:val="center"/>
              <w:rPr>
                <w:rFonts w:ascii="Calibri" w:eastAsia="Calibri" w:hAnsi="Calibri" w:cs="Calibri"/>
              </w:rPr>
            </w:pPr>
          </w:p>
        </w:tc>
        <w:tc>
          <w:tcPr>
            <w:tcW w:w="11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3781BED" w14:textId="77777777" w:rsidR="00490763" w:rsidRPr="00870C64" w:rsidRDefault="00490763" w:rsidP="00490763">
            <w:pPr>
              <w:spacing w:after="0" w:line="240" w:lineRule="auto"/>
              <w:jc w:val="center"/>
              <w:rPr>
                <w:rFonts w:ascii="Calibri" w:eastAsia="Calibri" w:hAnsi="Calibri" w:cs="Calibri"/>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1D43302" w14:textId="77777777" w:rsidR="00490763" w:rsidRPr="00870C64" w:rsidRDefault="00490763">
            <w:pPr>
              <w:spacing w:after="0" w:line="240" w:lineRule="auto"/>
              <w:jc w:val="center"/>
              <w:rPr>
                <w:rFonts w:ascii="Calibri" w:eastAsia="Calibri" w:hAnsi="Calibri" w:cs="Calibri"/>
              </w:rPr>
            </w:pPr>
          </w:p>
        </w:tc>
      </w:tr>
      <w:tr w:rsidR="00490763" w:rsidRPr="00870C64" w14:paraId="7A7B6F51" w14:textId="77777777" w:rsidTr="00E857C9">
        <w:trPr>
          <w:trHeight w:val="1"/>
        </w:trPr>
        <w:tc>
          <w:tcPr>
            <w:tcW w:w="49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762FCB7" w14:textId="77777777" w:rsidR="00490763" w:rsidRPr="00870C64" w:rsidRDefault="00490763" w:rsidP="00490763">
            <w:pPr>
              <w:spacing w:after="0" w:line="240" w:lineRule="auto"/>
              <w:jc w:val="center"/>
              <w:rPr>
                <w:rFonts w:ascii="Calibri" w:eastAsia="Calibri" w:hAnsi="Calibri" w:cs="Calibri"/>
              </w:rPr>
            </w:pPr>
          </w:p>
        </w:tc>
        <w:tc>
          <w:tcPr>
            <w:tcW w:w="97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B85B386" w14:textId="77777777" w:rsidR="00490763" w:rsidRPr="00870C64" w:rsidRDefault="00490763" w:rsidP="00490763">
            <w:pPr>
              <w:spacing w:after="0" w:line="240" w:lineRule="auto"/>
              <w:jc w:val="center"/>
              <w:rPr>
                <w:rFonts w:ascii="Calibri" w:eastAsia="Calibri" w:hAnsi="Calibri" w:cs="Calibri"/>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344FA9D" w14:textId="6CEC7A4E"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Gentamicin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84F3831"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&lt;30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22BA3DD"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Teicoplanin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F3A3CFD"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100</w:t>
            </w:r>
          </w:p>
        </w:tc>
        <w:tc>
          <w:tcPr>
            <w:tcW w:w="107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8427860" w14:textId="77777777" w:rsidR="00490763" w:rsidRPr="00870C64" w:rsidRDefault="00490763" w:rsidP="00490763">
            <w:pPr>
              <w:spacing w:after="0" w:line="240" w:lineRule="auto"/>
              <w:jc w:val="center"/>
              <w:rPr>
                <w:rFonts w:ascii="Calibri" w:eastAsia="Calibri" w:hAnsi="Calibri" w:cs="Calibri"/>
              </w:rPr>
            </w:pPr>
          </w:p>
        </w:tc>
        <w:tc>
          <w:tcPr>
            <w:tcW w:w="11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910B2C5" w14:textId="77777777" w:rsidR="00490763" w:rsidRPr="00870C64" w:rsidRDefault="00490763" w:rsidP="00490763">
            <w:pPr>
              <w:spacing w:after="0" w:line="240" w:lineRule="auto"/>
              <w:jc w:val="center"/>
              <w:rPr>
                <w:rFonts w:ascii="Calibri" w:eastAsia="Calibri" w:hAnsi="Calibri" w:cs="Calibri"/>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0A71CBD" w14:textId="77777777" w:rsidR="00490763" w:rsidRPr="00870C64" w:rsidRDefault="00490763">
            <w:pPr>
              <w:spacing w:after="0" w:line="240" w:lineRule="auto"/>
              <w:jc w:val="center"/>
              <w:rPr>
                <w:rFonts w:ascii="Calibri" w:eastAsia="Calibri" w:hAnsi="Calibri" w:cs="Calibri"/>
              </w:rPr>
            </w:pPr>
          </w:p>
        </w:tc>
      </w:tr>
      <w:tr w:rsidR="00490763" w:rsidRPr="00870C64" w14:paraId="48DBBC2C" w14:textId="77777777" w:rsidTr="00E857C9">
        <w:trPr>
          <w:trHeight w:val="100"/>
        </w:trPr>
        <w:tc>
          <w:tcPr>
            <w:tcW w:w="49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C6A7EF1" w14:textId="77777777" w:rsidR="00490763" w:rsidRPr="00870C64" w:rsidRDefault="00490763" w:rsidP="00490763">
            <w:pPr>
              <w:spacing w:after="0" w:line="240" w:lineRule="auto"/>
              <w:jc w:val="center"/>
              <w:rPr>
                <w:rFonts w:ascii="Calibri" w:eastAsia="Calibri" w:hAnsi="Calibri" w:cs="Calibri"/>
              </w:rPr>
            </w:pPr>
          </w:p>
        </w:tc>
        <w:tc>
          <w:tcPr>
            <w:tcW w:w="97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C94E1F4" w14:textId="77777777" w:rsidR="00490763" w:rsidRPr="00870C64" w:rsidRDefault="00490763" w:rsidP="00490763">
            <w:pPr>
              <w:spacing w:after="0" w:line="240" w:lineRule="auto"/>
              <w:jc w:val="center"/>
              <w:rPr>
                <w:rFonts w:ascii="Calibri" w:eastAsia="Calibri" w:hAnsi="Calibri" w:cs="Calibri"/>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6AD37F8" w14:textId="471CE6AA"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Clindamycin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E48CEE7" w14:textId="77777777" w:rsidR="00490763" w:rsidRPr="00870C64" w:rsidRDefault="00490763" w:rsidP="00490763">
            <w:pPr>
              <w:spacing w:after="0" w:line="240" w:lineRule="auto"/>
              <w:jc w:val="center"/>
              <w:rPr>
                <w:rFonts w:ascii="Calibri" w:eastAsia="Calibri" w:hAnsi="Calibri" w:cs="Calibri"/>
              </w:rPr>
            </w:pPr>
            <w:r w:rsidRPr="00870C64">
              <w:rPr>
                <w:rFonts w:ascii="Calibri" w:eastAsia="Calibri" w:hAnsi="Calibri" w:cs="Calibri"/>
              </w:rPr>
              <w:t>&lt;50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A365B66" w14:textId="77777777" w:rsidR="00490763" w:rsidRPr="00870C64" w:rsidRDefault="00490763" w:rsidP="00490763">
            <w:pPr>
              <w:spacing w:after="0" w:line="240" w:lineRule="auto"/>
              <w:jc w:val="center"/>
              <w:rPr>
                <w:rFonts w:ascii="Calibri" w:eastAsia="Calibri" w:hAnsi="Calibri" w:cs="Calibri"/>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25D059C" w14:textId="77777777" w:rsidR="00490763" w:rsidRPr="00870C64" w:rsidRDefault="00490763" w:rsidP="00490763">
            <w:pPr>
              <w:spacing w:after="0" w:line="240" w:lineRule="auto"/>
              <w:jc w:val="center"/>
              <w:rPr>
                <w:rFonts w:ascii="Calibri" w:eastAsia="Calibri" w:hAnsi="Calibri" w:cs="Calibri"/>
              </w:rPr>
            </w:pPr>
          </w:p>
        </w:tc>
        <w:tc>
          <w:tcPr>
            <w:tcW w:w="107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25AD1C4C" w14:textId="77777777" w:rsidR="00490763" w:rsidRPr="00870C64" w:rsidRDefault="00490763" w:rsidP="00490763">
            <w:pPr>
              <w:spacing w:after="0" w:line="240" w:lineRule="auto"/>
              <w:jc w:val="center"/>
              <w:rPr>
                <w:rFonts w:ascii="Calibri" w:eastAsia="Calibri" w:hAnsi="Calibri" w:cs="Calibri"/>
              </w:rPr>
            </w:pPr>
          </w:p>
        </w:tc>
        <w:tc>
          <w:tcPr>
            <w:tcW w:w="11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D23554A" w14:textId="77777777" w:rsidR="00490763" w:rsidRPr="00870C64" w:rsidRDefault="00490763" w:rsidP="00490763">
            <w:pPr>
              <w:spacing w:after="0" w:line="240" w:lineRule="auto"/>
              <w:jc w:val="center"/>
              <w:rPr>
                <w:rFonts w:ascii="Calibri" w:eastAsia="Calibri" w:hAnsi="Calibri" w:cs="Calibri"/>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F8BF53D" w14:textId="77777777" w:rsidR="00490763" w:rsidRPr="00870C64" w:rsidRDefault="00490763">
            <w:pPr>
              <w:spacing w:after="0" w:line="240" w:lineRule="auto"/>
              <w:jc w:val="center"/>
              <w:rPr>
                <w:rFonts w:ascii="Calibri" w:eastAsia="Calibri" w:hAnsi="Calibri" w:cs="Calibri"/>
              </w:rPr>
            </w:pPr>
          </w:p>
        </w:tc>
      </w:tr>
    </w:tbl>
    <w:p w14:paraId="30CEC637" w14:textId="4914FFBE" w:rsidR="003D4EF3" w:rsidRDefault="0062769F" w:rsidP="00490763">
      <w:pPr>
        <w:tabs>
          <w:tab w:val="left" w:pos="8070"/>
        </w:tabs>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r w:rsidR="00490763">
        <w:rPr>
          <w:rFonts w:ascii="Calibri" w:eastAsia="Calibri" w:hAnsi="Calibri" w:cs="Calibri"/>
          <w:b/>
          <w:i/>
          <w:sz w:val="28"/>
          <w:u w:val="single"/>
        </w:rPr>
        <w:tab/>
      </w:r>
    </w:p>
    <w:p w14:paraId="07970AD8" w14:textId="77777777" w:rsidR="00AD53BB" w:rsidRPr="00297666" w:rsidRDefault="0062769F" w:rsidP="00632FC4">
      <w:pPr>
        <w:pStyle w:val="NoSpacing"/>
        <w:numPr>
          <w:ilvl w:val="0"/>
          <w:numId w:val="12"/>
        </w:numPr>
        <w:jc w:val="both"/>
        <w:rPr>
          <w:rFonts w:eastAsia="Calibri"/>
          <w:sz w:val="28"/>
        </w:rPr>
      </w:pPr>
      <w:r w:rsidRPr="00297666">
        <w:rPr>
          <w:rFonts w:eastAsia="Calibri"/>
          <w:sz w:val="28"/>
        </w:rPr>
        <w:t xml:space="preserve">shows that </w:t>
      </w:r>
      <w:r w:rsidRPr="00297666">
        <w:rPr>
          <w:rFonts w:eastAsia="Calibri"/>
          <w:b/>
          <w:sz w:val="28"/>
        </w:rPr>
        <w:t xml:space="preserve">Staphylococcus </w:t>
      </w:r>
      <w:proofErr w:type="spellStart"/>
      <w:r w:rsidRPr="00297666">
        <w:rPr>
          <w:rFonts w:eastAsia="Calibri"/>
          <w:b/>
          <w:sz w:val="28"/>
        </w:rPr>
        <w:t>spp</w:t>
      </w:r>
      <w:proofErr w:type="spellEnd"/>
      <w:r w:rsidRPr="00297666">
        <w:rPr>
          <w:rFonts w:eastAsia="Calibri"/>
          <w:sz w:val="28"/>
        </w:rPr>
        <w:t xml:space="preserve"> grown from blood culture shows 100% sensitivity to </w:t>
      </w:r>
      <w:r w:rsidRPr="00297666">
        <w:rPr>
          <w:rFonts w:eastAsia="Calibri"/>
          <w:color w:val="FFC000"/>
          <w:sz w:val="28"/>
        </w:rPr>
        <w:t xml:space="preserve">Vancomycin, Teicoplanin and </w:t>
      </w:r>
      <w:r w:rsidRPr="00297666">
        <w:rPr>
          <w:rFonts w:eastAsia="Calibri"/>
          <w:color w:val="FF0000"/>
          <w:sz w:val="28"/>
        </w:rPr>
        <w:t>Linezolid</w:t>
      </w:r>
      <w:r w:rsidRPr="00297666">
        <w:rPr>
          <w:rFonts w:eastAsia="Calibri"/>
          <w:sz w:val="28"/>
        </w:rPr>
        <w:t xml:space="preserve"> (Level of Evidence: High)</w:t>
      </w:r>
    </w:p>
    <w:p w14:paraId="4887B24C" w14:textId="77777777" w:rsidR="003D4EF3" w:rsidRPr="00297666" w:rsidRDefault="00541265" w:rsidP="00632FC4">
      <w:pPr>
        <w:pStyle w:val="NoSpacing"/>
        <w:numPr>
          <w:ilvl w:val="0"/>
          <w:numId w:val="12"/>
        </w:numPr>
        <w:jc w:val="both"/>
        <w:rPr>
          <w:rFonts w:eastAsia="Calibri"/>
          <w:sz w:val="28"/>
        </w:rPr>
      </w:pPr>
      <w:r w:rsidRPr="00297666">
        <w:rPr>
          <w:rFonts w:eastAsia="Calibri"/>
          <w:sz w:val="28"/>
        </w:rPr>
        <w:t>Combination therapy like</w:t>
      </w:r>
      <w:r w:rsidR="0062769F" w:rsidRPr="00297666">
        <w:rPr>
          <w:rFonts w:eastAsia="Calibri"/>
          <w:sz w:val="28"/>
        </w:rPr>
        <w:t xml:space="preserve"> </w:t>
      </w:r>
      <w:r w:rsidR="0062769F" w:rsidRPr="00297666">
        <w:rPr>
          <w:rFonts w:eastAsia="Calibri"/>
          <w:color w:val="00B050"/>
          <w:sz w:val="28"/>
        </w:rPr>
        <w:t xml:space="preserve">Clindamycin or </w:t>
      </w:r>
      <w:r w:rsidR="0062769F" w:rsidRPr="00297666">
        <w:rPr>
          <w:rFonts w:eastAsia="Calibri"/>
          <w:color w:val="FFC000"/>
          <w:sz w:val="28"/>
        </w:rPr>
        <w:t xml:space="preserve">Moxifloxacin </w:t>
      </w:r>
      <w:r w:rsidR="0062769F" w:rsidRPr="00297666">
        <w:rPr>
          <w:rFonts w:eastAsia="Calibri"/>
          <w:sz w:val="28"/>
        </w:rPr>
        <w:t xml:space="preserve">with </w:t>
      </w:r>
      <w:r w:rsidR="0062769F" w:rsidRPr="00297666">
        <w:rPr>
          <w:rFonts w:eastAsia="Calibri"/>
          <w:color w:val="FFC000"/>
          <w:sz w:val="28"/>
        </w:rPr>
        <w:t xml:space="preserve">Gentamicin/  Cefoxitin/ penicillin  </w:t>
      </w:r>
      <w:r w:rsidRPr="00297666">
        <w:rPr>
          <w:rFonts w:eastAsia="Calibri"/>
          <w:sz w:val="28"/>
        </w:rPr>
        <w:t>may</w:t>
      </w:r>
      <w:r w:rsidR="0062769F" w:rsidRPr="00297666">
        <w:rPr>
          <w:rFonts w:eastAsia="Calibri"/>
          <w:sz w:val="28"/>
        </w:rPr>
        <w:t xml:space="preserve"> </w:t>
      </w:r>
      <w:r w:rsidRPr="00297666">
        <w:rPr>
          <w:rFonts w:eastAsia="Calibri"/>
          <w:sz w:val="28"/>
        </w:rPr>
        <w:t>be used for suspected</w:t>
      </w:r>
      <w:r w:rsidR="0062769F" w:rsidRPr="00297666">
        <w:rPr>
          <w:rFonts w:eastAsia="Calibri"/>
          <w:sz w:val="28"/>
        </w:rPr>
        <w:t xml:space="preserve"> Staphylococcus </w:t>
      </w:r>
      <w:proofErr w:type="spellStart"/>
      <w:r w:rsidR="0062769F" w:rsidRPr="00297666">
        <w:rPr>
          <w:rFonts w:eastAsia="Calibri"/>
          <w:sz w:val="28"/>
        </w:rPr>
        <w:t>spp</w:t>
      </w:r>
      <w:proofErr w:type="spellEnd"/>
      <w:r w:rsidR="0062769F" w:rsidRPr="00297666">
        <w:rPr>
          <w:rFonts w:eastAsia="Calibri"/>
          <w:sz w:val="28"/>
        </w:rPr>
        <w:t xml:space="preserve"> in blood stream infecti</w:t>
      </w:r>
      <w:r w:rsidRPr="00297666">
        <w:rPr>
          <w:rFonts w:eastAsia="Calibri"/>
          <w:sz w:val="28"/>
        </w:rPr>
        <w:t>ons (Level of Evidence: Low</w:t>
      </w:r>
      <w:r w:rsidR="0062769F" w:rsidRPr="00297666">
        <w:rPr>
          <w:rFonts w:eastAsia="Calibri"/>
          <w:sz w:val="28"/>
        </w:rPr>
        <w:t>)</w:t>
      </w:r>
    </w:p>
    <w:p w14:paraId="18CFDF6F" w14:textId="77777777" w:rsidR="003D4EF3" w:rsidRDefault="0062769F" w:rsidP="00297666">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Recommendation: </w:t>
      </w:r>
    </w:p>
    <w:p w14:paraId="79BB6649" w14:textId="77777777" w:rsidR="002E6EE7" w:rsidRPr="00297666" w:rsidRDefault="002E6EE7" w:rsidP="00632FC4">
      <w:pPr>
        <w:pStyle w:val="NoSpacing"/>
        <w:numPr>
          <w:ilvl w:val="0"/>
          <w:numId w:val="13"/>
        </w:numPr>
        <w:jc w:val="both"/>
        <w:rPr>
          <w:rFonts w:eastAsia="Calibri"/>
          <w:color w:val="FFC000"/>
          <w:sz w:val="28"/>
        </w:rPr>
      </w:pPr>
      <w:r w:rsidRPr="00297666">
        <w:rPr>
          <w:rFonts w:eastAsia="Calibri"/>
          <w:sz w:val="28"/>
        </w:rPr>
        <w:t>Recommendation I:</w:t>
      </w:r>
    </w:p>
    <w:p w14:paraId="254FEADE" w14:textId="77777777" w:rsidR="003D4EF3" w:rsidRPr="00297666" w:rsidRDefault="0062769F" w:rsidP="00297666">
      <w:pPr>
        <w:pStyle w:val="NoSpacing"/>
        <w:ind w:left="720"/>
        <w:jc w:val="both"/>
        <w:rPr>
          <w:rFonts w:eastAsia="Calibri"/>
          <w:sz w:val="28"/>
        </w:rPr>
      </w:pPr>
      <w:r w:rsidRPr="00297666">
        <w:rPr>
          <w:rFonts w:eastAsia="Calibri"/>
          <w:color w:val="FFC000"/>
          <w:sz w:val="28"/>
        </w:rPr>
        <w:t xml:space="preserve">Vancomycin, Teicoplanin or </w:t>
      </w:r>
      <w:r w:rsidRPr="00297666">
        <w:rPr>
          <w:rFonts w:eastAsia="Calibri"/>
          <w:color w:val="FF0000"/>
          <w:sz w:val="28"/>
        </w:rPr>
        <w:t xml:space="preserve">Linezolid </w:t>
      </w:r>
      <w:r w:rsidRPr="00297666">
        <w:rPr>
          <w:rFonts w:eastAsia="Calibri"/>
          <w:sz w:val="28"/>
        </w:rPr>
        <w:t>may be used for treatment of suspected Staphylococcus infection in blood stream in ICU patients as first line (Strong Recommendation)</w:t>
      </w:r>
    </w:p>
    <w:p w14:paraId="05F2134E" w14:textId="77777777" w:rsidR="002E6EE7" w:rsidRPr="00297666" w:rsidRDefault="002E6EE7" w:rsidP="00632FC4">
      <w:pPr>
        <w:pStyle w:val="NoSpacing"/>
        <w:numPr>
          <w:ilvl w:val="0"/>
          <w:numId w:val="13"/>
        </w:numPr>
        <w:jc w:val="both"/>
        <w:rPr>
          <w:rFonts w:eastAsia="Calibri"/>
          <w:sz w:val="28"/>
        </w:rPr>
      </w:pPr>
      <w:r w:rsidRPr="00297666">
        <w:rPr>
          <w:rFonts w:eastAsia="Calibri"/>
          <w:sz w:val="28"/>
        </w:rPr>
        <w:t>Recommendation II:</w:t>
      </w:r>
    </w:p>
    <w:p w14:paraId="32DB43D8" w14:textId="77777777" w:rsidR="003D4EF3" w:rsidRPr="00297666" w:rsidRDefault="00541265" w:rsidP="00297666">
      <w:pPr>
        <w:pStyle w:val="NoSpacing"/>
        <w:ind w:left="720"/>
        <w:jc w:val="both"/>
        <w:rPr>
          <w:rFonts w:eastAsia="Calibri"/>
          <w:sz w:val="28"/>
        </w:rPr>
      </w:pPr>
      <w:r w:rsidRPr="00297666">
        <w:rPr>
          <w:rFonts w:eastAsia="Calibri"/>
          <w:sz w:val="28"/>
        </w:rPr>
        <w:t xml:space="preserve">Combination therapy like </w:t>
      </w:r>
      <w:r w:rsidRPr="00297666">
        <w:rPr>
          <w:rFonts w:eastAsia="Calibri"/>
          <w:color w:val="00B050"/>
          <w:sz w:val="28"/>
        </w:rPr>
        <w:t xml:space="preserve">Clindamycin or </w:t>
      </w:r>
      <w:r w:rsidRPr="00297666">
        <w:rPr>
          <w:rFonts w:eastAsia="Calibri"/>
          <w:color w:val="FFC000"/>
          <w:sz w:val="28"/>
        </w:rPr>
        <w:t xml:space="preserve">Moxifloxacin </w:t>
      </w:r>
      <w:r w:rsidRPr="00297666">
        <w:rPr>
          <w:rFonts w:eastAsia="Calibri"/>
          <w:sz w:val="28"/>
        </w:rPr>
        <w:t xml:space="preserve">with </w:t>
      </w:r>
      <w:r w:rsidRPr="00297666">
        <w:rPr>
          <w:rFonts w:eastAsia="Calibri"/>
          <w:color w:val="FFC000"/>
          <w:sz w:val="28"/>
        </w:rPr>
        <w:t>Gentamicin</w:t>
      </w:r>
      <w:proofErr w:type="gramStart"/>
      <w:r w:rsidRPr="00297666">
        <w:rPr>
          <w:rFonts w:eastAsia="Calibri"/>
          <w:color w:val="FFC000"/>
          <w:sz w:val="28"/>
        </w:rPr>
        <w:t>/  Cefoxitin</w:t>
      </w:r>
      <w:proofErr w:type="gramEnd"/>
      <w:r w:rsidRPr="00297666">
        <w:rPr>
          <w:rFonts w:eastAsia="Calibri"/>
          <w:color w:val="FFC000"/>
          <w:sz w:val="28"/>
        </w:rPr>
        <w:t xml:space="preserve">/ penicillin  </w:t>
      </w:r>
      <w:r w:rsidRPr="00297666">
        <w:rPr>
          <w:rFonts w:eastAsia="Calibri"/>
          <w:sz w:val="28"/>
        </w:rPr>
        <w:t xml:space="preserve">may be used for suspected Staphylococcus </w:t>
      </w:r>
      <w:proofErr w:type="spellStart"/>
      <w:r w:rsidRPr="00297666">
        <w:rPr>
          <w:rFonts w:eastAsia="Calibri"/>
          <w:sz w:val="28"/>
        </w:rPr>
        <w:t>spp</w:t>
      </w:r>
      <w:proofErr w:type="spellEnd"/>
      <w:r w:rsidRPr="00297666">
        <w:rPr>
          <w:rFonts w:eastAsia="Calibri"/>
          <w:sz w:val="28"/>
        </w:rPr>
        <w:t xml:space="preserve"> in blood stream infections </w:t>
      </w:r>
      <w:r w:rsidR="0062769F" w:rsidRPr="00297666">
        <w:rPr>
          <w:rFonts w:eastAsia="Calibri"/>
          <w:sz w:val="28"/>
        </w:rPr>
        <w:t>(Weak Recommendation)</w:t>
      </w:r>
    </w:p>
    <w:p w14:paraId="20C68B44" w14:textId="77777777" w:rsidR="003D4EF3" w:rsidRDefault="003D4EF3">
      <w:pPr>
        <w:jc w:val="both"/>
        <w:rPr>
          <w:rFonts w:ascii="Calibri" w:eastAsia="Calibri" w:hAnsi="Calibri" w:cs="Calibri"/>
          <w:sz w:val="28"/>
        </w:rPr>
      </w:pPr>
    </w:p>
    <w:p w14:paraId="7BD9625A" w14:textId="5E54EC52" w:rsidR="003D4EF3" w:rsidRDefault="005E74EE">
      <w:pPr>
        <w:rPr>
          <w:rFonts w:ascii="Calibri" w:eastAsia="Calibri" w:hAnsi="Calibri" w:cs="Calibri"/>
          <w:b/>
          <w:color w:val="002060"/>
          <w:sz w:val="28"/>
        </w:rPr>
      </w:pPr>
      <w:r>
        <w:rPr>
          <w:rFonts w:ascii="Calibri" w:eastAsia="Calibri" w:hAnsi="Calibri" w:cs="Calibri"/>
          <w:b/>
          <w:color w:val="002060"/>
          <w:sz w:val="28"/>
        </w:rPr>
        <w:t xml:space="preserve">4.3 </w:t>
      </w:r>
      <w:r>
        <w:rPr>
          <w:rFonts w:ascii="Calibri" w:eastAsia="Calibri" w:hAnsi="Calibri" w:cs="Calibri"/>
          <w:b/>
          <w:color w:val="002060"/>
          <w:sz w:val="28"/>
        </w:rPr>
        <w:tab/>
        <w:t>Respiratory Infections</w:t>
      </w:r>
      <w:r>
        <w:rPr>
          <w:rFonts w:ascii="Calibri" w:eastAsia="Calibri" w:hAnsi="Calibri" w:cs="Calibri"/>
          <w:b/>
          <w:color w:val="002060"/>
          <w:sz w:val="28"/>
        </w:rPr>
        <w:tab/>
      </w:r>
    </w:p>
    <w:p w14:paraId="5D9F0ECE" w14:textId="77777777" w:rsidR="003D4EF3" w:rsidRDefault="0062769F" w:rsidP="003E1350">
      <w:pPr>
        <w:ind w:left="720"/>
        <w:jc w:val="both"/>
        <w:rPr>
          <w:rFonts w:ascii="Calibri" w:eastAsia="Calibri" w:hAnsi="Calibri" w:cs="Calibri"/>
          <w:sz w:val="28"/>
        </w:rPr>
      </w:pPr>
      <w:r>
        <w:rPr>
          <w:rFonts w:ascii="Calibri" w:eastAsia="Calibri" w:hAnsi="Calibri" w:cs="Calibri"/>
          <w:sz w:val="28"/>
        </w:rPr>
        <w:t>Upper and lower Respiratory tract infections are very common. 445 samples of respiratory secretions, ETT and others were processed with growth rate of 66%.</w:t>
      </w:r>
    </w:p>
    <w:p w14:paraId="3AC9E9FD" w14:textId="77777777" w:rsidR="00490763" w:rsidRDefault="00490763" w:rsidP="003E1350">
      <w:pPr>
        <w:ind w:left="720"/>
        <w:jc w:val="both"/>
        <w:rPr>
          <w:rFonts w:ascii="Calibri" w:eastAsia="Calibri" w:hAnsi="Calibri" w:cs="Calibri"/>
          <w:sz w:val="28"/>
        </w:rPr>
      </w:pPr>
    </w:p>
    <w:tbl>
      <w:tblPr>
        <w:tblW w:w="9734" w:type="dxa"/>
        <w:tblInd w:w="98" w:type="dxa"/>
        <w:tblLayout w:type="fixed"/>
        <w:tblCellMar>
          <w:left w:w="10" w:type="dxa"/>
          <w:right w:w="10" w:type="dxa"/>
        </w:tblCellMar>
        <w:tblLook w:val="0000" w:firstRow="0" w:lastRow="0" w:firstColumn="0" w:lastColumn="0" w:noHBand="0" w:noVBand="0"/>
      </w:tblPr>
      <w:tblGrid>
        <w:gridCol w:w="518"/>
        <w:gridCol w:w="1013"/>
        <w:gridCol w:w="1114"/>
        <w:gridCol w:w="1114"/>
        <w:gridCol w:w="1114"/>
        <w:gridCol w:w="1114"/>
        <w:gridCol w:w="1114"/>
        <w:gridCol w:w="1215"/>
        <w:gridCol w:w="1418"/>
      </w:tblGrid>
      <w:tr w:rsidR="00490763" w:rsidRPr="00490763" w14:paraId="087BAD47" w14:textId="77777777" w:rsidTr="00E857C9">
        <w:trPr>
          <w:trHeight w:val="1"/>
        </w:trPr>
        <w:tc>
          <w:tcPr>
            <w:tcW w:w="51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A07D545"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Sr. #</w:t>
            </w:r>
          </w:p>
        </w:tc>
        <w:tc>
          <w:tcPr>
            <w:tcW w:w="1013"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98D8923" w14:textId="77777777" w:rsidR="00490763" w:rsidRPr="00490763" w:rsidRDefault="00490763" w:rsidP="00490763">
            <w:pPr>
              <w:spacing w:after="0" w:line="240" w:lineRule="auto"/>
              <w:jc w:val="center"/>
              <w:rPr>
                <w:rFonts w:ascii="Calibri" w:eastAsia="Calibri" w:hAnsi="Calibri" w:cs="Calibri"/>
                <w:b/>
                <w:sz w:val="20"/>
              </w:rPr>
            </w:pPr>
            <w:r w:rsidRPr="00490763">
              <w:rPr>
                <w:rFonts w:ascii="Calibri" w:eastAsia="Calibri" w:hAnsi="Calibri" w:cs="Calibri"/>
                <w:b/>
                <w:sz w:val="20"/>
              </w:rPr>
              <w:t>Organism</w:t>
            </w:r>
          </w:p>
          <w:p w14:paraId="25D2F21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N=204,  22%</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9DFED3"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Access Group Antibiotics</w:t>
            </w:r>
            <w:r w:rsidRPr="00490763">
              <w:rPr>
                <w:rFonts w:ascii="Calibri" w:eastAsia="Calibri" w:hAnsi="Calibri" w:cs="Calibri"/>
                <w:b/>
                <w:sz w:val="20"/>
                <w:vertAlign w:val="superscript"/>
              </w:rPr>
              <w:t>2</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045AD68"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C1A56EF"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Watch Group Antibiotics</w:t>
            </w:r>
            <w:r w:rsidRPr="00490763">
              <w:rPr>
                <w:rFonts w:ascii="Calibri" w:eastAsia="Calibri" w:hAnsi="Calibri" w:cs="Calibri"/>
                <w:b/>
                <w:sz w:val="20"/>
                <w:vertAlign w:val="superscript"/>
              </w:rPr>
              <w:t>2</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985D4B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E3EF5D4"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Reserve Group Antibiotics</w:t>
            </w:r>
            <w:r w:rsidRPr="00490763">
              <w:rPr>
                <w:rFonts w:ascii="Calibri" w:eastAsia="Calibri" w:hAnsi="Calibri" w:cs="Calibri"/>
                <w:b/>
                <w:sz w:val="20"/>
                <w:vertAlign w:val="superscript"/>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069B56F"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26240F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Recommended Antibiotics</w:t>
            </w:r>
          </w:p>
        </w:tc>
      </w:tr>
      <w:tr w:rsidR="00490763" w:rsidRPr="00490763" w14:paraId="4BF018D4" w14:textId="77777777" w:rsidTr="00501598">
        <w:trPr>
          <w:trHeight w:val="1"/>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BB337C4"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1</w:t>
            </w:r>
          </w:p>
        </w:tc>
        <w:tc>
          <w:tcPr>
            <w:tcW w:w="1013"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756F0BCD" w14:textId="77777777" w:rsidR="00490763" w:rsidRPr="00490763" w:rsidRDefault="00490763" w:rsidP="00501598">
            <w:pPr>
              <w:spacing w:after="0" w:line="240" w:lineRule="auto"/>
              <w:ind w:left="113" w:right="113"/>
              <w:jc w:val="center"/>
              <w:rPr>
                <w:rFonts w:ascii="Calibri" w:eastAsia="Calibri" w:hAnsi="Calibri" w:cs="Calibri"/>
                <w:sz w:val="20"/>
              </w:rPr>
            </w:pPr>
            <w:r w:rsidRPr="00490763">
              <w:rPr>
                <w:rFonts w:ascii="Calibri" w:eastAsia="Calibri" w:hAnsi="Calibri" w:cs="Calibri"/>
                <w:sz w:val="20"/>
              </w:rPr>
              <w:t>Acinetobacter</w:t>
            </w:r>
          </w:p>
          <w:p w14:paraId="4024C11E" w14:textId="77777777" w:rsidR="00490763" w:rsidRPr="00490763" w:rsidRDefault="00490763" w:rsidP="00501598">
            <w:pPr>
              <w:spacing w:after="0" w:line="240" w:lineRule="auto"/>
              <w:ind w:left="113" w:right="113"/>
              <w:jc w:val="center"/>
              <w:rPr>
                <w:rFonts w:ascii="Calibri" w:eastAsia="Calibri" w:hAnsi="Calibri" w:cs="Calibri"/>
                <w:sz w:val="20"/>
              </w:rPr>
            </w:pPr>
            <w:r w:rsidRPr="00490763">
              <w:rPr>
                <w:rFonts w:ascii="Calibri" w:eastAsia="Calibri" w:hAnsi="Calibri" w:cs="Calibri"/>
                <w:sz w:val="20"/>
              </w:rPr>
              <w:t>n=156,  56%</w:t>
            </w:r>
          </w:p>
          <w:p w14:paraId="5D11694C" w14:textId="77777777" w:rsidR="00490763" w:rsidRPr="00490763" w:rsidRDefault="00490763" w:rsidP="00501598">
            <w:pPr>
              <w:spacing w:after="0" w:line="240" w:lineRule="auto"/>
              <w:ind w:left="113" w:right="113"/>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0017ACE"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Amoxicillin +clavulanic acid</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3D0DD6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ECB2EA3"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Cefotaxime</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3C8DF9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C372695"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Tigecycline</w:t>
            </w: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AD003D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&gt;90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92FFD30"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Tigecycline</w:t>
            </w:r>
          </w:p>
          <w:p w14:paraId="0110E91E"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201DD879" w14:textId="77777777" w:rsidTr="00E857C9">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4F553A2" w14:textId="77777777" w:rsidR="00490763" w:rsidRPr="00490763" w:rsidRDefault="00490763" w:rsidP="00490763">
            <w:pPr>
              <w:spacing w:after="0" w:line="240" w:lineRule="auto"/>
              <w:jc w:val="center"/>
              <w:rPr>
                <w:rFonts w:ascii="Calibri" w:eastAsia="Calibri" w:hAnsi="Calibri" w:cs="Calibri"/>
                <w:sz w:val="20"/>
              </w:rPr>
            </w:pPr>
          </w:p>
        </w:tc>
        <w:tc>
          <w:tcPr>
            <w:tcW w:w="101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29646CA"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A26A48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Amikacin</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7828D28"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66E279F"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Ceftriaxone</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AF2F4C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5A52CFE" w14:textId="77777777" w:rsidR="00490763" w:rsidRPr="00490763" w:rsidRDefault="00490763" w:rsidP="00490763">
            <w:pPr>
              <w:spacing w:after="0" w:line="240" w:lineRule="auto"/>
              <w:jc w:val="center"/>
              <w:rPr>
                <w:rFonts w:ascii="Calibri" w:eastAsia="Calibri" w:hAnsi="Calibri" w:cs="Calibri"/>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CBBD6AD" w14:textId="77777777" w:rsidR="00490763" w:rsidRPr="00490763" w:rsidRDefault="00490763" w:rsidP="00490763">
            <w:pPr>
              <w:spacing w:after="0" w:line="240" w:lineRule="auto"/>
              <w:jc w:val="center"/>
              <w:rPr>
                <w:rFonts w:ascii="Calibri" w:eastAsia="Calibri" w:hAnsi="Calibri" w:cs="Calibri"/>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D2792D8" w14:textId="77777777" w:rsidR="00490763" w:rsidRPr="00490763" w:rsidRDefault="00490763">
            <w:pPr>
              <w:spacing w:after="0" w:line="240" w:lineRule="auto"/>
              <w:jc w:val="center"/>
              <w:rPr>
                <w:rFonts w:ascii="Calibri" w:eastAsia="Calibri" w:hAnsi="Calibri" w:cs="Calibri"/>
                <w:sz w:val="20"/>
              </w:rPr>
            </w:pPr>
          </w:p>
        </w:tc>
      </w:tr>
      <w:tr w:rsidR="00490763" w:rsidRPr="00490763" w14:paraId="3194D777" w14:textId="77777777" w:rsidTr="00E857C9">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406694F" w14:textId="77777777" w:rsidR="00490763" w:rsidRPr="00490763" w:rsidRDefault="00490763" w:rsidP="00490763">
            <w:pPr>
              <w:spacing w:after="0" w:line="240" w:lineRule="auto"/>
              <w:jc w:val="center"/>
              <w:rPr>
                <w:rFonts w:ascii="Calibri" w:eastAsia="Calibri" w:hAnsi="Calibri" w:cs="Calibri"/>
                <w:sz w:val="20"/>
              </w:rPr>
            </w:pPr>
          </w:p>
        </w:tc>
        <w:tc>
          <w:tcPr>
            <w:tcW w:w="101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502BCE2"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5152B5B"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82D0246"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1BD047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Cefixime</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B60CBD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B7951BE" w14:textId="77777777" w:rsidR="00490763" w:rsidRPr="00490763" w:rsidRDefault="00490763" w:rsidP="00490763">
            <w:pPr>
              <w:spacing w:after="0" w:line="240" w:lineRule="auto"/>
              <w:jc w:val="center"/>
              <w:rPr>
                <w:rFonts w:ascii="Calibri" w:eastAsia="Calibri" w:hAnsi="Calibri" w:cs="Calibri"/>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841E747" w14:textId="77777777" w:rsidR="00490763" w:rsidRPr="00490763" w:rsidRDefault="00490763" w:rsidP="00490763">
            <w:pPr>
              <w:spacing w:after="0" w:line="240" w:lineRule="auto"/>
              <w:jc w:val="center"/>
              <w:rPr>
                <w:rFonts w:ascii="Calibri" w:eastAsia="Calibri" w:hAnsi="Calibri" w:cs="Calibri"/>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3524F03" w14:textId="77777777" w:rsidR="00490763" w:rsidRPr="00490763" w:rsidRDefault="00490763">
            <w:pPr>
              <w:spacing w:after="0" w:line="240" w:lineRule="auto"/>
              <w:jc w:val="center"/>
              <w:rPr>
                <w:rFonts w:ascii="Calibri" w:eastAsia="Calibri" w:hAnsi="Calibri" w:cs="Calibri"/>
                <w:sz w:val="20"/>
              </w:rPr>
            </w:pPr>
          </w:p>
        </w:tc>
      </w:tr>
      <w:tr w:rsidR="00490763" w:rsidRPr="00490763" w14:paraId="51792BE1" w14:textId="77777777" w:rsidTr="00E857C9">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61AC86A" w14:textId="77777777" w:rsidR="00490763" w:rsidRPr="00490763" w:rsidRDefault="00490763" w:rsidP="00490763">
            <w:pPr>
              <w:spacing w:after="0" w:line="240" w:lineRule="auto"/>
              <w:jc w:val="center"/>
              <w:rPr>
                <w:rFonts w:ascii="Calibri" w:eastAsia="Calibri" w:hAnsi="Calibri" w:cs="Calibri"/>
                <w:sz w:val="20"/>
              </w:rPr>
            </w:pPr>
          </w:p>
        </w:tc>
        <w:tc>
          <w:tcPr>
            <w:tcW w:w="101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C874D15"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DA4F433"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C390CA4"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3A6A754"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Ciprofloxacin</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B6DFA63"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52B7CA2" w14:textId="77777777" w:rsidR="00490763" w:rsidRPr="00490763" w:rsidRDefault="00490763" w:rsidP="00490763">
            <w:pPr>
              <w:spacing w:after="0" w:line="240" w:lineRule="auto"/>
              <w:jc w:val="center"/>
              <w:rPr>
                <w:rFonts w:ascii="Calibri" w:eastAsia="Calibri" w:hAnsi="Calibri" w:cs="Calibri"/>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059366F" w14:textId="77777777" w:rsidR="00490763" w:rsidRPr="00490763" w:rsidRDefault="00490763" w:rsidP="00490763">
            <w:pPr>
              <w:spacing w:after="0" w:line="240" w:lineRule="auto"/>
              <w:jc w:val="center"/>
              <w:rPr>
                <w:rFonts w:ascii="Calibri" w:eastAsia="Calibri" w:hAnsi="Calibri" w:cs="Calibri"/>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98A0328" w14:textId="77777777" w:rsidR="00490763" w:rsidRPr="00490763" w:rsidRDefault="00490763">
            <w:pPr>
              <w:spacing w:after="0" w:line="240" w:lineRule="auto"/>
              <w:jc w:val="center"/>
              <w:rPr>
                <w:rFonts w:ascii="Calibri" w:eastAsia="Calibri" w:hAnsi="Calibri" w:cs="Calibri"/>
                <w:sz w:val="20"/>
              </w:rPr>
            </w:pPr>
          </w:p>
        </w:tc>
      </w:tr>
      <w:tr w:rsidR="00490763" w:rsidRPr="00490763" w14:paraId="66BE3DC5" w14:textId="77777777" w:rsidTr="00E857C9">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0952736" w14:textId="77777777" w:rsidR="00490763" w:rsidRPr="00490763" w:rsidRDefault="00490763" w:rsidP="00490763">
            <w:pPr>
              <w:spacing w:after="0" w:line="240" w:lineRule="auto"/>
              <w:jc w:val="center"/>
              <w:rPr>
                <w:rFonts w:ascii="Calibri" w:eastAsia="Calibri" w:hAnsi="Calibri" w:cs="Calibri"/>
                <w:sz w:val="20"/>
              </w:rPr>
            </w:pPr>
          </w:p>
        </w:tc>
        <w:tc>
          <w:tcPr>
            <w:tcW w:w="101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50E1F9A"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9DF40BE"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4C3A525"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0A35A6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Imipenem</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5CFF2B8"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59F3364" w14:textId="77777777" w:rsidR="00490763" w:rsidRPr="00490763" w:rsidRDefault="00490763" w:rsidP="00490763">
            <w:pPr>
              <w:spacing w:after="0" w:line="240" w:lineRule="auto"/>
              <w:jc w:val="center"/>
              <w:rPr>
                <w:rFonts w:ascii="Calibri" w:eastAsia="Calibri" w:hAnsi="Calibri" w:cs="Calibri"/>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7836629" w14:textId="77777777" w:rsidR="00490763" w:rsidRPr="00490763" w:rsidRDefault="00490763" w:rsidP="00490763">
            <w:pPr>
              <w:spacing w:after="0" w:line="240" w:lineRule="auto"/>
              <w:jc w:val="center"/>
              <w:rPr>
                <w:rFonts w:ascii="Calibri" w:eastAsia="Calibri" w:hAnsi="Calibri" w:cs="Calibri"/>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6F2FCC6" w14:textId="77777777" w:rsidR="00490763" w:rsidRPr="00490763" w:rsidRDefault="00490763">
            <w:pPr>
              <w:spacing w:after="0" w:line="240" w:lineRule="auto"/>
              <w:jc w:val="center"/>
              <w:rPr>
                <w:rFonts w:ascii="Calibri" w:eastAsia="Calibri" w:hAnsi="Calibri" w:cs="Calibri"/>
                <w:sz w:val="20"/>
              </w:rPr>
            </w:pPr>
          </w:p>
        </w:tc>
      </w:tr>
      <w:tr w:rsidR="00490763" w:rsidRPr="00490763" w14:paraId="18EBDEF0" w14:textId="77777777" w:rsidTr="00E857C9">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B54A016" w14:textId="77777777" w:rsidR="00490763" w:rsidRPr="00490763" w:rsidRDefault="00490763" w:rsidP="00490763">
            <w:pPr>
              <w:spacing w:after="0" w:line="240" w:lineRule="auto"/>
              <w:jc w:val="center"/>
              <w:rPr>
                <w:rFonts w:ascii="Calibri" w:eastAsia="Calibri" w:hAnsi="Calibri" w:cs="Calibri"/>
                <w:sz w:val="20"/>
              </w:rPr>
            </w:pPr>
          </w:p>
        </w:tc>
        <w:tc>
          <w:tcPr>
            <w:tcW w:w="101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88E2695"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06B23FB"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95025B5"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2C35C35"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Ceftazidime</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BB533BA"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18E0B36" w14:textId="77777777" w:rsidR="00490763" w:rsidRPr="00490763" w:rsidRDefault="00490763" w:rsidP="00490763">
            <w:pPr>
              <w:spacing w:after="0" w:line="240" w:lineRule="auto"/>
              <w:jc w:val="center"/>
              <w:rPr>
                <w:rFonts w:ascii="Calibri" w:eastAsia="Calibri" w:hAnsi="Calibri" w:cs="Calibri"/>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150E9A4" w14:textId="77777777" w:rsidR="00490763" w:rsidRPr="00490763" w:rsidRDefault="00490763" w:rsidP="00490763">
            <w:pPr>
              <w:spacing w:after="0" w:line="240" w:lineRule="auto"/>
              <w:jc w:val="center"/>
              <w:rPr>
                <w:rFonts w:ascii="Calibri" w:eastAsia="Calibri" w:hAnsi="Calibri" w:cs="Calibri"/>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81FF5F2" w14:textId="77777777" w:rsidR="00490763" w:rsidRPr="00490763" w:rsidRDefault="00490763">
            <w:pPr>
              <w:spacing w:after="0" w:line="240" w:lineRule="auto"/>
              <w:jc w:val="center"/>
              <w:rPr>
                <w:rFonts w:ascii="Calibri" w:eastAsia="Calibri" w:hAnsi="Calibri" w:cs="Calibri"/>
                <w:sz w:val="20"/>
              </w:rPr>
            </w:pPr>
          </w:p>
        </w:tc>
      </w:tr>
      <w:tr w:rsidR="00490763" w:rsidRPr="00490763" w14:paraId="4CF2670E" w14:textId="77777777" w:rsidTr="00E857C9">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BD45ECA" w14:textId="77777777" w:rsidR="00490763" w:rsidRPr="00490763" w:rsidRDefault="00490763" w:rsidP="00490763">
            <w:pPr>
              <w:spacing w:after="0" w:line="240" w:lineRule="auto"/>
              <w:jc w:val="center"/>
              <w:rPr>
                <w:rFonts w:ascii="Calibri" w:eastAsia="Calibri" w:hAnsi="Calibri" w:cs="Calibri"/>
                <w:sz w:val="20"/>
              </w:rPr>
            </w:pPr>
          </w:p>
        </w:tc>
        <w:tc>
          <w:tcPr>
            <w:tcW w:w="101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D45330E"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2C45CBE"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226AD25" w14:textId="77777777" w:rsidR="00490763" w:rsidRPr="00490763" w:rsidRDefault="00490763" w:rsidP="00490763">
            <w:pPr>
              <w:spacing w:after="0" w:line="240" w:lineRule="auto"/>
              <w:jc w:val="center"/>
              <w:rPr>
                <w:rFonts w:ascii="Calibri" w:eastAsia="Calibri" w:hAnsi="Calibri" w:cs="Calibri"/>
                <w:sz w:val="20"/>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CD248C" w14:textId="77777777" w:rsidR="00490763" w:rsidRPr="00490763" w:rsidRDefault="00490763" w:rsidP="00490763">
            <w:pPr>
              <w:spacing w:after="0" w:line="240" w:lineRule="auto"/>
              <w:jc w:val="center"/>
              <w:rPr>
                <w:rFonts w:ascii="Calibri" w:eastAsia="Calibri" w:hAnsi="Calibri" w:cs="Calibri"/>
                <w:sz w:val="20"/>
              </w:rPr>
            </w:pPr>
            <w:proofErr w:type="spellStart"/>
            <w:r w:rsidRPr="00490763">
              <w:rPr>
                <w:rFonts w:ascii="Calibri" w:eastAsia="Calibri" w:hAnsi="Calibri" w:cs="Calibri"/>
                <w:sz w:val="20"/>
              </w:rPr>
              <w:t>Cefoperazone+Sulbactam</w:t>
            </w:r>
            <w:proofErr w:type="spellEnd"/>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FFBE41"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4"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63285F6" w14:textId="77777777" w:rsidR="00490763" w:rsidRPr="00490763" w:rsidRDefault="00490763" w:rsidP="00490763">
            <w:pPr>
              <w:spacing w:after="0" w:line="240" w:lineRule="auto"/>
              <w:jc w:val="center"/>
              <w:rPr>
                <w:rFonts w:ascii="Calibri" w:eastAsia="Calibri" w:hAnsi="Calibri" w:cs="Calibri"/>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B4A155C" w14:textId="77777777" w:rsidR="00490763" w:rsidRPr="00490763" w:rsidRDefault="00490763" w:rsidP="00490763">
            <w:pPr>
              <w:spacing w:after="0" w:line="240" w:lineRule="auto"/>
              <w:jc w:val="center"/>
              <w:rPr>
                <w:rFonts w:ascii="Calibri" w:eastAsia="Calibri" w:hAnsi="Calibri" w:cs="Calibri"/>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4222458" w14:textId="77777777" w:rsidR="00490763" w:rsidRPr="00490763" w:rsidRDefault="00490763">
            <w:pPr>
              <w:spacing w:after="0" w:line="240" w:lineRule="auto"/>
              <w:jc w:val="center"/>
              <w:rPr>
                <w:rFonts w:ascii="Calibri" w:eastAsia="Calibri" w:hAnsi="Calibri" w:cs="Calibri"/>
                <w:sz w:val="20"/>
              </w:rPr>
            </w:pPr>
          </w:p>
        </w:tc>
      </w:tr>
    </w:tbl>
    <w:p w14:paraId="0A687289" w14:textId="77777777" w:rsidR="003D4EF3" w:rsidRDefault="0062769F" w:rsidP="00CA360B">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p>
    <w:p w14:paraId="63FE9B34" w14:textId="77777777" w:rsidR="003D4EF3" w:rsidRPr="00CA360B" w:rsidRDefault="0062769F" w:rsidP="00632FC4">
      <w:pPr>
        <w:pStyle w:val="NoSpacing"/>
        <w:numPr>
          <w:ilvl w:val="0"/>
          <w:numId w:val="14"/>
        </w:numPr>
        <w:spacing w:after="240"/>
        <w:jc w:val="both"/>
        <w:rPr>
          <w:rFonts w:eastAsia="Calibri"/>
          <w:sz w:val="28"/>
        </w:rPr>
      </w:pPr>
      <w:r w:rsidRPr="00CA360B">
        <w:rPr>
          <w:rFonts w:eastAsia="Calibri"/>
          <w:sz w:val="28"/>
        </w:rPr>
        <w:t xml:space="preserve">shows that commonest organism grown from respiratory culture is </w:t>
      </w:r>
      <w:r w:rsidRPr="00CA360B">
        <w:rPr>
          <w:rFonts w:eastAsia="Calibri"/>
          <w:b/>
          <w:sz w:val="28"/>
        </w:rPr>
        <w:t>Acinetobacter spp</w:t>
      </w:r>
      <w:r w:rsidRPr="00CA360B">
        <w:rPr>
          <w:rFonts w:eastAsia="Calibri"/>
          <w:sz w:val="28"/>
        </w:rPr>
        <w:t xml:space="preserve">. with 90% sensitivity to </w:t>
      </w:r>
      <w:r w:rsidRPr="00CA360B">
        <w:rPr>
          <w:rFonts w:eastAsia="Calibri"/>
          <w:color w:val="FF0000"/>
          <w:sz w:val="28"/>
        </w:rPr>
        <w:t>Tigecycline</w:t>
      </w:r>
      <w:r w:rsidRPr="00CA360B">
        <w:rPr>
          <w:rFonts w:eastAsia="Calibri"/>
          <w:sz w:val="28"/>
        </w:rPr>
        <w:t xml:space="preserve"> (Level of Evidence: High)</w:t>
      </w:r>
    </w:p>
    <w:p w14:paraId="399504E4" w14:textId="77777777" w:rsidR="003D4EF3" w:rsidRDefault="0062769F" w:rsidP="00CA360B">
      <w:pPr>
        <w:spacing w:after="0"/>
        <w:jc w:val="both"/>
        <w:rPr>
          <w:rFonts w:ascii="Calibri" w:eastAsia="Calibri" w:hAnsi="Calibri" w:cs="Calibri"/>
          <w:b/>
          <w:sz w:val="28"/>
        </w:rPr>
      </w:pPr>
      <w:r>
        <w:rPr>
          <w:rFonts w:ascii="Calibri" w:eastAsia="Calibri" w:hAnsi="Calibri" w:cs="Calibri"/>
          <w:b/>
          <w:i/>
          <w:sz w:val="28"/>
          <w:u w:val="single"/>
        </w:rPr>
        <w:t>Recommendation</w:t>
      </w:r>
      <w:r>
        <w:rPr>
          <w:rFonts w:ascii="Calibri" w:eastAsia="Calibri" w:hAnsi="Calibri" w:cs="Calibri"/>
          <w:b/>
          <w:sz w:val="28"/>
        </w:rPr>
        <w:t xml:space="preserve">: </w:t>
      </w:r>
    </w:p>
    <w:p w14:paraId="24E960FE" w14:textId="77777777" w:rsidR="002E6EE7" w:rsidRPr="00CA360B" w:rsidRDefault="002E6EE7" w:rsidP="00632FC4">
      <w:pPr>
        <w:pStyle w:val="NoSpacing"/>
        <w:numPr>
          <w:ilvl w:val="0"/>
          <w:numId w:val="15"/>
        </w:numPr>
        <w:jc w:val="both"/>
        <w:rPr>
          <w:rFonts w:eastAsia="Calibri"/>
          <w:color w:val="FF0000"/>
          <w:sz w:val="28"/>
        </w:rPr>
      </w:pPr>
      <w:r w:rsidRPr="00CA360B">
        <w:rPr>
          <w:rFonts w:eastAsia="Calibri"/>
          <w:sz w:val="28"/>
        </w:rPr>
        <w:t>Recommendation I:</w:t>
      </w:r>
    </w:p>
    <w:p w14:paraId="6EE4D4AF" w14:textId="3F6589D1" w:rsidR="00CA360B" w:rsidRDefault="0062769F" w:rsidP="00CA360B">
      <w:pPr>
        <w:pStyle w:val="NoSpacing"/>
        <w:ind w:left="720"/>
        <w:jc w:val="both"/>
        <w:rPr>
          <w:rFonts w:eastAsia="Calibri"/>
          <w:sz w:val="28"/>
        </w:rPr>
      </w:pPr>
      <w:r w:rsidRPr="00CA360B">
        <w:rPr>
          <w:rFonts w:eastAsia="Calibri"/>
          <w:color w:val="FF0000"/>
          <w:sz w:val="28"/>
        </w:rPr>
        <w:t xml:space="preserve">Tigecycline </w:t>
      </w:r>
      <w:r w:rsidRPr="00CA360B">
        <w:rPr>
          <w:rFonts w:eastAsia="Calibri"/>
          <w:sz w:val="28"/>
        </w:rPr>
        <w:t>may be used for treatment of suspected Acinetobacter infection in respiratory tract in ICU patients as first line (Strong Recommendation)</w:t>
      </w:r>
    </w:p>
    <w:p w14:paraId="7E802478" w14:textId="77777777" w:rsidR="006C3958" w:rsidRPr="00CA360B" w:rsidRDefault="006C3958" w:rsidP="00CA360B">
      <w:pPr>
        <w:pStyle w:val="NoSpacing"/>
        <w:ind w:left="720"/>
        <w:jc w:val="both"/>
        <w:rPr>
          <w:rFonts w:eastAsia="Calibri"/>
          <w:sz w:val="28"/>
        </w:rPr>
      </w:pPr>
    </w:p>
    <w:tbl>
      <w:tblPr>
        <w:tblW w:w="9761" w:type="dxa"/>
        <w:tblInd w:w="98" w:type="dxa"/>
        <w:tblLayout w:type="fixed"/>
        <w:tblCellMar>
          <w:left w:w="10" w:type="dxa"/>
          <w:right w:w="10" w:type="dxa"/>
        </w:tblCellMar>
        <w:tblLook w:val="0000" w:firstRow="0" w:lastRow="0" w:firstColumn="0" w:lastColumn="0" w:noHBand="0" w:noVBand="0"/>
      </w:tblPr>
      <w:tblGrid>
        <w:gridCol w:w="519"/>
        <w:gridCol w:w="1016"/>
        <w:gridCol w:w="1117"/>
        <w:gridCol w:w="1117"/>
        <w:gridCol w:w="1117"/>
        <w:gridCol w:w="1117"/>
        <w:gridCol w:w="1117"/>
        <w:gridCol w:w="1219"/>
        <w:gridCol w:w="1422"/>
      </w:tblGrid>
      <w:tr w:rsidR="00490763" w:rsidRPr="00490763" w14:paraId="3F96169D" w14:textId="77777777" w:rsidTr="00E857C9">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5041BCA"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Sr. #</w:t>
            </w:r>
          </w:p>
        </w:tc>
        <w:tc>
          <w:tcPr>
            <w:tcW w:w="1016"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9AAC22A" w14:textId="77777777" w:rsidR="00490763" w:rsidRPr="00490763" w:rsidRDefault="00490763" w:rsidP="00490763">
            <w:pPr>
              <w:spacing w:after="0" w:line="240" w:lineRule="auto"/>
              <w:jc w:val="center"/>
              <w:rPr>
                <w:rFonts w:ascii="Calibri" w:eastAsia="Calibri" w:hAnsi="Calibri" w:cs="Calibri"/>
                <w:b/>
                <w:sz w:val="20"/>
              </w:rPr>
            </w:pPr>
            <w:r w:rsidRPr="00490763">
              <w:rPr>
                <w:rFonts w:ascii="Calibri" w:eastAsia="Calibri" w:hAnsi="Calibri" w:cs="Calibri"/>
                <w:b/>
                <w:sz w:val="20"/>
              </w:rPr>
              <w:t>Organism</w:t>
            </w:r>
          </w:p>
          <w:p w14:paraId="06E79E6D"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N=204,  22%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EB574EA"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Access Group Antibiotics</w:t>
            </w:r>
            <w:r w:rsidRPr="00490763">
              <w:rPr>
                <w:rFonts w:ascii="Calibri" w:eastAsia="Calibri" w:hAnsi="Calibri" w:cs="Calibri"/>
                <w:b/>
                <w:sz w:val="20"/>
                <w:vertAlign w:val="superscript"/>
              </w:rPr>
              <w:t>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253337D"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CEB0D44"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Watch Group Antibiotics</w:t>
            </w:r>
            <w:r w:rsidRPr="00490763">
              <w:rPr>
                <w:rFonts w:ascii="Calibri" w:eastAsia="Calibri" w:hAnsi="Calibri" w:cs="Calibri"/>
                <w:b/>
                <w:sz w:val="20"/>
                <w:vertAlign w:val="superscript"/>
              </w:rPr>
              <w:t>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068AEC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B0640FE"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Reserve Group Antibiotics</w:t>
            </w:r>
            <w:r w:rsidRPr="00490763">
              <w:rPr>
                <w:rFonts w:ascii="Calibri" w:eastAsia="Calibri" w:hAnsi="Calibri" w:cs="Calibri"/>
                <w:b/>
                <w:sz w:val="20"/>
                <w:vertAlign w:val="superscript"/>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9F8204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42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EFBEB89"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Recommended Antibiotics</w:t>
            </w:r>
          </w:p>
        </w:tc>
      </w:tr>
      <w:tr w:rsidR="00490763" w:rsidRPr="00490763" w14:paraId="7B0B1393" w14:textId="77777777" w:rsidTr="00501598">
        <w:trPr>
          <w:trHeight w:val="1"/>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BEE4CF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2</w:t>
            </w:r>
          </w:p>
        </w:tc>
        <w:tc>
          <w:tcPr>
            <w:tcW w:w="1016"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000B87F6" w14:textId="77777777" w:rsidR="00490763" w:rsidRPr="00490763" w:rsidRDefault="00490763" w:rsidP="00501598">
            <w:pPr>
              <w:spacing w:after="0" w:line="240" w:lineRule="auto"/>
              <w:ind w:left="113" w:right="113"/>
              <w:jc w:val="center"/>
              <w:rPr>
                <w:rFonts w:ascii="Calibri" w:eastAsia="Calibri" w:hAnsi="Calibri" w:cs="Calibri"/>
                <w:sz w:val="20"/>
              </w:rPr>
            </w:pPr>
            <w:proofErr w:type="spellStart"/>
            <w:r w:rsidRPr="00490763">
              <w:rPr>
                <w:rFonts w:ascii="Calibri" w:eastAsia="Calibri" w:hAnsi="Calibri" w:cs="Calibri"/>
                <w:sz w:val="20"/>
              </w:rPr>
              <w:t>Klebsiellaspp</w:t>
            </w:r>
            <w:proofErr w:type="spellEnd"/>
          </w:p>
          <w:p w14:paraId="556B8EF4" w14:textId="77777777" w:rsidR="00490763" w:rsidRPr="00490763" w:rsidRDefault="00490763" w:rsidP="00501598">
            <w:pPr>
              <w:spacing w:after="0" w:line="240" w:lineRule="auto"/>
              <w:ind w:left="113" w:right="113"/>
              <w:jc w:val="center"/>
              <w:rPr>
                <w:rFonts w:ascii="Calibri" w:eastAsia="Calibri" w:hAnsi="Calibri" w:cs="Calibri"/>
                <w:sz w:val="20"/>
              </w:rPr>
            </w:pPr>
            <w:r w:rsidRPr="00490763">
              <w:rPr>
                <w:rFonts w:ascii="Calibri" w:eastAsia="Calibri" w:hAnsi="Calibri" w:cs="Calibri"/>
                <w:sz w:val="20"/>
              </w:rPr>
              <w:t>n=49,  17%</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A581563"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Amoxicillin +clavulanic acid</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03949E9"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0D54C6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Cefotaxime</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1E106AD"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0C9ED0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Tigecycline</w:t>
            </w: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D97A2CE"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&gt;90</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D4D6A38"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Tigecycline</w:t>
            </w:r>
          </w:p>
          <w:p w14:paraId="6DF08E5A"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6E51B67B"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2FAE7EF"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1EA0ADA5"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5324320"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Amikacin</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445CE3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&lt;40</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505A2B2"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Ceftriaxone</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43F6AC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0FEFD4D2"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EC43A2D"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8F8D1E6"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254CA0AF"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FD283E5"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A1AC1BB"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F86FF18"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8F52599"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FB004F2"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Ceftazidime</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EBA91C0"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6766AC9"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7EB7A68"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FC3DC5F"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324817D3"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7BD1419"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BB8B13C"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77446CD"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2CD17FD"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11E25F1"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Cefixime</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CA27103"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ED62720"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8A7E8D2"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C9B6CDF"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5103B38B"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2C6CBC7"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F8447C3"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0C20611"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E6F8853"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7CDC34D"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Ciprofloxacin</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BCA3139"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&lt;10</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6CF1FC9"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303582E"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25AC7B6"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3D35BDCF"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60BB2CA"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9D6BA4F"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DB65B1E"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7D24F62"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A3C595D" w14:textId="77777777" w:rsidR="00490763" w:rsidRPr="00490763" w:rsidRDefault="00490763" w:rsidP="00490763">
            <w:pPr>
              <w:spacing w:after="0" w:line="240" w:lineRule="auto"/>
              <w:jc w:val="center"/>
              <w:rPr>
                <w:rFonts w:ascii="Calibri" w:eastAsia="Calibri" w:hAnsi="Calibri" w:cs="Calibri"/>
                <w:sz w:val="20"/>
              </w:rPr>
            </w:pPr>
            <w:proofErr w:type="spellStart"/>
            <w:r w:rsidRPr="00490763">
              <w:rPr>
                <w:rFonts w:ascii="Calibri" w:eastAsia="Calibri" w:hAnsi="Calibri" w:cs="Calibri"/>
                <w:sz w:val="20"/>
              </w:rPr>
              <w:t>Tazocin</w:t>
            </w:r>
            <w:proofErr w:type="spellEnd"/>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83D1AE0"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&lt;30</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B3CF844"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D0D09F8"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8442A96"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135DB531"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1BF7E26"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A574A60"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1CD2528"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6175907"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8BF582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Imipenem</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FA5BEB0"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&lt;30</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4913CC7"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2D58C24"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56DFFA4"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57C1C8D0" w14:textId="77777777" w:rsidTr="00E857C9">
        <w:trPr>
          <w:trHeight w:val="1"/>
        </w:trPr>
        <w:tc>
          <w:tcPr>
            <w:tcW w:w="519"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CFCC8AF" w14:textId="77777777" w:rsidR="00490763" w:rsidRPr="00490763" w:rsidRDefault="00490763" w:rsidP="00490763">
            <w:pPr>
              <w:spacing w:after="0" w:line="240" w:lineRule="auto"/>
              <w:jc w:val="center"/>
              <w:rPr>
                <w:rFonts w:ascii="Calibri" w:eastAsia="Calibri" w:hAnsi="Calibri" w:cs="Calibri"/>
                <w:sz w:val="20"/>
              </w:rPr>
            </w:pPr>
          </w:p>
        </w:tc>
        <w:tc>
          <w:tcPr>
            <w:tcW w:w="1016"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8AB97AC"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9E680DE"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AEAA741" w14:textId="77777777" w:rsidR="00490763" w:rsidRPr="00490763" w:rsidRDefault="00490763" w:rsidP="00490763">
            <w:pPr>
              <w:spacing w:after="0" w:line="240" w:lineRule="auto"/>
              <w:jc w:val="center"/>
              <w:rPr>
                <w:rFonts w:ascii="Calibri" w:eastAsia="Calibri" w:hAnsi="Calibri" w:cs="Calibri"/>
                <w:sz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71F43F4" w14:textId="77777777" w:rsidR="00490763" w:rsidRPr="00490763" w:rsidRDefault="00490763" w:rsidP="00490763">
            <w:pPr>
              <w:spacing w:after="0" w:line="240" w:lineRule="auto"/>
              <w:jc w:val="center"/>
              <w:rPr>
                <w:rFonts w:ascii="Calibri" w:eastAsia="Calibri" w:hAnsi="Calibri" w:cs="Calibri"/>
                <w:sz w:val="20"/>
              </w:rPr>
            </w:pPr>
            <w:proofErr w:type="spellStart"/>
            <w:r w:rsidRPr="00490763">
              <w:rPr>
                <w:rFonts w:ascii="Calibri" w:eastAsia="Calibri" w:hAnsi="Calibri" w:cs="Calibri"/>
                <w:sz w:val="20"/>
              </w:rPr>
              <w:t>Cefoperazone+Sulbactam</w:t>
            </w:r>
            <w:proofErr w:type="spellEnd"/>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57EAB3A"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&lt;50</w:t>
            </w:r>
          </w:p>
        </w:tc>
        <w:tc>
          <w:tcPr>
            <w:tcW w:w="111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77BA3C3" w14:textId="77777777" w:rsidR="00490763" w:rsidRPr="00490763" w:rsidRDefault="00490763" w:rsidP="00490763">
            <w:pPr>
              <w:spacing w:after="0" w:line="240" w:lineRule="auto"/>
              <w:jc w:val="center"/>
              <w:rPr>
                <w:rFonts w:ascii="Calibri" w:eastAsia="Calibri" w:hAnsi="Calibri" w:cs="Calibri"/>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D466BEB" w14:textId="77777777" w:rsidR="00490763" w:rsidRPr="00490763" w:rsidRDefault="00490763" w:rsidP="00490763">
            <w:pPr>
              <w:spacing w:after="0" w:line="240" w:lineRule="auto"/>
              <w:jc w:val="center"/>
              <w:rPr>
                <w:rFonts w:ascii="Calibri" w:eastAsia="Calibri" w:hAnsi="Calibri" w:cs="Calibri"/>
                <w:sz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1A70EC7" w14:textId="77777777" w:rsidR="00490763" w:rsidRPr="00490763" w:rsidRDefault="00490763" w:rsidP="00490763">
            <w:pPr>
              <w:spacing w:after="0" w:line="240" w:lineRule="auto"/>
              <w:jc w:val="center"/>
              <w:rPr>
                <w:rFonts w:ascii="Calibri" w:eastAsia="Calibri" w:hAnsi="Calibri" w:cs="Calibri"/>
                <w:sz w:val="20"/>
              </w:rPr>
            </w:pPr>
          </w:p>
        </w:tc>
      </w:tr>
    </w:tbl>
    <w:p w14:paraId="4041AF20" w14:textId="77777777" w:rsidR="003D4EF3" w:rsidRDefault="0062769F" w:rsidP="00140D6E">
      <w:pPr>
        <w:spacing w:before="240" w:after="0"/>
        <w:jc w:val="both"/>
        <w:rPr>
          <w:rFonts w:ascii="Calibri" w:eastAsia="Calibri" w:hAnsi="Calibri" w:cs="Calibri"/>
          <w:b/>
          <w:i/>
          <w:sz w:val="28"/>
          <w:u w:val="single"/>
        </w:rPr>
      </w:pPr>
      <w:r>
        <w:rPr>
          <w:rFonts w:ascii="Calibri" w:eastAsia="Calibri" w:hAnsi="Calibri" w:cs="Calibri"/>
          <w:b/>
          <w:i/>
          <w:sz w:val="28"/>
          <w:u w:val="single"/>
        </w:rPr>
        <w:lastRenderedPageBreak/>
        <w:t xml:space="preserve">Evidence: </w:t>
      </w:r>
    </w:p>
    <w:p w14:paraId="32E8371E" w14:textId="77777777" w:rsidR="001830BE" w:rsidRPr="00140D6E" w:rsidRDefault="0062769F" w:rsidP="00632FC4">
      <w:pPr>
        <w:pStyle w:val="NoSpacing"/>
        <w:numPr>
          <w:ilvl w:val="0"/>
          <w:numId w:val="16"/>
        </w:numPr>
        <w:jc w:val="both"/>
        <w:rPr>
          <w:rFonts w:eastAsia="Calibri"/>
          <w:sz w:val="28"/>
        </w:rPr>
      </w:pPr>
      <w:r w:rsidRPr="00140D6E">
        <w:rPr>
          <w:rFonts w:eastAsia="Calibri"/>
          <w:sz w:val="28"/>
        </w:rPr>
        <w:t xml:space="preserve">shows that </w:t>
      </w:r>
      <w:proofErr w:type="spellStart"/>
      <w:r w:rsidRPr="00140D6E">
        <w:rPr>
          <w:rFonts w:eastAsia="Calibri"/>
          <w:b/>
          <w:sz w:val="28"/>
        </w:rPr>
        <w:t>Klebsiella</w:t>
      </w:r>
      <w:proofErr w:type="spellEnd"/>
      <w:r w:rsidRPr="00140D6E">
        <w:rPr>
          <w:rFonts w:eastAsia="Calibri"/>
          <w:b/>
          <w:sz w:val="28"/>
        </w:rPr>
        <w:t xml:space="preserve"> </w:t>
      </w:r>
      <w:proofErr w:type="spellStart"/>
      <w:r w:rsidRPr="00140D6E">
        <w:rPr>
          <w:rFonts w:eastAsia="Calibri"/>
          <w:b/>
          <w:sz w:val="28"/>
        </w:rPr>
        <w:t>spp</w:t>
      </w:r>
      <w:proofErr w:type="spellEnd"/>
      <w:r w:rsidRPr="00140D6E">
        <w:rPr>
          <w:rFonts w:eastAsia="Calibri"/>
          <w:sz w:val="28"/>
        </w:rPr>
        <w:t xml:space="preserve"> grown from respiratory culture shows 90% sensitivity to </w:t>
      </w:r>
      <w:r w:rsidRPr="00140D6E">
        <w:rPr>
          <w:rFonts w:eastAsia="Calibri"/>
          <w:color w:val="FF0000"/>
          <w:sz w:val="28"/>
        </w:rPr>
        <w:t>Tigecycline</w:t>
      </w:r>
      <w:r w:rsidRPr="00140D6E">
        <w:rPr>
          <w:rFonts w:eastAsia="Calibri"/>
          <w:sz w:val="28"/>
        </w:rPr>
        <w:t xml:space="preserve"> (Level of Evidence: High)</w:t>
      </w:r>
    </w:p>
    <w:p w14:paraId="1197413C" w14:textId="77777777" w:rsidR="003D4EF3" w:rsidRPr="00140D6E" w:rsidRDefault="00541265" w:rsidP="00632FC4">
      <w:pPr>
        <w:pStyle w:val="NoSpacing"/>
        <w:numPr>
          <w:ilvl w:val="0"/>
          <w:numId w:val="16"/>
        </w:numPr>
        <w:jc w:val="both"/>
        <w:rPr>
          <w:rFonts w:eastAsia="Calibri"/>
          <w:sz w:val="28"/>
        </w:rPr>
      </w:pPr>
      <w:r w:rsidRPr="00140D6E">
        <w:rPr>
          <w:rFonts w:eastAsia="Calibri"/>
          <w:sz w:val="28"/>
        </w:rPr>
        <w:t>Combination therapy like</w:t>
      </w:r>
      <w:r w:rsidR="0062769F" w:rsidRPr="00140D6E">
        <w:rPr>
          <w:rFonts w:eastAsia="Calibri"/>
          <w:sz w:val="28"/>
        </w:rPr>
        <w:t xml:space="preserve"> </w:t>
      </w:r>
      <w:r w:rsidR="0062769F" w:rsidRPr="00140D6E">
        <w:rPr>
          <w:rFonts w:eastAsia="Calibri"/>
          <w:color w:val="00B050"/>
          <w:sz w:val="28"/>
        </w:rPr>
        <w:t xml:space="preserve">Amikacin </w:t>
      </w:r>
      <w:r w:rsidR="0062769F" w:rsidRPr="00140D6E">
        <w:rPr>
          <w:rFonts w:eastAsia="Calibri"/>
          <w:sz w:val="28"/>
        </w:rPr>
        <w:t xml:space="preserve">with </w:t>
      </w:r>
      <w:r w:rsidR="0062769F" w:rsidRPr="00140D6E">
        <w:rPr>
          <w:rFonts w:eastAsia="Calibri"/>
          <w:color w:val="FFC000"/>
          <w:sz w:val="28"/>
        </w:rPr>
        <w:t xml:space="preserve">Imipenem/ </w:t>
      </w:r>
      <w:proofErr w:type="spellStart"/>
      <w:r w:rsidR="0062769F" w:rsidRPr="00140D6E">
        <w:rPr>
          <w:rFonts w:eastAsia="Calibri"/>
          <w:color w:val="FFC000"/>
          <w:sz w:val="28"/>
        </w:rPr>
        <w:t>Sulzone</w:t>
      </w:r>
      <w:proofErr w:type="spellEnd"/>
      <w:r w:rsidR="0062769F" w:rsidRPr="00140D6E">
        <w:rPr>
          <w:rFonts w:eastAsia="Calibri"/>
          <w:color w:val="FFC000"/>
          <w:sz w:val="28"/>
        </w:rPr>
        <w:t xml:space="preserve">/ </w:t>
      </w:r>
      <w:proofErr w:type="spellStart"/>
      <w:r w:rsidR="0062769F" w:rsidRPr="00140D6E">
        <w:rPr>
          <w:rFonts w:eastAsia="Calibri"/>
          <w:color w:val="FFC000"/>
          <w:sz w:val="28"/>
        </w:rPr>
        <w:t>Tazocin</w:t>
      </w:r>
      <w:proofErr w:type="spellEnd"/>
      <w:r w:rsidR="0062769F" w:rsidRPr="00140D6E">
        <w:rPr>
          <w:rFonts w:eastAsia="Calibri"/>
          <w:sz w:val="28"/>
        </w:rPr>
        <w:t xml:space="preserve"> </w:t>
      </w:r>
      <w:r w:rsidRPr="00140D6E">
        <w:rPr>
          <w:rFonts w:eastAsia="Calibri"/>
          <w:sz w:val="28"/>
        </w:rPr>
        <w:t xml:space="preserve">may be used for suspected </w:t>
      </w:r>
      <w:r w:rsidR="0062769F" w:rsidRPr="00140D6E">
        <w:rPr>
          <w:rFonts w:eastAsia="Calibri"/>
          <w:sz w:val="28"/>
        </w:rPr>
        <w:t>Klebsiella</w:t>
      </w:r>
      <w:r w:rsidRPr="00140D6E">
        <w:rPr>
          <w:rFonts w:eastAsia="Calibri"/>
          <w:sz w:val="28"/>
        </w:rPr>
        <w:t xml:space="preserve"> infection</w:t>
      </w:r>
      <w:r w:rsidR="0062769F" w:rsidRPr="00140D6E">
        <w:rPr>
          <w:rFonts w:eastAsia="Calibri"/>
          <w:sz w:val="28"/>
        </w:rPr>
        <w:t xml:space="preserve"> in respiratory tract (Level of </w:t>
      </w:r>
      <w:r w:rsidRPr="00140D6E">
        <w:rPr>
          <w:rFonts w:eastAsia="Calibri"/>
          <w:sz w:val="28"/>
        </w:rPr>
        <w:t>Evidence: Low</w:t>
      </w:r>
      <w:r w:rsidR="0062769F" w:rsidRPr="00140D6E">
        <w:rPr>
          <w:rFonts w:eastAsia="Calibri"/>
          <w:sz w:val="28"/>
        </w:rPr>
        <w:t>)</w:t>
      </w:r>
    </w:p>
    <w:p w14:paraId="72AE4B46" w14:textId="77777777" w:rsidR="003D4EF3" w:rsidRDefault="0062769F" w:rsidP="00140D6E">
      <w:pPr>
        <w:spacing w:before="240" w:after="0"/>
        <w:jc w:val="both"/>
        <w:rPr>
          <w:rFonts w:ascii="Calibri" w:eastAsia="Calibri" w:hAnsi="Calibri" w:cs="Calibri"/>
          <w:b/>
          <w:sz w:val="28"/>
        </w:rPr>
      </w:pPr>
      <w:r>
        <w:rPr>
          <w:rFonts w:ascii="Calibri" w:eastAsia="Calibri" w:hAnsi="Calibri" w:cs="Calibri"/>
          <w:b/>
          <w:i/>
          <w:sz w:val="28"/>
          <w:u w:val="single"/>
        </w:rPr>
        <w:t>Recommendation</w:t>
      </w:r>
      <w:r>
        <w:rPr>
          <w:rFonts w:ascii="Calibri" w:eastAsia="Calibri" w:hAnsi="Calibri" w:cs="Calibri"/>
          <w:b/>
          <w:sz w:val="28"/>
        </w:rPr>
        <w:t>:</w:t>
      </w:r>
    </w:p>
    <w:p w14:paraId="238AAA47" w14:textId="77777777" w:rsidR="002E6EE7" w:rsidRPr="00140D6E" w:rsidRDefault="002E6EE7" w:rsidP="00632FC4">
      <w:pPr>
        <w:pStyle w:val="NoSpacing"/>
        <w:numPr>
          <w:ilvl w:val="0"/>
          <w:numId w:val="17"/>
        </w:numPr>
        <w:jc w:val="both"/>
        <w:rPr>
          <w:rFonts w:eastAsia="Calibri"/>
          <w:color w:val="FF0000"/>
          <w:sz w:val="28"/>
        </w:rPr>
      </w:pPr>
      <w:r w:rsidRPr="00140D6E">
        <w:rPr>
          <w:rFonts w:eastAsia="Calibri"/>
          <w:sz w:val="28"/>
        </w:rPr>
        <w:t>Recommendation I:</w:t>
      </w:r>
    </w:p>
    <w:p w14:paraId="19B3245C" w14:textId="77777777" w:rsidR="003D4EF3" w:rsidRPr="00140D6E" w:rsidRDefault="0062769F" w:rsidP="00140D6E">
      <w:pPr>
        <w:pStyle w:val="NoSpacing"/>
        <w:ind w:left="720"/>
        <w:jc w:val="both"/>
        <w:rPr>
          <w:rFonts w:eastAsia="Calibri"/>
          <w:sz w:val="28"/>
        </w:rPr>
      </w:pPr>
      <w:r w:rsidRPr="00140D6E">
        <w:rPr>
          <w:rFonts w:eastAsia="Calibri"/>
          <w:color w:val="FF0000"/>
          <w:sz w:val="28"/>
        </w:rPr>
        <w:t>Tigecycline</w:t>
      </w:r>
      <w:r w:rsidRPr="00140D6E">
        <w:rPr>
          <w:rFonts w:eastAsia="Calibri"/>
          <w:sz w:val="28"/>
        </w:rPr>
        <w:t xml:space="preserve"> may be used for treatment of suspected Klebsiella infection in</w:t>
      </w:r>
      <w:r w:rsidR="00541265" w:rsidRPr="00140D6E">
        <w:rPr>
          <w:rFonts w:eastAsia="Calibri"/>
          <w:sz w:val="28"/>
        </w:rPr>
        <w:t xml:space="preserve"> </w:t>
      </w:r>
      <w:r w:rsidRPr="00140D6E">
        <w:rPr>
          <w:rFonts w:eastAsia="Calibri"/>
          <w:sz w:val="28"/>
        </w:rPr>
        <w:t>respiratory tract in ICU patients as first line (Strong Recommendation)</w:t>
      </w:r>
    </w:p>
    <w:p w14:paraId="0886AA9A" w14:textId="77777777" w:rsidR="002E6EE7" w:rsidRPr="00140D6E" w:rsidRDefault="002E6EE7" w:rsidP="00632FC4">
      <w:pPr>
        <w:pStyle w:val="NoSpacing"/>
        <w:numPr>
          <w:ilvl w:val="0"/>
          <w:numId w:val="17"/>
        </w:numPr>
        <w:jc w:val="both"/>
        <w:rPr>
          <w:rFonts w:eastAsia="Calibri"/>
          <w:sz w:val="28"/>
        </w:rPr>
      </w:pPr>
      <w:r w:rsidRPr="00140D6E">
        <w:rPr>
          <w:rFonts w:eastAsia="Calibri"/>
          <w:sz w:val="28"/>
        </w:rPr>
        <w:t>Recommendation II:</w:t>
      </w:r>
    </w:p>
    <w:p w14:paraId="314B8CDE" w14:textId="77777777" w:rsidR="0062769F" w:rsidRPr="00140D6E" w:rsidRDefault="00541265" w:rsidP="00140D6E">
      <w:pPr>
        <w:pStyle w:val="NoSpacing"/>
        <w:ind w:left="720"/>
        <w:jc w:val="both"/>
        <w:rPr>
          <w:rFonts w:eastAsia="Calibri"/>
          <w:sz w:val="28"/>
        </w:rPr>
      </w:pPr>
      <w:r w:rsidRPr="00140D6E">
        <w:rPr>
          <w:rFonts w:eastAsia="Calibri"/>
          <w:sz w:val="28"/>
        </w:rPr>
        <w:t xml:space="preserve">Combination therapy like </w:t>
      </w:r>
      <w:r w:rsidR="0062769F" w:rsidRPr="00140D6E">
        <w:rPr>
          <w:rFonts w:eastAsia="Calibri"/>
          <w:color w:val="00B050"/>
          <w:sz w:val="28"/>
        </w:rPr>
        <w:t xml:space="preserve">Amikacin </w:t>
      </w:r>
      <w:r w:rsidR="0062769F" w:rsidRPr="00140D6E">
        <w:rPr>
          <w:rFonts w:eastAsia="Calibri"/>
          <w:sz w:val="28"/>
        </w:rPr>
        <w:t xml:space="preserve">with </w:t>
      </w:r>
      <w:r w:rsidR="0062769F" w:rsidRPr="00140D6E">
        <w:rPr>
          <w:rFonts w:eastAsia="Calibri"/>
          <w:color w:val="FFC000"/>
          <w:sz w:val="28"/>
        </w:rPr>
        <w:t xml:space="preserve">Imipenem/ </w:t>
      </w:r>
      <w:proofErr w:type="spellStart"/>
      <w:r w:rsidR="0062769F" w:rsidRPr="00140D6E">
        <w:rPr>
          <w:rFonts w:eastAsia="Calibri"/>
          <w:color w:val="FFC000"/>
          <w:sz w:val="28"/>
        </w:rPr>
        <w:t>Sulzone</w:t>
      </w:r>
      <w:proofErr w:type="spellEnd"/>
      <w:r w:rsidR="0062769F" w:rsidRPr="00140D6E">
        <w:rPr>
          <w:rFonts w:eastAsia="Calibri"/>
          <w:color w:val="FFC000"/>
          <w:sz w:val="28"/>
        </w:rPr>
        <w:t xml:space="preserve">/ </w:t>
      </w:r>
      <w:proofErr w:type="spellStart"/>
      <w:r w:rsidR="0062769F" w:rsidRPr="00140D6E">
        <w:rPr>
          <w:rFonts w:eastAsia="Calibri"/>
          <w:color w:val="FFC000"/>
          <w:sz w:val="28"/>
        </w:rPr>
        <w:t>Tazocin</w:t>
      </w:r>
      <w:proofErr w:type="spellEnd"/>
      <w:r w:rsidR="0062769F" w:rsidRPr="00140D6E">
        <w:rPr>
          <w:rFonts w:eastAsia="Calibri"/>
          <w:sz w:val="28"/>
        </w:rPr>
        <w:t xml:space="preserve"> may be used for treatment of suspected Klebsiella infection in respiratory tract in ICU patients as first line (Weak Recommendation)</w:t>
      </w:r>
    </w:p>
    <w:p w14:paraId="3A67FFF5" w14:textId="77777777" w:rsidR="003D4EF3" w:rsidRDefault="003D4EF3">
      <w:pPr>
        <w:jc w:val="both"/>
        <w:rPr>
          <w:rFonts w:ascii="Calibri" w:eastAsia="Calibri" w:hAnsi="Calibri" w:cs="Calibri"/>
          <w:sz w:val="28"/>
        </w:rPr>
      </w:pPr>
    </w:p>
    <w:tbl>
      <w:tblPr>
        <w:tblW w:w="9584" w:type="dxa"/>
        <w:tblInd w:w="98" w:type="dxa"/>
        <w:tblLayout w:type="fixed"/>
        <w:tblCellMar>
          <w:left w:w="10" w:type="dxa"/>
          <w:right w:w="10" w:type="dxa"/>
        </w:tblCellMar>
        <w:tblLook w:val="0000" w:firstRow="0" w:lastRow="0" w:firstColumn="0" w:lastColumn="0" w:noHBand="0" w:noVBand="0"/>
      </w:tblPr>
      <w:tblGrid>
        <w:gridCol w:w="510"/>
        <w:gridCol w:w="997"/>
        <w:gridCol w:w="1097"/>
        <w:gridCol w:w="1097"/>
        <w:gridCol w:w="1097"/>
        <w:gridCol w:w="1097"/>
        <w:gridCol w:w="1097"/>
        <w:gridCol w:w="1196"/>
        <w:gridCol w:w="1396"/>
      </w:tblGrid>
      <w:tr w:rsidR="00490763" w:rsidRPr="00490763" w14:paraId="035EFF00" w14:textId="77777777" w:rsidTr="00E857C9">
        <w:trPr>
          <w:trHeight w:val="1"/>
        </w:trPr>
        <w:tc>
          <w:tcPr>
            <w:tcW w:w="51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2D335A4"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Sr. #</w:t>
            </w:r>
          </w:p>
        </w:tc>
        <w:tc>
          <w:tcPr>
            <w:tcW w:w="997"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BBDB40A" w14:textId="77777777" w:rsidR="00490763" w:rsidRPr="00490763" w:rsidRDefault="00490763" w:rsidP="00490763">
            <w:pPr>
              <w:spacing w:after="0" w:line="240" w:lineRule="auto"/>
              <w:jc w:val="center"/>
              <w:rPr>
                <w:rFonts w:ascii="Calibri" w:eastAsia="Calibri" w:hAnsi="Calibri" w:cs="Calibri"/>
                <w:b/>
                <w:sz w:val="20"/>
              </w:rPr>
            </w:pPr>
            <w:r w:rsidRPr="00490763">
              <w:rPr>
                <w:rFonts w:ascii="Calibri" w:eastAsia="Calibri" w:hAnsi="Calibri" w:cs="Calibri"/>
                <w:b/>
                <w:sz w:val="20"/>
              </w:rPr>
              <w:t>Organism</w:t>
            </w:r>
          </w:p>
          <w:p w14:paraId="77B0A6D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N=204,  22%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EFD83AF"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Access Group Antibiotics</w:t>
            </w:r>
            <w:r w:rsidRPr="00490763">
              <w:rPr>
                <w:rFonts w:ascii="Calibri" w:eastAsia="Calibri" w:hAnsi="Calibri" w:cs="Calibri"/>
                <w:b/>
                <w:sz w:val="20"/>
                <w:vertAlign w:val="superscript"/>
              </w:rPr>
              <w:t>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EB1BAE5"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35BD9B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Watch Group Antibiotics</w:t>
            </w:r>
            <w:r w:rsidRPr="00490763">
              <w:rPr>
                <w:rFonts w:ascii="Calibri" w:eastAsia="Calibri" w:hAnsi="Calibri" w:cs="Calibri"/>
                <w:b/>
                <w:sz w:val="20"/>
                <w:vertAlign w:val="superscript"/>
              </w:rPr>
              <w:t>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5BC9C32"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0FC10C0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Reserve Group Antibiotics</w:t>
            </w:r>
            <w:r w:rsidRPr="00490763">
              <w:rPr>
                <w:rFonts w:ascii="Calibri" w:eastAsia="Calibri" w:hAnsi="Calibri" w:cs="Calibri"/>
                <w:b/>
                <w:sz w:val="20"/>
                <w:vertAlign w:val="superscript"/>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BF6FE32"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Sensitivity %</w:t>
            </w:r>
          </w:p>
        </w:tc>
        <w:tc>
          <w:tcPr>
            <w:tcW w:w="13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D82B0F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b/>
                <w:sz w:val="20"/>
              </w:rPr>
              <w:t>Recommended Antibiotics</w:t>
            </w:r>
          </w:p>
        </w:tc>
      </w:tr>
      <w:tr w:rsidR="00490763" w:rsidRPr="00490763" w14:paraId="3E71DFD3" w14:textId="77777777" w:rsidTr="00501598">
        <w:trPr>
          <w:trHeight w:val="1"/>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E695CE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3</w:t>
            </w:r>
          </w:p>
        </w:tc>
        <w:tc>
          <w:tcPr>
            <w:tcW w:w="997"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5B1E8CDE" w14:textId="77777777" w:rsidR="00490763" w:rsidRPr="00490763" w:rsidRDefault="00490763" w:rsidP="00501598">
            <w:pPr>
              <w:spacing w:after="0" w:line="240" w:lineRule="auto"/>
              <w:ind w:left="113" w:right="113"/>
              <w:jc w:val="center"/>
              <w:rPr>
                <w:rFonts w:ascii="Calibri" w:eastAsia="Calibri" w:hAnsi="Calibri" w:cs="Calibri"/>
                <w:sz w:val="20"/>
              </w:rPr>
            </w:pPr>
            <w:r w:rsidRPr="00490763">
              <w:rPr>
                <w:rFonts w:ascii="Calibri" w:eastAsia="Calibri" w:hAnsi="Calibri" w:cs="Calibri"/>
                <w:sz w:val="20"/>
              </w:rPr>
              <w:t xml:space="preserve">Pseudomonas </w:t>
            </w:r>
            <w:proofErr w:type="spellStart"/>
            <w:r w:rsidRPr="00490763">
              <w:rPr>
                <w:rFonts w:ascii="Calibri" w:eastAsia="Calibri" w:hAnsi="Calibri" w:cs="Calibri"/>
                <w:sz w:val="20"/>
              </w:rPr>
              <w:t>spp</w:t>
            </w:r>
            <w:proofErr w:type="spellEnd"/>
          </w:p>
          <w:p w14:paraId="3E0F1743" w14:textId="77777777" w:rsidR="00490763" w:rsidRPr="00490763" w:rsidRDefault="00490763" w:rsidP="00501598">
            <w:pPr>
              <w:spacing w:after="0" w:line="240" w:lineRule="auto"/>
              <w:ind w:left="113" w:right="113"/>
              <w:jc w:val="center"/>
              <w:rPr>
                <w:rFonts w:ascii="Calibri" w:eastAsia="Calibri" w:hAnsi="Calibri" w:cs="Calibri"/>
                <w:sz w:val="20"/>
              </w:rPr>
            </w:pPr>
            <w:r w:rsidRPr="00490763">
              <w:rPr>
                <w:rFonts w:ascii="Calibri" w:eastAsia="Calibri" w:hAnsi="Calibri" w:cs="Calibri"/>
                <w:sz w:val="20"/>
              </w:rPr>
              <w:t>n=40, 13.5%</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3FC2D6B"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Amoxicillin +clavulanic acid</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675808"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3A915E8"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Cefotaxime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8BA2772"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88802C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Tigecycline</w:t>
            </w: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4E049C4"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&gt;90</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B7AAF21"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Tigecycline</w:t>
            </w:r>
          </w:p>
          <w:p w14:paraId="5C9D7767" w14:textId="502891D9"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Colistin- banned from 2019 and re-allowed by DRAP from 2020 and shows activity of &gt;90%</w:t>
            </w:r>
          </w:p>
          <w:p w14:paraId="1FFA9259"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62A8F4DA"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1A46A69" w14:textId="77777777" w:rsidR="00490763" w:rsidRPr="00490763" w:rsidRDefault="00490763" w:rsidP="00490763">
            <w:pPr>
              <w:spacing w:after="0" w:line="240" w:lineRule="auto"/>
              <w:jc w:val="center"/>
              <w:rPr>
                <w:rFonts w:ascii="Calibri" w:eastAsia="Calibri" w:hAnsi="Calibri" w:cs="Calibri"/>
                <w:sz w:val="20"/>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B92FFEF"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17139B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Amikacin</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FC0A6D5"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&lt;20</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CCD026E"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Ceftriaxone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FE339FD"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&lt;5</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B34547D" w14:textId="77777777" w:rsidR="00490763" w:rsidRPr="00490763" w:rsidRDefault="00490763" w:rsidP="00490763">
            <w:pPr>
              <w:spacing w:after="0" w:line="240" w:lineRule="auto"/>
              <w:jc w:val="center"/>
              <w:rPr>
                <w:rFonts w:ascii="Calibri" w:eastAsia="Calibri" w:hAnsi="Calibri" w:cs="Calibri"/>
                <w:sz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199EE04" w14:textId="77777777" w:rsidR="00490763" w:rsidRPr="00490763" w:rsidRDefault="00490763" w:rsidP="00490763">
            <w:pPr>
              <w:spacing w:after="0" w:line="240" w:lineRule="auto"/>
              <w:jc w:val="center"/>
              <w:rPr>
                <w:rFonts w:ascii="Calibri" w:eastAsia="Calibri" w:hAnsi="Calibri" w:cs="Calibri"/>
                <w:sz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94CE88B"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4F446A8C"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6C6400B" w14:textId="77777777" w:rsidR="00490763" w:rsidRPr="00490763" w:rsidRDefault="00490763" w:rsidP="00490763">
            <w:pPr>
              <w:spacing w:after="0" w:line="240" w:lineRule="auto"/>
              <w:jc w:val="center"/>
              <w:rPr>
                <w:rFonts w:ascii="Calibri" w:eastAsia="Calibri" w:hAnsi="Calibri" w:cs="Calibri"/>
                <w:sz w:val="20"/>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E93883C"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CDE665F"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Aztreonam</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B0A3F0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&lt;20</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320B46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Cefixime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B5AA90"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10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C5D134D" w14:textId="77777777" w:rsidR="00490763" w:rsidRPr="00490763" w:rsidRDefault="00490763" w:rsidP="00490763">
            <w:pPr>
              <w:spacing w:after="0" w:line="240" w:lineRule="auto"/>
              <w:jc w:val="center"/>
              <w:rPr>
                <w:rFonts w:ascii="Calibri" w:eastAsia="Calibri" w:hAnsi="Calibri" w:cs="Calibri"/>
                <w:sz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9BA6BA1" w14:textId="77777777" w:rsidR="00490763" w:rsidRPr="00490763" w:rsidRDefault="00490763" w:rsidP="00490763">
            <w:pPr>
              <w:spacing w:after="0" w:line="240" w:lineRule="auto"/>
              <w:jc w:val="center"/>
              <w:rPr>
                <w:rFonts w:ascii="Calibri" w:eastAsia="Calibri" w:hAnsi="Calibri" w:cs="Calibri"/>
                <w:sz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FBFE696"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094F4346"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EB86E14" w14:textId="77777777" w:rsidR="00490763" w:rsidRPr="00490763" w:rsidRDefault="00490763" w:rsidP="00490763">
            <w:pPr>
              <w:spacing w:after="0" w:line="240" w:lineRule="auto"/>
              <w:jc w:val="center"/>
              <w:rPr>
                <w:rFonts w:ascii="Calibri" w:eastAsia="Calibri" w:hAnsi="Calibri" w:cs="Calibri"/>
                <w:sz w:val="20"/>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5463BA59"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F0D44F"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20D845D"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B9B96F6"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Imipenem</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AFB378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10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28E36EC" w14:textId="77777777" w:rsidR="00490763" w:rsidRPr="00490763" w:rsidRDefault="00490763" w:rsidP="00490763">
            <w:pPr>
              <w:spacing w:after="0" w:line="240" w:lineRule="auto"/>
              <w:jc w:val="center"/>
              <w:rPr>
                <w:rFonts w:ascii="Calibri" w:eastAsia="Calibri" w:hAnsi="Calibri" w:cs="Calibri"/>
                <w:sz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4DDBF64" w14:textId="77777777" w:rsidR="00490763" w:rsidRPr="00490763" w:rsidRDefault="00490763" w:rsidP="00490763">
            <w:pPr>
              <w:spacing w:after="0" w:line="240" w:lineRule="auto"/>
              <w:jc w:val="center"/>
              <w:rPr>
                <w:rFonts w:ascii="Calibri" w:eastAsia="Calibri" w:hAnsi="Calibri" w:cs="Calibri"/>
                <w:sz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A04605A"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50189346"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0D47F24" w14:textId="77777777" w:rsidR="00490763" w:rsidRPr="00490763" w:rsidRDefault="00490763" w:rsidP="00490763">
            <w:pPr>
              <w:spacing w:after="0" w:line="240" w:lineRule="auto"/>
              <w:jc w:val="center"/>
              <w:rPr>
                <w:rFonts w:ascii="Calibri" w:eastAsia="Calibri" w:hAnsi="Calibri" w:cs="Calibri"/>
                <w:sz w:val="20"/>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31E5016"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CF324D3"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6D87B69"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A032CEF"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Ciprofloxacin</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6DF92BC"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&lt;20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A0CFBD4" w14:textId="77777777" w:rsidR="00490763" w:rsidRPr="00490763" w:rsidRDefault="00490763" w:rsidP="00490763">
            <w:pPr>
              <w:spacing w:after="0" w:line="240" w:lineRule="auto"/>
              <w:jc w:val="center"/>
              <w:rPr>
                <w:rFonts w:ascii="Calibri" w:eastAsia="Calibri" w:hAnsi="Calibri" w:cs="Calibri"/>
                <w:sz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F25E370" w14:textId="77777777" w:rsidR="00490763" w:rsidRPr="00490763" w:rsidRDefault="00490763" w:rsidP="00490763">
            <w:pPr>
              <w:spacing w:after="0" w:line="240" w:lineRule="auto"/>
              <w:jc w:val="center"/>
              <w:rPr>
                <w:rFonts w:ascii="Calibri" w:eastAsia="Calibri" w:hAnsi="Calibri" w:cs="Calibri"/>
                <w:sz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B92F6FC"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285C78A0"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9D6C5C3" w14:textId="77777777" w:rsidR="00490763" w:rsidRPr="00490763" w:rsidRDefault="00490763" w:rsidP="00490763">
            <w:pPr>
              <w:spacing w:after="0" w:line="240" w:lineRule="auto"/>
              <w:jc w:val="center"/>
              <w:rPr>
                <w:rFonts w:ascii="Calibri" w:eastAsia="Calibri" w:hAnsi="Calibri" w:cs="Calibri"/>
                <w:sz w:val="20"/>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1F6DA1CF"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BE53F1E"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4B32F3A"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92788EE"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Ceftazidime</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BCE987"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&lt;20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5657BC6E" w14:textId="77777777" w:rsidR="00490763" w:rsidRPr="00490763" w:rsidRDefault="00490763" w:rsidP="00490763">
            <w:pPr>
              <w:spacing w:after="0" w:line="240" w:lineRule="auto"/>
              <w:jc w:val="center"/>
              <w:rPr>
                <w:rFonts w:ascii="Calibri" w:eastAsia="Calibri" w:hAnsi="Calibri" w:cs="Calibri"/>
                <w:sz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EE4A05F" w14:textId="77777777" w:rsidR="00490763" w:rsidRPr="00490763" w:rsidRDefault="00490763" w:rsidP="00490763">
            <w:pPr>
              <w:spacing w:after="0" w:line="240" w:lineRule="auto"/>
              <w:jc w:val="center"/>
              <w:rPr>
                <w:rFonts w:ascii="Calibri" w:eastAsia="Calibri" w:hAnsi="Calibri" w:cs="Calibri"/>
                <w:sz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3E9699B" w14:textId="77777777" w:rsidR="00490763" w:rsidRPr="00490763" w:rsidRDefault="00490763" w:rsidP="00490763">
            <w:pPr>
              <w:spacing w:after="0" w:line="240" w:lineRule="auto"/>
              <w:jc w:val="center"/>
              <w:rPr>
                <w:rFonts w:ascii="Calibri" w:eastAsia="Calibri" w:hAnsi="Calibri" w:cs="Calibri"/>
                <w:sz w:val="20"/>
              </w:rPr>
            </w:pPr>
          </w:p>
        </w:tc>
      </w:tr>
      <w:tr w:rsidR="00490763" w:rsidRPr="00490763" w14:paraId="78AD0FCA" w14:textId="77777777" w:rsidTr="00E857C9">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E8C4FF0" w14:textId="77777777" w:rsidR="00490763" w:rsidRPr="00490763" w:rsidRDefault="00490763" w:rsidP="00490763">
            <w:pPr>
              <w:spacing w:after="0" w:line="240" w:lineRule="auto"/>
              <w:jc w:val="center"/>
              <w:rPr>
                <w:rFonts w:ascii="Calibri" w:eastAsia="Calibri" w:hAnsi="Calibri" w:cs="Calibri"/>
                <w:sz w:val="20"/>
              </w:rPr>
            </w:pPr>
          </w:p>
        </w:tc>
        <w:tc>
          <w:tcPr>
            <w:tcW w:w="997"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7E3A4C5"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334F9B4"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25C2397" w14:textId="77777777" w:rsidR="00490763" w:rsidRPr="00490763" w:rsidRDefault="00490763" w:rsidP="00490763">
            <w:pPr>
              <w:spacing w:after="0" w:line="240" w:lineRule="auto"/>
              <w:jc w:val="center"/>
              <w:rPr>
                <w:rFonts w:ascii="Calibri" w:eastAsia="Calibri" w:hAnsi="Calibri" w:cs="Calibri"/>
                <w:sz w:val="20"/>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3CE3058" w14:textId="77777777" w:rsidR="00490763" w:rsidRPr="00490763" w:rsidRDefault="00490763" w:rsidP="00490763">
            <w:pPr>
              <w:spacing w:after="0" w:line="240" w:lineRule="auto"/>
              <w:jc w:val="center"/>
              <w:rPr>
                <w:rFonts w:ascii="Calibri" w:eastAsia="Calibri" w:hAnsi="Calibri" w:cs="Calibri"/>
                <w:sz w:val="20"/>
              </w:rPr>
            </w:pPr>
            <w:proofErr w:type="spellStart"/>
            <w:r w:rsidRPr="00490763">
              <w:rPr>
                <w:rFonts w:ascii="Calibri" w:eastAsia="Calibri" w:hAnsi="Calibri" w:cs="Calibri"/>
                <w:sz w:val="20"/>
              </w:rPr>
              <w:t>Cefoperazone</w:t>
            </w:r>
            <w:proofErr w:type="spellEnd"/>
            <w:r w:rsidRPr="00490763">
              <w:rPr>
                <w:rFonts w:ascii="Calibri" w:eastAsia="Calibri" w:hAnsi="Calibri" w:cs="Calibri"/>
                <w:sz w:val="20"/>
              </w:rPr>
              <w:t xml:space="preserve"> +Sulbactam</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8218DA9" w14:textId="77777777" w:rsidR="00490763" w:rsidRPr="00490763" w:rsidRDefault="00490763" w:rsidP="00490763">
            <w:pPr>
              <w:spacing w:after="0" w:line="240" w:lineRule="auto"/>
              <w:jc w:val="center"/>
              <w:rPr>
                <w:rFonts w:ascii="Calibri" w:eastAsia="Calibri" w:hAnsi="Calibri" w:cs="Calibri"/>
                <w:sz w:val="20"/>
              </w:rPr>
            </w:pPr>
            <w:r w:rsidRPr="00490763">
              <w:rPr>
                <w:rFonts w:ascii="Calibri" w:eastAsia="Calibri" w:hAnsi="Calibri" w:cs="Calibri"/>
                <w:sz w:val="20"/>
              </w:rPr>
              <w:t>20</w:t>
            </w:r>
          </w:p>
        </w:tc>
        <w:tc>
          <w:tcPr>
            <w:tcW w:w="1097"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A44899A" w14:textId="77777777" w:rsidR="00490763" w:rsidRPr="00490763" w:rsidRDefault="00490763" w:rsidP="00490763">
            <w:pPr>
              <w:spacing w:after="0" w:line="240" w:lineRule="auto"/>
              <w:jc w:val="center"/>
              <w:rPr>
                <w:rFonts w:ascii="Calibri" w:eastAsia="Calibri" w:hAnsi="Calibri" w:cs="Calibri"/>
                <w:sz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25FA080" w14:textId="77777777" w:rsidR="00490763" w:rsidRPr="00490763" w:rsidRDefault="00490763" w:rsidP="00490763">
            <w:pPr>
              <w:spacing w:after="0" w:line="240" w:lineRule="auto"/>
              <w:jc w:val="center"/>
              <w:rPr>
                <w:rFonts w:ascii="Calibri" w:eastAsia="Calibri" w:hAnsi="Calibri" w:cs="Calibri"/>
                <w:sz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99D3A3F" w14:textId="77777777" w:rsidR="00490763" w:rsidRPr="00490763" w:rsidRDefault="00490763" w:rsidP="00490763">
            <w:pPr>
              <w:spacing w:after="0" w:line="240" w:lineRule="auto"/>
              <w:jc w:val="center"/>
              <w:rPr>
                <w:rFonts w:ascii="Calibri" w:eastAsia="Calibri" w:hAnsi="Calibri" w:cs="Calibri"/>
                <w:sz w:val="20"/>
              </w:rPr>
            </w:pPr>
          </w:p>
        </w:tc>
      </w:tr>
    </w:tbl>
    <w:p w14:paraId="2243B1B2" w14:textId="77777777" w:rsidR="006C3958" w:rsidRDefault="006C3958" w:rsidP="00435A4D">
      <w:pPr>
        <w:spacing w:before="240" w:after="0"/>
        <w:jc w:val="both"/>
        <w:rPr>
          <w:rFonts w:ascii="Calibri" w:eastAsia="Calibri" w:hAnsi="Calibri" w:cs="Calibri"/>
          <w:b/>
          <w:i/>
          <w:sz w:val="28"/>
          <w:u w:val="single"/>
        </w:rPr>
      </w:pPr>
    </w:p>
    <w:p w14:paraId="1A04B024" w14:textId="77777777" w:rsidR="003D4EF3" w:rsidRDefault="0062769F" w:rsidP="00435A4D">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p>
    <w:p w14:paraId="40E60A94" w14:textId="77777777" w:rsidR="003D4EF3" w:rsidRPr="00435A4D" w:rsidRDefault="0062769F" w:rsidP="00632FC4">
      <w:pPr>
        <w:pStyle w:val="NoSpacing"/>
        <w:numPr>
          <w:ilvl w:val="0"/>
          <w:numId w:val="18"/>
        </w:numPr>
        <w:jc w:val="both"/>
        <w:rPr>
          <w:rFonts w:eastAsia="Calibri"/>
          <w:sz w:val="28"/>
        </w:rPr>
      </w:pPr>
      <w:r w:rsidRPr="00435A4D">
        <w:rPr>
          <w:rFonts w:eastAsia="Calibri"/>
          <w:sz w:val="28"/>
        </w:rPr>
        <w:t xml:space="preserve">shows that </w:t>
      </w:r>
      <w:r w:rsidRPr="00435A4D">
        <w:rPr>
          <w:rFonts w:eastAsia="Calibri"/>
          <w:b/>
          <w:sz w:val="28"/>
        </w:rPr>
        <w:t xml:space="preserve">Pseudomonas </w:t>
      </w:r>
      <w:proofErr w:type="spellStart"/>
      <w:r w:rsidRPr="00435A4D">
        <w:rPr>
          <w:rFonts w:eastAsia="Calibri"/>
          <w:b/>
          <w:sz w:val="28"/>
        </w:rPr>
        <w:t>spp</w:t>
      </w:r>
      <w:proofErr w:type="spellEnd"/>
      <w:r w:rsidRPr="00435A4D">
        <w:rPr>
          <w:rFonts w:eastAsia="Calibri"/>
          <w:sz w:val="28"/>
        </w:rPr>
        <w:t xml:space="preserve"> grown from respiratory culture shows 90% sensitivity to </w:t>
      </w:r>
      <w:r w:rsidRPr="00435A4D">
        <w:rPr>
          <w:rFonts w:eastAsia="Calibri"/>
          <w:color w:val="FF0000"/>
          <w:sz w:val="28"/>
        </w:rPr>
        <w:t>Tigecycline</w:t>
      </w:r>
      <w:r w:rsidRPr="00435A4D">
        <w:rPr>
          <w:rFonts w:eastAsia="Calibri"/>
          <w:sz w:val="28"/>
        </w:rPr>
        <w:t xml:space="preserve"> (Level of Evidence: High)</w:t>
      </w:r>
    </w:p>
    <w:p w14:paraId="54309DC4" w14:textId="77777777" w:rsidR="003D4EF3" w:rsidRDefault="0062769F" w:rsidP="00435A4D">
      <w:pPr>
        <w:spacing w:before="240" w:after="0"/>
        <w:jc w:val="both"/>
        <w:rPr>
          <w:rFonts w:ascii="Calibri" w:eastAsia="Calibri" w:hAnsi="Calibri" w:cs="Calibri"/>
          <w:b/>
          <w:i/>
          <w:color w:val="FF0000"/>
          <w:sz w:val="28"/>
        </w:rPr>
      </w:pPr>
      <w:r>
        <w:rPr>
          <w:rFonts w:ascii="Calibri" w:eastAsia="Calibri" w:hAnsi="Calibri" w:cs="Calibri"/>
          <w:b/>
          <w:i/>
          <w:sz w:val="28"/>
          <w:u w:val="single"/>
        </w:rPr>
        <w:t>Recommendation</w:t>
      </w:r>
      <w:r>
        <w:rPr>
          <w:rFonts w:ascii="Calibri" w:eastAsia="Calibri" w:hAnsi="Calibri" w:cs="Calibri"/>
          <w:b/>
          <w:sz w:val="28"/>
        </w:rPr>
        <w:t>:</w:t>
      </w:r>
    </w:p>
    <w:p w14:paraId="68214569" w14:textId="77777777" w:rsidR="002E6EE7" w:rsidRPr="00435A4D" w:rsidRDefault="002E6EE7" w:rsidP="00632FC4">
      <w:pPr>
        <w:pStyle w:val="NoSpacing"/>
        <w:numPr>
          <w:ilvl w:val="0"/>
          <w:numId w:val="19"/>
        </w:numPr>
        <w:jc w:val="both"/>
        <w:rPr>
          <w:rFonts w:eastAsia="Calibri"/>
          <w:color w:val="FF0000"/>
          <w:sz w:val="28"/>
        </w:rPr>
      </w:pPr>
      <w:r w:rsidRPr="00435A4D">
        <w:rPr>
          <w:rFonts w:eastAsia="Calibri"/>
          <w:sz w:val="28"/>
        </w:rPr>
        <w:t>Recommendation I:</w:t>
      </w:r>
    </w:p>
    <w:p w14:paraId="5F70CBD9" w14:textId="77777777" w:rsidR="003D4EF3" w:rsidRPr="00435A4D" w:rsidRDefault="0062769F" w:rsidP="00435A4D">
      <w:pPr>
        <w:pStyle w:val="NoSpacing"/>
        <w:ind w:left="720"/>
        <w:jc w:val="both"/>
        <w:rPr>
          <w:rFonts w:eastAsia="Calibri"/>
          <w:sz w:val="28"/>
        </w:rPr>
      </w:pPr>
      <w:r w:rsidRPr="00435A4D">
        <w:rPr>
          <w:rFonts w:eastAsia="Calibri"/>
          <w:color w:val="FF0000"/>
          <w:sz w:val="28"/>
        </w:rPr>
        <w:lastRenderedPageBreak/>
        <w:t>Tigecycline</w:t>
      </w:r>
      <w:r w:rsidRPr="00435A4D">
        <w:rPr>
          <w:rFonts w:eastAsia="Calibri"/>
          <w:sz w:val="28"/>
        </w:rPr>
        <w:t xml:space="preserve"> may be used for treatment of suspected Pseudomonas infection in respiratory tract in ICU patients as first line (Strong Recommendation)</w:t>
      </w:r>
    </w:p>
    <w:p w14:paraId="05492398" w14:textId="77777777" w:rsidR="003D4EF3" w:rsidRDefault="003D4EF3">
      <w:pPr>
        <w:jc w:val="both"/>
        <w:rPr>
          <w:rFonts w:ascii="Calibri" w:eastAsia="Calibri" w:hAnsi="Calibri" w:cs="Calibri"/>
          <w:i/>
          <w:sz w:val="28"/>
        </w:rPr>
      </w:pPr>
    </w:p>
    <w:tbl>
      <w:tblPr>
        <w:tblW w:w="9446" w:type="dxa"/>
        <w:tblInd w:w="98" w:type="dxa"/>
        <w:tblLayout w:type="fixed"/>
        <w:tblCellMar>
          <w:left w:w="10" w:type="dxa"/>
          <w:right w:w="10" w:type="dxa"/>
        </w:tblCellMar>
        <w:tblLook w:val="0000" w:firstRow="0" w:lastRow="0" w:firstColumn="0" w:lastColumn="0" w:noHBand="0" w:noVBand="0"/>
      </w:tblPr>
      <w:tblGrid>
        <w:gridCol w:w="502"/>
        <w:gridCol w:w="983"/>
        <w:gridCol w:w="1081"/>
        <w:gridCol w:w="1081"/>
        <w:gridCol w:w="1081"/>
        <w:gridCol w:w="1081"/>
        <w:gridCol w:w="1081"/>
        <w:gridCol w:w="1180"/>
        <w:gridCol w:w="1376"/>
      </w:tblGrid>
      <w:tr w:rsidR="00A34DCA" w:rsidRPr="00A34DCA" w14:paraId="5230BA15" w14:textId="77777777" w:rsidTr="00E857C9">
        <w:trPr>
          <w:trHeight w:val="1"/>
        </w:trPr>
        <w:tc>
          <w:tcPr>
            <w:tcW w:w="50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1E736F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983"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E338248"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1919EFF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N=204,  22%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318325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25042B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C1C642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83A5DA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22274EF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90E4E1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3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4D7F20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5A514D09" w14:textId="77777777" w:rsidTr="00501598">
        <w:trPr>
          <w:trHeight w:val="1"/>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25FA36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4</w:t>
            </w:r>
          </w:p>
        </w:tc>
        <w:tc>
          <w:tcPr>
            <w:tcW w:w="983"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1A0B7B5C" w14:textId="77777777" w:rsidR="00A34DCA" w:rsidRPr="00A34DCA" w:rsidRDefault="00A34DCA" w:rsidP="00501598">
            <w:pPr>
              <w:spacing w:after="0" w:line="240" w:lineRule="auto"/>
              <w:ind w:left="113" w:right="113"/>
              <w:jc w:val="center"/>
              <w:rPr>
                <w:rFonts w:ascii="Calibri" w:eastAsia="Calibri" w:hAnsi="Calibri" w:cs="Calibri"/>
                <w:sz w:val="20"/>
              </w:rPr>
            </w:pPr>
            <w:proofErr w:type="spellStart"/>
            <w:r w:rsidRPr="00A34DCA">
              <w:rPr>
                <w:rFonts w:ascii="Calibri" w:eastAsia="Calibri" w:hAnsi="Calibri" w:cs="Calibri"/>
                <w:sz w:val="20"/>
              </w:rPr>
              <w:t>E.Coli</w:t>
            </w:r>
            <w:proofErr w:type="spellEnd"/>
          </w:p>
          <w:p w14:paraId="458837F6"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n=31, 10.5%</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5D7B36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Amoxicillin +clavulanic acid</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F0A6AD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DB237B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Cefotaxime</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91121E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014D94E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8550A9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&gt;90</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18381E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p w14:paraId="7D1B0105" w14:textId="73AE1B3E"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Colistin- banned from 2019 and re-allowed by DRAP from 2020 and shows activity of &gt;90%</w:t>
            </w:r>
          </w:p>
          <w:p w14:paraId="100328AC"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24AC6620" w14:textId="77777777" w:rsidTr="00E857C9">
        <w:trPr>
          <w:trHeight w:val="1"/>
        </w:trPr>
        <w:tc>
          <w:tcPr>
            <w:tcW w:w="50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C054582" w14:textId="77777777" w:rsidR="00A34DCA" w:rsidRPr="00A34DCA" w:rsidRDefault="00A34DCA" w:rsidP="00A34DCA">
            <w:pPr>
              <w:spacing w:after="0" w:line="240" w:lineRule="auto"/>
              <w:jc w:val="center"/>
              <w:rPr>
                <w:rFonts w:ascii="Calibri" w:eastAsia="Calibri" w:hAnsi="Calibri" w:cs="Calibri"/>
                <w:sz w:val="20"/>
              </w:rPr>
            </w:pPr>
          </w:p>
        </w:tc>
        <w:tc>
          <w:tcPr>
            <w:tcW w:w="98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1487400"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39713D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Amikacin</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5E20CD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&lt;40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C13116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Ceftriaxone</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28FAE4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&lt;10</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D1EB2EA" w14:textId="77777777" w:rsidR="00A34DCA" w:rsidRPr="00A34DCA" w:rsidRDefault="00A34DCA" w:rsidP="00A34DCA">
            <w:pPr>
              <w:spacing w:after="0" w:line="240" w:lineRule="auto"/>
              <w:jc w:val="center"/>
              <w:rPr>
                <w:rFonts w:ascii="Calibri" w:eastAsia="Calibri" w:hAnsi="Calibri" w:cs="Calibri"/>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DC286E9" w14:textId="77777777" w:rsidR="00A34DCA" w:rsidRPr="00A34DCA" w:rsidRDefault="00A34DCA" w:rsidP="00A34DCA">
            <w:pPr>
              <w:spacing w:after="0" w:line="240" w:lineRule="auto"/>
              <w:jc w:val="center"/>
              <w:rPr>
                <w:rFonts w:ascii="Calibri" w:eastAsia="Calibri" w:hAnsi="Calibri" w:cs="Calibri"/>
                <w:sz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ABE7290"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C9EB4B9" w14:textId="77777777" w:rsidTr="00E857C9">
        <w:trPr>
          <w:trHeight w:val="1"/>
        </w:trPr>
        <w:tc>
          <w:tcPr>
            <w:tcW w:w="50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04D6A83B" w14:textId="77777777" w:rsidR="00A34DCA" w:rsidRPr="00A34DCA" w:rsidRDefault="00A34DCA" w:rsidP="00A34DCA">
            <w:pPr>
              <w:spacing w:after="0" w:line="240" w:lineRule="auto"/>
              <w:jc w:val="center"/>
              <w:rPr>
                <w:rFonts w:ascii="Calibri" w:eastAsia="Calibri" w:hAnsi="Calibri" w:cs="Calibri"/>
                <w:sz w:val="20"/>
              </w:rPr>
            </w:pPr>
          </w:p>
        </w:tc>
        <w:tc>
          <w:tcPr>
            <w:tcW w:w="98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A00814D"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06D44B5"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AF1B683"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5F3828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Cefixime</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9E24A3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&lt;10</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0945A7B4" w14:textId="77777777" w:rsidR="00A34DCA" w:rsidRPr="00A34DCA" w:rsidRDefault="00A34DCA" w:rsidP="00A34DCA">
            <w:pPr>
              <w:spacing w:after="0" w:line="240" w:lineRule="auto"/>
              <w:jc w:val="center"/>
              <w:rPr>
                <w:rFonts w:ascii="Calibri" w:eastAsia="Calibri" w:hAnsi="Calibri" w:cs="Calibri"/>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03F4CB4" w14:textId="77777777" w:rsidR="00A34DCA" w:rsidRPr="00A34DCA" w:rsidRDefault="00A34DCA" w:rsidP="00A34DCA">
            <w:pPr>
              <w:spacing w:after="0" w:line="240" w:lineRule="auto"/>
              <w:jc w:val="center"/>
              <w:rPr>
                <w:rFonts w:ascii="Calibri" w:eastAsia="Calibri" w:hAnsi="Calibri" w:cs="Calibri"/>
                <w:sz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76E6497"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6F493088" w14:textId="77777777" w:rsidTr="00E857C9">
        <w:trPr>
          <w:trHeight w:val="1"/>
        </w:trPr>
        <w:tc>
          <w:tcPr>
            <w:tcW w:w="50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F8802F5" w14:textId="77777777" w:rsidR="00A34DCA" w:rsidRPr="00A34DCA" w:rsidRDefault="00A34DCA" w:rsidP="00A34DCA">
            <w:pPr>
              <w:spacing w:after="0" w:line="240" w:lineRule="auto"/>
              <w:jc w:val="center"/>
              <w:rPr>
                <w:rFonts w:ascii="Calibri" w:eastAsia="Calibri" w:hAnsi="Calibri" w:cs="Calibri"/>
                <w:sz w:val="20"/>
              </w:rPr>
            </w:pPr>
          </w:p>
        </w:tc>
        <w:tc>
          <w:tcPr>
            <w:tcW w:w="98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1FE66478"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4A925FC"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8231EF2"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667010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Ceftazidime</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8A0597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7A941858" w14:textId="77777777" w:rsidR="00A34DCA" w:rsidRPr="00A34DCA" w:rsidRDefault="00A34DCA" w:rsidP="00A34DCA">
            <w:pPr>
              <w:spacing w:after="0" w:line="240" w:lineRule="auto"/>
              <w:jc w:val="center"/>
              <w:rPr>
                <w:rFonts w:ascii="Calibri" w:eastAsia="Calibri" w:hAnsi="Calibri" w:cs="Calibri"/>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E76CF13" w14:textId="77777777" w:rsidR="00A34DCA" w:rsidRPr="00A34DCA" w:rsidRDefault="00A34DCA" w:rsidP="00A34DCA">
            <w:pPr>
              <w:spacing w:after="0" w:line="240" w:lineRule="auto"/>
              <w:jc w:val="center"/>
              <w:rPr>
                <w:rFonts w:ascii="Calibri" w:eastAsia="Calibri" w:hAnsi="Calibri" w:cs="Calibri"/>
                <w:sz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EF2BCFB"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3A90D2E3" w14:textId="77777777" w:rsidTr="00E857C9">
        <w:trPr>
          <w:trHeight w:val="1"/>
        </w:trPr>
        <w:tc>
          <w:tcPr>
            <w:tcW w:w="50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5D7BA01" w14:textId="77777777" w:rsidR="00A34DCA" w:rsidRPr="00A34DCA" w:rsidRDefault="00A34DCA" w:rsidP="00A34DCA">
            <w:pPr>
              <w:spacing w:after="0" w:line="240" w:lineRule="auto"/>
              <w:jc w:val="center"/>
              <w:rPr>
                <w:rFonts w:ascii="Calibri" w:eastAsia="Calibri" w:hAnsi="Calibri" w:cs="Calibri"/>
                <w:sz w:val="20"/>
              </w:rPr>
            </w:pPr>
          </w:p>
        </w:tc>
        <w:tc>
          <w:tcPr>
            <w:tcW w:w="98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2007A815"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0C800CC"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3D383C6"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47331D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Ciprofloxacin</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24B3EE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&lt;30</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BB8CFD4" w14:textId="77777777" w:rsidR="00A34DCA" w:rsidRPr="00A34DCA" w:rsidRDefault="00A34DCA" w:rsidP="00A34DCA">
            <w:pPr>
              <w:spacing w:after="0" w:line="240" w:lineRule="auto"/>
              <w:jc w:val="center"/>
              <w:rPr>
                <w:rFonts w:ascii="Calibri" w:eastAsia="Calibri" w:hAnsi="Calibri" w:cs="Calibri"/>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C09BC6D" w14:textId="77777777" w:rsidR="00A34DCA" w:rsidRPr="00A34DCA" w:rsidRDefault="00A34DCA" w:rsidP="00A34DCA">
            <w:pPr>
              <w:spacing w:after="0" w:line="240" w:lineRule="auto"/>
              <w:jc w:val="center"/>
              <w:rPr>
                <w:rFonts w:ascii="Calibri" w:eastAsia="Calibri" w:hAnsi="Calibri" w:cs="Calibri"/>
                <w:sz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C8E7537"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458F561" w14:textId="77777777" w:rsidTr="00E857C9">
        <w:trPr>
          <w:trHeight w:val="1"/>
        </w:trPr>
        <w:tc>
          <w:tcPr>
            <w:tcW w:w="50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0F723F5" w14:textId="77777777" w:rsidR="00A34DCA" w:rsidRPr="00A34DCA" w:rsidRDefault="00A34DCA" w:rsidP="00A34DCA">
            <w:pPr>
              <w:spacing w:after="0" w:line="240" w:lineRule="auto"/>
              <w:jc w:val="center"/>
              <w:rPr>
                <w:rFonts w:ascii="Calibri" w:eastAsia="Calibri" w:hAnsi="Calibri" w:cs="Calibri"/>
                <w:sz w:val="20"/>
              </w:rPr>
            </w:pPr>
          </w:p>
        </w:tc>
        <w:tc>
          <w:tcPr>
            <w:tcW w:w="98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42B5183"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CE2CA76"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37DC95C"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BA2CCFA" w14:textId="77777777" w:rsidR="00A34DCA" w:rsidRPr="00A34DCA" w:rsidRDefault="00A34DCA" w:rsidP="00A34DCA">
            <w:pPr>
              <w:spacing w:after="0" w:line="240" w:lineRule="auto"/>
              <w:jc w:val="center"/>
              <w:rPr>
                <w:rFonts w:ascii="Calibri" w:eastAsia="Calibri" w:hAnsi="Calibri" w:cs="Calibri"/>
                <w:sz w:val="20"/>
              </w:rPr>
            </w:pPr>
            <w:proofErr w:type="spellStart"/>
            <w:r w:rsidRPr="00A34DCA">
              <w:rPr>
                <w:rFonts w:ascii="Calibri" w:eastAsia="Calibri" w:hAnsi="Calibri" w:cs="Calibri"/>
                <w:sz w:val="20"/>
              </w:rPr>
              <w:t>Cefoperazone+Sulbactam</w:t>
            </w:r>
            <w:proofErr w:type="spellEnd"/>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F9E64B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&lt;30</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2A8AAEC7" w14:textId="77777777" w:rsidR="00A34DCA" w:rsidRPr="00A34DCA" w:rsidRDefault="00A34DCA" w:rsidP="00A34DCA">
            <w:pPr>
              <w:spacing w:after="0" w:line="240" w:lineRule="auto"/>
              <w:jc w:val="center"/>
              <w:rPr>
                <w:rFonts w:ascii="Calibri" w:eastAsia="Calibri" w:hAnsi="Calibri" w:cs="Calibri"/>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55FCA28" w14:textId="77777777" w:rsidR="00A34DCA" w:rsidRPr="00A34DCA" w:rsidRDefault="00A34DCA" w:rsidP="00A34DCA">
            <w:pPr>
              <w:spacing w:after="0" w:line="240" w:lineRule="auto"/>
              <w:jc w:val="center"/>
              <w:rPr>
                <w:rFonts w:ascii="Calibri" w:eastAsia="Calibri" w:hAnsi="Calibri" w:cs="Calibri"/>
                <w:sz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6DB2D68"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93651E9" w14:textId="77777777" w:rsidTr="00E857C9">
        <w:trPr>
          <w:trHeight w:val="1"/>
        </w:trPr>
        <w:tc>
          <w:tcPr>
            <w:tcW w:w="50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3CA6460" w14:textId="77777777" w:rsidR="00A34DCA" w:rsidRPr="00A34DCA" w:rsidRDefault="00A34DCA" w:rsidP="00A34DCA">
            <w:pPr>
              <w:spacing w:after="0" w:line="240" w:lineRule="auto"/>
              <w:jc w:val="center"/>
              <w:rPr>
                <w:rFonts w:ascii="Calibri" w:eastAsia="Calibri" w:hAnsi="Calibri" w:cs="Calibri"/>
                <w:sz w:val="20"/>
              </w:rPr>
            </w:pPr>
          </w:p>
        </w:tc>
        <w:tc>
          <w:tcPr>
            <w:tcW w:w="983"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3679AFE3"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55D586D"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91639F2" w14:textId="77777777" w:rsidR="00A34DCA" w:rsidRPr="00A34DCA" w:rsidRDefault="00A34DCA" w:rsidP="00A34DCA">
            <w:pPr>
              <w:spacing w:after="0" w:line="240" w:lineRule="auto"/>
              <w:jc w:val="center"/>
              <w:rPr>
                <w:rFonts w:ascii="Calibri" w:eastAsia="Calibri" w:hAnsi="Calibri" w:cs="Calibri"/>
                <w:sz w:val="20"/>
              </w:rPr>
            </w:pP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4B9C59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Imipenem</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5DD1E8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&lt;50</w:t>
            </w:r>
          </w:p>
        </w:tc>
        <w:tc>
          <w:tcPr>
            <w:tcW w:w="1081"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6EE9B6A6" w14:textId="77777777" w:rsidR="00A34DCA" w:rsidRPr="00A34DCA" w:rsidRDefault="00A34DCA" w:rsidP="00A34DCA">
            <w:pPr>
              <w:spacing w:after="0" w:line="240" w:lineRule="auto"/>
              <w:jc w:val="center"/>
              <w:rPr>
                <w:rFonts w:ascii="Calibri" w:eastAsia="Calibri" w:hAnsi="Calibri" w:cs="Calibri"/>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710FDB0" w14:textId="77777777" w:rsidR="00A34DCA" w:rsidRPr="00A34DCA" w:rsidRDefault="00A34DCA" w:rsidP="00A34DCA">
            <w:pPr>
              <w:spacing w:after="0" w:line="240" w:lineRule="auto"/>
              <w:jc w:val="center"/>
              <w:rPr>
                <w:rFonts w:ascii="Calibri" w:eastAsia="Calibri" w:hAnsi="Calibri" w:cs="Calibri"/>
                <w:sz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1E0F453" w14:textId="77777777" w:rsidR="00A34DCA" w:rsidRPr="00A34DCA" w:rsidRDefault="00A34DCA" w:rsidP="00A34DCA">
            <w:pPr>
              <w:spacing w:after="0" w:line="240" w:lineRule="auto"/>
              <w:jc w:val="center"/>
              <w:rPr>
                <w:rFonts w:ascii="Calibri" w:eastAsia="Calibri" w:hAnsi="Calibri" w:cs="Calibri"/>
                <w:sz w:val="20"/>
              </w:rPr>
            </w:pPr>
          </w:p>
        </w:tc>
      </w:tr>
    </w:tbl>
    <w:p w14:paraId="1B48A52F" w14:textId="77777777" w:rsidR="00BB4B29" w:rsidRDefault="00BB4B29" w:rsidP="00E96DBA">
      <w:pPr>
        <w:spacing w:before="240" w:after="0"/>
        <w:jc w:val="both"/>
        <w:rPr>
          <w:rFonts w:ascii="Calibri" w:eastAsia="Calibri" w:hAnsi="Calibri" w:cs="Calibri"/>
          <w:b/>
          <w:i/>
          <w:sz w:val="28"/>
          <w:u w:val="single"/>
        </w:rPr>
      </w:pPr>
    </w:p>
    <w:p w14:paraId="43F13AC6" w14:textId="77777777" w:rsidR="003D4EF3" w:rsidRDefault="0062769F" w:rsidP="00E96DBA">
      <w:pPr>
        <w:spacing w:before="240" w:after="0"/>
        <w:jc w:val="both"/>
        <w:rPr>
          <w:rFonts w:ascii="Calibri" w:eastAsia="Calibri" w:hAnsi="Calibri" w:cs="Calibri"/>
          <w:b/>
          <w:i/>
          <w:sz w:val="28"/>
          <w:u w:val="single"/>
        </w:rPr>
      </w:pPr>
      <w:r>
        <w:rPr>
          <w:rFonts w:ascii="Calibri" w:eastAsia="Calibri" w:hAnsi="Calibri" w:cs="Calibri"/>
          <w:b/>
          <w:i/>
          <w:sz w:val="28"/>
          <w:u w:val="single"/>
        </w:rPr>
        <w:t xml:space="preserve">Evidence: </w:t>
      </w:r>
    </w:p>
    <w:p w14:paraId="1868A3AF" w14:textId="77777777" w:rsidR="001830BE" w:rsidRPr="00E96DBA" w:rsidRDefault="0062769F" w:rsidP="00632FC4">
      <w:pPr>
        <w:pStyle w:val="NoSpacing"/>
        <w:numPr>
          <w:ilvl w:val="0"/>
          <w:numId w:val="20"/>
        </w:numPr>
        <w:jc w:val="both"/>
        <w:rPr>
          <w:rFonts w:eastAsia="Calibri"/>
          <w:sz w:val="28"/>
        </w:rPr>
      </w:pPr>
      <w:r w:rsidRPr="00E96DBA">
        <w:rPr>
          <w:rFonts w:eastAsia="Calibri"/>
          <w:sz w:val="28"/>
        </w:rPr>
        <w:t xml:space="preserve">shows that </w:t>
      </w:r>
      <w:proofErr w:type="spellStart"/>
      <w:r w:rsidRPr="00E96DBA">
        <w:rPr>
          <w:rFonts w:eastAsia="Calibri"/>
          <w:b/>
          <w:sz w:val="28"/>
        </w:rPr>
        <w:t>E.Coli</w:t>
      </w:r>
      <w:proofErr w:type="spellEnd"/>
      <w:r w:rsidRPr="00E96DBA">
        <w:rPr>
          <w:rFonts w:eastAsia="Calibri"/>
          <w:b/>
          <w:sz w:val="28"/>
        </w:rPr>
        <w:t xml:space="preserve"> </w:t>
      </w:r>
      <w:proofErr w:type="spellStart"/>
      <w:r w:rsidRPr="00E96DBA">
        <w:rPr>
          <w:rFonts w:eastAsia="Calibri"/>
          <w:b/>
          <w:sz w:val="28"/>
        </w:rPr>
        <w:t>spp</w:t>
      </w:r>
      <w:proofErr w:type="spellEnd"/>
      <w:r w:rsidRPr="00E96DBA">
        <w:rPr>
          <w:rFonts w:eastAsia="Calibri"/>
          <w:sz w:val="28"/>
        </w:rPr>
        <w:t xml:space="preserve"> grown from respiratory culture shows 90% sensitivity to </w:t>
      </w:r>
      <w:r w:rsidRPr="00E96DBA">
        <w:rPr>
          <w:rFonts w:eastAsia="Calibri"/>
          <w:color w:val="FF0000"/>
          <w:sz w:val="28"/>
        </w:rPr>
        <w:t>Tigecycline</w:t>
      </w:r>
      <w:r w:rsidRPr="00E96DBA">
        <w:rPr>
          <w:rFonts w:eastAsia="Calibri"/>
          <w:sz w:val="28"/>
        </w:rPr>
        <w:t xml:space="preserve"> (Level of Evidence: High)</w:t>
      </w:r>
    </w:p>
    <w:p w14:paraId="015C3DAE" w14:textId="77777777" w:rsidR="001830BE" w:rsidRPr="00E96DBA" w:rsidRDefault="00541265" w:rsidP="00632FC4">
      <w:pPr>
        <w:pStyle w:val="NoSpacing"/>
        <w:numPr>
          <w:ilvl w:val="0"/>
          <w:numId w:val="20"/>
        </w:numPr>
        <w:jc w:val="both"/>
        <w:rPr>
          <w:rFonts w:eastAsia="Calibri"/>
          <w:sz w:val="28"/>
        </w:rPr>
      </w:pPr>
      <w:r w:rsidRPr="00E96DBA">
        <w:rPr>
          <w:rFonts w:eastAsia="Calibri"/>
          <w:sz w:val="28"/>
        </w:rPr>
        <w:t>Combination therapy like</w:t>
      </w:r>
      <w:r w:rsidR="0062769F" w:rsidRPr="00E96DBA">
        <w:rPr>
          <w:rFonts w:eastAsia="Calibri"/>
          <w:sz w:val="28"/>
        </w:rPr>
        <w:t xml:space="preserve"> </w:t>
      </w:r>
      <w:r w:rsidR="0062769F" w:rsidRPr="00E96DBA">
        <w:rPr>
          <w:rFonts w:eastAsia="Calibri"/>
          <w:color w:val="00B050"/>
          <w:sz w:val="28"/>
        </w:rPr>
        <w:t>Amikacin</w:t>
      </w:r>
      <w:r w:rsidR="0062769F" w:rsidRPr="00E96DBA">
        <w:rPr>
          <w:rFonts w:eastAsia="Calibri"/>
          <w:sz w:val="28"/>
        </w:rPr>
        <w:t xml:space="preserve"> with </w:t>
      </w:r>
      <w:r w:rsidR="0062769F" w:rsidRPr="00E96DBA">
        <w:rPr>
          <w:rFonts w:eastAsia="Calibri"/>
          <w:color w:val="FFC000"/>
          <w:sz w:val="28"/>
        </w:rPr>
        <w:t xml:space="preserve">Imipenem/ Ciprofloxacin/ </w:t>
      </w:r>
      <w:proofErr w:type="spellStart"/>
      <w:r w:rsidR="0062769F" w:rsidRPr="00E96DBA">
        <w:rPr>
          <w:rFonts w:eastAsia="Calibri"/>
          <w:color w:val="FFC000"/>
          <w:sz w:val="28"/>
        </w:rPr>
        <w:t>Sulzone</w:t>
      </w:r>
      <w:proofErr w:type="spellEnd"/>
      <w:r w:rsidR="0062769F" w:rsidRPr="00E96DBA">
        <w:rPr>
          <w:rFonts w:eastAsia="Calibri"/>
          <w:color w:val="FFC000"/>
          <w:sz w:val="28"/>
        </w:rPr>
        <w:t xml:space="preserve"> </w:t>
      </w:r>
      <w:r w:rsidRPr="00E96DBA">
        <w:rPr>
          <w:rFonts w:eastAsia="Calibri"/>
          <w:sz w:val="28"/>
        </w:rPr>
        <w:t>may be used for suspected</w:t>
      </w:r>
      <w:r w:rsidR="0062769F" w:rsidRPr="00E96DBA">
        <w:rPr>
          <w:rFonts w:eastAsia="Calibri"/>
          <w:sz w:val="28"/>
        </w:rPr>
        <w:t xml:space="preserve"> </w:t>
      </w:r>
      <w:proofErr w:type="spellStart"/>
      <w:r w:rsidR="0062769F" w:rsidRPr="00E96DBA">
        <w:rPr>
          <w:rFonts w:eastAsia="Calibri"/>
          <w:sz w:val="28"/>
        </w:rPr>
        <w:t>E.Coli</w:t>
      </w:r>
      <w:proofErr w:type="spellEnd"/>
      <w:r w:rsidR="0062769F" w:rsidRPr="00E96DBA">
        <w:rPr>
          <w:rFonts w:eastAsia="Calibri"/>
          <w:sz w:val="28"/>
        </w:rPr>
        <w:t xml:space="preserve"> </w:t>
      </w:r>
      <w:proofErr w:type="spellStart"/>
      <w:r w:rsidR="0062769F" w:rsidRPr="00E96DBA">
        <w:rPr>
          <w:rFonts w:eastAsia="Calibri"/>
          <w:sz w:val="28"/>
        </w:rPr>
        <w:t>spp</w:t>
      </w:r>
      <w:proofErr w:type="spellEnd"/>
      <w:r w:rsidRPr="00E96DBA">
        <w:rPr>
          <w:rFonts w:eastAsia="Calibri"/>
          <w:sz w:val="28"/>
        </w:rPr>
        <w:t xml:space="preserve"> infection in respiratory tract (Level of Evidence: Low</w:t>
      </w:r>
      <w:r w:rsidR="0062769F" w:rsidRPr="00E96DBA">
        <w:rPr>
          <w:rFonts w:eastAsia="Calibri"/>
          <w:sz w:val="28"/>
        </w:rPr>
        <w:t>)</w:t>
      </w:r>
    </w:p>
    <w:p w14:paraId="4AB6EC2A" w14:textId="77777777" w:rsidR="003D4EF3" w:rsidRPr="00E96DBA" w:rsidRDefault="0062769F" w:rsidP="00632FC4">
      <w:pPr>
        <w:pStyle w:val="NoSpacing"/>
        <w:numPr>
          <w:ilvl w:val="0"/>
          <w:numId w:val="20"/>
        </w:numPr>
        <w:jc w:val="both"/>
        <w:rPr>
          <w:rFonts w:eastAsia="Calibri"/>
          <w:sz w:val="28"/>
        </w:rPr>
      </w:pPr>
      <w:r w:rsidRPr="00E96DBA">
        <w:rPr>
          <w:rFonts w:eastAsia="Calibri"/>
          <w:color w:val="FFC000"/>
          <w:sz w:val="28"/>
        </w:rPr>
        <w:t xml:space="preserve">Imipenem </w:t>
      </w:r>
      <w:r w:rsidRPr="00E96DBA">
        <w:rPr>
          <w:rFonts w:eastAsia="Calibri"/>
          <w:sz w:val="28"/>
        </w:rPr>
        <w:t xml:space="preserve">shows 50% activity against </w:t>
      </w:r>
      <w:proofErr w:type="spellStart"/>
      <w:r w:rsidRPr="00E96DBA">
        <w:rPr>
          <w:rFonts w:eastAsia="Calibri"/>
          <w:sz w:val="28"/>
        </w:rPr>
        <w:t>E.Coli</w:t>
      </w:r>
      <w:proofErr w:type="spellEnd"/>
      <w:r w:rsidRPr="00E96DBA">
        <w:rPr>
          <w:rFonts w:eastAsia="Calibri"/>
          <w:sz w:val="28"/>
        </w:rPr>
        <w:t xml:space="preserve"> </w:t>
      </w:r>
      <w:proofErr w:type="spellStart"/>
      <w:r w:rsidRPr="00E96DBA">
        <w:rPr>
          <w:rFonts w:eastAsia="Calibri"/>
          <w:sz w:val="28"/>
        </w:rPr>
        <w:t>spp</w:t>
      </w:r>
      <w:proofErr w:type="spellEnd"/>
      <w:r w:rsidRPr="00E96DBA">
        <w:rPr>
          <w:rFonts w:eastAsia="Calibri"/>
          <w:sz w:val="28"/>
        </w:rPr>
        <w:t xml:space="preserve"> in respiratory tract infections (Level of Evidence: Low)</w:t>
      </w:r>
    </w:p>
    <w:p w14:paraId="75500E7C" w14:textId="77777777" w:rsidR="00BB4B29" w:rsidRDefault="00BB4B29" w:rsidP="00E96DBA">
      <w:pPr>
        <w:spacing w:before="240" w:after="0"/>
        <w:jc w:val="both"/>
        <w:rPr>
          <w:rFonts w:ascii="Calibri" w:eastAsia="Calibri" w:hAnsi="Calibri" w:cs="Calibri"/>
          <w:b/>
          <w:i/>
          <w:sz w:val="28"/>
          <w:u w:val="single"/>
        </w:rPr>
      </w:pPr>
    </w:p>
    <w:p w14:paraId="668EEAB0" w14:textId="77777777" w:rsidR="003D4EF3" w:rsidRDefault="0062769F" w:rsidP="00E96DBA">
      <w:pPr>
        <w:spacing w:before="240" w:after="0"/>
        <w:jc w:val="both"/>
        <w:rPr>
          <w:rFonts w:ascii="Calibri" w:eastAsia="Calibri" w:hAnsi="Calibri" w:cs="Calibri"/>
          <w:b/>
          <w:sz w:val="28"/>
        </w:rPr>
      </w:pPr>
      <w:r>
        <w:rPr>
          <w:rFonts w:ascii="Calibri" w:eastAsia="Calibri" w:hAnsi="Calibri" w:cs="Calibri"/>
          <w:b/>
          <w:i/>
          <w:sz w:val="28"/>
          <w:u w:val="single"/>
        </w:rPr>
        <w:t>Recommendation</w:t>
      </w:r>
      <w:r>
        <w:rPr>
          <w:rFonts w:ascii="Calibri" w:eastAsia="Calibri" w:hAnsi="Calibri" w:cs="Calibri"/>
          <w:b/>
          <w:sz w:val="28"/>
        </w:rPr>
        <w:t xml:space="preserve">: </w:t>
      </w:r>
    </w:p>
    <w:p w14:paraId="13CE48AB" w14:textId="77777777" w:rsidR="002E6EE7" w:rsidRPr="00E96DBA" w:rsidRDefault="002E6EE7" w:rsidP="00632FC4">
      <w:pPr>
        <w:pStyle w:val="NoSpacing"/>
        <w:numPr>
          <w:ilvl w:val="0"/>
          <w:numId w:val="21"/>
        </w:numPr>
        <w:jc w:val="both"/>
        <w:rPr>
          <w:rFonts w:eastAsia="Calibri"/>
          <w:color w:val="FF0000"/>
          <w:sz w:val="28"/>
        </w:rPr>
      </w:pPr>
      <w:r w:rsidRPr="00E96DBA">
        <w:rPr>
          <w:rFonts w:eastAsia="Calibri"/>
          <w:sz w:val="28"/>
        </w:rPr>
        <w:t>Recommendation I:</w:t>
      </w:r>
    </w:p>
    <w:p w14:paraId="6BC67CB8" w14:textId="77777777" w:rsidR="003D4EF3" w:rsidRPr="00E96DBA" w:rsidRDefault="0062769F" w:rsidP="00E96DBA">
      <w:pPr>
        <w:pStyle w:val="NoSpacing"/>
        <w:ind w:left="720"/>
        <w:jc w:val="both"/>
        <w:rPr>
          <w:rFonts w:eastAsia="Calibri"/>
          <w:sz w:val="28"/>
        </w:rPr>
      </w:pPr>
      <w:r w:rsidRPr="00E96DBA">
        <w:rPr>
          <w:rFonts w:eastAsia="Calibri"/>
          <w:color w:val="FF0000"/>
          <w:sz w:val="28"/>
        </w:rPr>
        <w:t>Tigecycline</w:t>
      </w:r>
      <w:r w:rsidRPr="00E96DBA">
        <w:rPr>
          <w:rFonts w:eastAsia="Calibri"/>
          <w:sz w:val="28"/>
        </w:rPr>
        <w:t xml:space="preserve"> may be used for treatment of suspected </w:t>
      </w:r>
      <w:proofErr w:type="spellStart"/>
      <w:r w:rsidRPr="00E96DBA">
        <w:rPr>
          <w:rFonts w:eastAsia="Calibri"/>
          <w:sz w:val="28"/>
        </w:rPr>
        <w:t>E.Coli</w:t>
      </w:r>
      <w:proofErr w:type="spellEnd"/>
      <w:r w:rsidRPr="00E96DBA">
        <w:rPr>
          <w:rFonts w:eastAsia="Calibri"/>
          <w:sz w:val="28"/>
        </w:rPr>
        <w:t xml:space="preserve"> infection in respiratory tract in ICU patients as first line (Strong Recommendation)</w:t>
      </w:r>
    </w:p>
    <w:p w14:paraId="38AB8C51" w14:textId="77777777" w:rsidR="002E6EE7" w:rsidRPr="00E96DBA" w:rsidRDefault="002E6EE7" w:rsidP="00632FC4">
      <w:pPr>
        <w:pStyle w:val="NoSpacing"/>
        <w:numPr>
          <w:ilvl w:val="0"/>
          <w:numId w:val="21"/>
        </w:numPr>
        <w:jc w:val="both"/>
        <w:rPr>
          <w:rFonts w:eastAsia="Calibri"/>
          <w:sz w:val="28"/>
        </w:rPr>
      </w:pPr>
      <w:r w:rsidRPr="00E96DBA">
        <w:rPr>
          <w:rFonts w:eastAsia="Calibri"/>
          <w:sz w:val="28"/>
        </w:rPr>
        <w:t>Recommendation II:</w:t>
      </w:r>
    </w:p>
    <w:p w14:paraId="2832C170" w14:textId="77777777" w:rsidR="00541265" w:rsidRDefault="00541265" w:rsidP="00E96DBA">
      <w:pPr>
        <w:pStyle w:val="NoSpacing"/>
        <w:ind w:left="720"/>
        <w:jc w:val="both"/>
        <w:rPr>
          <w:rFonts w:eastAsia="Calibri"/>
          <w:sz w:val="28"/>
        </w:rPr>
      </w:pPr>
      <w:r w:rsidRPr="00E96DBA">
        <w:rPr>
          <w:rFonts w:eastAsia="Calibri"/>
          <w:sz w:val="28"/>
        </w:rPr>
        <w:t xml:space="preserve">Combination therapy like </w:t>
      </w:r>
      <w:r w:rsidRPr="00E96DBA">
        <w:rPr>
          <w:rFonts w:eastAsia="Calibri"/>
          <w:color w:val="00B050"/>
          <w:sz w:val="28"/>
        </w:rPr>
        <w:t>Amikacin</w:t>
      </w:r>
      <w:r w:rsidRPr="00E96DBA">
        <w:rPr>
          <w:rFonts w:eastAsia="Calibri"/>
          <w:sz w:val="28"/>
        </w:rPr>
        <w:t xml:space="preserve"> with </w:t>
      </w:r>
      <w:r w:rsidRPr="00E96DBA">
        <w:rPr>
          <w:rFonts w:eastAsia="Calibri"/>
          <w:color w:val="FFC000"/>
          <w:sz w:val="28"/>
        </w:rPr>
        <w:t xml:space="preserve">Imipenem/ Ciprofloxacin/ </w:t>
      </w:r>
      <w:proofErr w:type="spellStart"/>
      <w:r w:rsidRPr="00E96DBA">
        <w:rPr>
          <w:rFonts w:eastAsia="Calibri"/>
          <w:color w:val="FFC000"/>
          <w:sz w:val="28"/>
        </w:rPr>
        <w:t>Sulzone</w:t>
      </w:r>
      <w:proofErr w:type="spellEnd"/>
      <w:r w:rsidRPr="00E96DBA">
        <w:rPr>
          <w:rFonts w:eastAsia="Calibri"/>
          <w:color w:val="FFC000"/>
          <w:sz w:val="28"/>
        </w:rPr>
        <w:t xml:space="preserve"> </w:t>
      </w:r>
      <w:r w:rsidRPr="00E96DBA">
        <w:rPr>
          <w:rFonts w:eastAsia="Calibri"/>
          <w:sz w:val="28"/>
        </w:rPr>
        <w:t xml:space="preserve">may be used for treatment of suspected </w:t>
      </w:r>
      <w:proofErr w:type="spellStart"/>
      <w:r w:rsidRPr="00E96DBA">
        <w:rPr>
          <w:rFonts w:eastAsia="Calibri"/>
          <w:sz w:val="28"/>
        </w:rPr>
        <w:t>E.Coli</w:t>
      </w:r>
      <w:proofErr w:type="spellEnd"/>
      <w:r w:rsidRPr="00E96DBA">
        <w:rPr>
          <w:rFonts w:eastAsia="Calibri"/>
          <w:sz w:val="28"/>
        </w:rPr>
        <w:t xml:space="preserve"> infection </w:t>
      </w:r>
      <w:proofErr w:type="gramStart"/>
      <w:r w:rsidRPr="00E96DBA">
        <w:rPr>
          <w:rFonts w:eastAsia="Calibri"/>
          <w:sz w:val="28"/>
        </w:rPr>
        <w:t>In</w:t>
      </w:r>
      <w:proofErr w:type="gramEnd"/>
      <w:r w:rsidRPr="00E96DBA">
        <w:rPr>
          <w:rFonts w:eastAsia="Calibri"/>
          <w:sz w:val="28"/>
        </w:rPr>
        <w:t xml:space="preserve"> respiratory tract in ICU patients as first line (Weak Recommendation)</w:t>
      </w:r>
    </w:p>
    <w:p w14:paraId="7958098A" w14:textId="77777777" w:rsidR="00A34DCA" w:rsidRDefault="00A34DCA" w:rsidP="00E96DBA">
      <w:pPr>
        <w:pStyle w:val="NoSpacing"/>
        <w:jc w:val="both"/>
        <w:rPr>
          <w:rFonts w:eastAsia="Calibri"/>
          <w:sz w:val="28"/>
        </w:rPr>
      </w:pPr>
    </w:p>
    <w:tbl>
      <w:tblPr>
        <w:tblW w:w="9523" w:type="dxa"/>
        <w:tblInd w:w="98" w:type="dxa"/>
        <w:tblLayout w:type="fixed"/>
        <w:tblCellMar>
          <w:left w:w="10" w:type="dxa"/>
          <w:right w:w="10" w:type="dxa"/>
        </w:tblCellMar>
        <w:tblLook w:val="0000" w:firstRow="0" w:lastRow="0" w:firstColumn="0" w:lastColumn="0" w:noHBand="0" w:noVBand="0"/>
      </w:tblPr>
      <w:tblGrid>
        <w:gridCol w:w="506"/>
        <w:gridCol w:w="991"/>
        <w:gridCol w:w="1090"/>
        <w:gridCol w:w="1045"/>
        <w:gridCol w:w="1154"/>
        <w:gridCol w:w="1071"/>
        <w:gridCol w:w="1090"/>
        <w:gridCol w:w="1189"/>
        <w:gridCol w:w="1387"/>
      </w:tblGrid>
      <w:tr w:rsidR="00A34DCA" w:rsidRPr="00A34DCA" w14:paraId="6F749D9D" w14:textId="77777777" w:rsidTr="00E857C9">
        <w:trPr>
          <w:trHeight w:val="1"/>
        </w:trPr>
        <w:tc>
          <w:tcPr>
            <w:tcW w:w="50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5F683D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991"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6D2DECB6"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15DEE5C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N=204,  22%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321A6E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D0C10A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2E7CDB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1CC4A7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9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5516E4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1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0016D3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38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1C7E7B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3BCE6E18" w14:textId="77777777" w:rsidTr="00501598">
        <w:trPr>
          <w:trHeight w:val="1"/>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7CF7B6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w:t>
            </w:r>
          </w:p>
        </w:tc>
        <w:tc>
          <w:tcPr>
            <w:tcW w:w="991" w:type="dxa"/>
            <w:vMerge w:val="restart"/>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1DBE29DD"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 xml:space="preserve">Staph </w:t>
            </w:r>
            <w:proofErr w:type="spellStart"/>
            <w:r w:rsidRPr="00A34DCA">
              <w:rPr>
                <w:rFonts w:ascii="Calibri" w:eastAsia="Calibri" w:hAnsi="Calibri" w:cs="Calibri"/>
                <w:sz w:val="20"/>
              </w:rPr>
              <w:t>spp</w:t>
            </w:r>
            <w:proofErr w:type="spellEnd"/>
            <w:r w:rsidRPr="00A34DCA">
              <w:rPr>
                <w:rFonts w:ascii="Calibri" w:eastAsia="Calibri" w:hAnsi="Calibri" w:cs="Calibri"/>
                <w:sz w:val="20"/>
              </w:rPr>
              <w:t>/MRSA</w:t>
            </w:r>
          </w:p>
          <w:p w14:paraId="2358B809" w14:textId="2D7F0372"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n=10,</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D990651" w14:textId="7CB3E821"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Gentamicin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2940B2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47B78D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Moxifloxacin</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FD8462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&lt;30</w:t>
            </w:r>
          </w:p>
        </w:tc>
        <w:tc>
          <w:tcPr>
            <w:tcW w:w="109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708CCF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Linezolid</w:t>
            </w:r>
          </w:p>
        </w:tc>
        <w:tc>
          <w:tcPr>
            <w:tcW w:w="11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7AB13E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927D41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Vancomycin</w:t>
            </w:r>
          </w:p>
          <w:p w14:paraId="48007FA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Teicoplanin</w:t>
            </w:r>
          </w:p>
          <w:p w14:paraId="562CEDF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Linezolid</w:t>
            </w:r>
          </w:p>
        </w:tc>
      </w:tr>
      <w:tr w:rsidR="00A34DCA" w:rsidRPr="00A34DCA" w14:paraId="65DC6A40" w14:textId="77777777" w:rsidTr="00E857C9">
        <w:trPr>
          <w:trHeight w:val="1"/>
        </w:trPr>
        <w:tc>
          <w:tcPr>
            <w:tcW w:w="506"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9625B11" w14:textId="77777777" w:rsidR="00A34DCA" w:rsidRPr="00A34DCA" w:rsidRDefault="00A34DCA" w:rsidP="00A34DCA">
            <w:pPr>
              <w:spacing w:after="0" w:line="240" w:lineRule="auto"/>
              <w:jc w:val="center"/>
              <w:rPr>
                <w:rFonts w:ascii="Calibri" w:eastAsia="Calibri" w:hAnsi="Calibri" w:cs="Calibri"/>
                <w:sz w:val="20"/>
              </w:rPr>
            </w:pPr>
          </w:p>
        </w:tc>
        <w:tc>
          <w:tcPr>
            <w:tcW w:w="991"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4D4C9EE6" w14:textId="77777777" w:rsidR="00A34DCA" w:rsidRPr="00A34DCA" w:rsidRDefault="00A34DCA" w:rsidP="00A34DCA">
            <w:pPr>
              <w:spacing w:after="0" w:line="240" w:lineRule="auto"/>
              <w:jc w:val="center"/>
              <w:rPr>
                <w:rFonts w:ascii="Calibri" w:eastAsia="Calibri" w:hAnsi="Calibri" w:cs="Calibri"/>
                <w:sz w:val="20"/>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F78C3FC" w14:textId="1CDD314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Penicillin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70359A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69299C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Vancomycin</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1235AA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09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4590125" w14:textId="77777777" w:rsidR="00A34DCA" w:rsidRPr="00A34DCA" w:rsidRDefault="00A34DCA" w:rsidP="00A34DCA">
            <w:pPr>
              <w:spacing w:after="0" w:line="240" w:lineRule="auto"/>
              <w:jc w:val="center"/>
              <w:rPr>
                <w:rFonts w:ascii="Calibri" w:eastAsia="Calibri" w:hAnsi="Calibri" w:cs="Calibri"/>
                <w:sz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58DD1CB" w14:textId="77777777" w:rsidR="00A34DCA" w:rsidRPr="00A34DCA" w:rsidRDefault="00A34DCA" w:rsidP="00A34DCA">
            <w:pPr>
              <w:spacing w:after="0" w:line="240" w:lineRule="auto"/>
              <w:jc w:val="center"/>
              <w:rPr>
                <w:rFonts w:ascii="Calibri" w:eastAsia="Calibri" w:hAnsi="Calibri" w:cs="Calibri"/>
                <w:sz w:val="20"/>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CB62685"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330201DB" w14:textId="77777777" w:rsidTr="00E857C9">
        <w:trPr>
          <w:trHeight w:val="1"/>
        </w:trPr>
        <w:tc>
          <w:tcPr>
            <w:tcW w:w="506"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3E4F7E3" w14:textId="77777777" w:rsidR="00A34DCA" w:rsidRPr="00A34DCA" w:rsidRDefault="00A34DCA" w:rsidP="00A34DCA">
            <w:pPr>
              <w:spacing w:after="0" w:line="240" w:lineRule="auto"/>
              <w:jc w:val="center"/>
              <w:rPr>
                <w:rFonts w:ascii="Calibri" w:eastAsia="Calibri" w:hAnsi="Calibri" w:cs="Calibri"/>
                <w:sz w:val="20"/>
              </w:rPr>
            </w:pPr>
          </w:p>
        </w:tc>
        <w:tc>
          <w:tcPr>
            <w:tcW w:w="991"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120699C2" w14:textId="77777777" w:rsidR="00A34DCA" w:rsidRPr="00A34DCA" w:rsidRDefault="00A34DCA" w:rsidP="00A34DCA">
            <w:pPr>
              <w:spacing w:after="0" w:line="240" w:lineRule="auto"/>
              <w:jc w:val="center"/>
              <w:rPr>
                <w:rFonts w:ascii="Calibri" w:eastAsia="Calibri" w:hAnsi="Calibri" w:cs="Calibri"/>
                <w:sz w:val="20"/>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245563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cefoxitin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909FC7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20</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F270B5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Teicoplanin</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7EAE59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09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976BBBB" w14:textId="77777777" w:rsidR="00A34DCA" w:rsidRPr="00A34DCA" w:rsidRDefault="00A34DCA" w:rsidP="00A34DCA">
            <w:pPr>
              <w:spacing w:after="0" w:line="240" w:lineRule="auto"/>
              <w:jc w:val="center"/>
              <w:rPr>
                <w:rFonts w:ascii="Calibri" w:eastAsia="Calibri" w:hAnsi="Calibri" w:cs="Calibri"/>
                <w:sz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B0CC1A8" w14:textId="77777777" w:rsidR="00A34DCA" w:rsidRPr="00A34DCA" w:rsidRDefault="00A34DCA" w:rsidP="00A34DCA">
            <w:pPr>
              <w:spacing w:after="0" w:line="240" w:lineRule="auto"/>
              <w:jc w:val="center"/>
              <w:rPr>
                <w:rFonts w:ascii="Calibri" w:eastAsia="Calibri" w:hAnsi="Calibri" w:cs="Calibri"/>
                <w:sz w:val="20"/>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36E4A3C"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234CE4A" w14:textId="77777777" w:rsidTr="00E857C9">
        <w:trPr>
          <w:trHeight w:val="81"/>
        </w:trPr>
        <w:tc>
          <w:tcPr>
            <w:tcW w:w="506"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F0DF8A9" w14:textId="77777777" w:rsidR="00A34DCA" w:rsidRPr="00A34DCA" w:rsidRDefault="00A34DCA" w:rsidP="00A34DCA">
            <w:pPr>
              <w:spacing w:after="0" w:line="240" w:lineRule="auto"/>
              <w:jc w:val="center"/>
              <w:rPr>
                <w:rFonts w:ascii="Calibri" w:eastAsia="Calibri" w:hAnsi="Calibri" w:cs="Calibri"/>
                <w:sz w:val="20"/>
              </w:rPr>
            </w:pPr>
          </w:p>
        </w:tc>
        <w:tc>
          <w:tcPr>
            <w:tcW w:w="991"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6095DE4" w14:textId="77777777" w:rsidR="00A34DCA" w:rsidRPr="00A34DCA" w:rsidRDefault="00A34DCA" w:rsidP="00A34DCA">
            <w:pPr>
              <w:spacing w:after="0" w:line="240" w:lineRule="auto"/>
              <w:jc w:val="center"/>
              <w:rPr>
                <w:rFonts w:ascii="Calibri" w:eastAsia="Calibri" w:hAnsi="Calibri" w:cs="Calibri"/>
                <w:sz w:val="20"/>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06395EC" w14:textId="6CB82ADC"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Clindamycin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77B4B0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&lt;50</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FF9887B" w14:textId="77777777" w:rsidR="00A34DCA" w:rsidRPr="00A34DCA" w:rsidRDefault="00A34DCA" w:rsidP="00A34DCA">
            <w:pPr>
              <w:spacing w:after="0" w:line="240" w:lineRule="auto"/>
              <w:jc w:val="center"/>
              <w:rPr>
                <w:rFonts w:ascii="Calibri" w:eastAsia="Calibri" w:hAnsi="Calibri" w:cs="Calibri"/>
                <w:sz w:val="20"/>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2F5C128" w14:textId="77777777" w:rsidR="00A34DCA" w:rsidRPr="00A34DCA" w:rsidRDefault="00A34DCA" w:rsidP="00A34DCA">
            <w:pPr>
              <w:spacing w:after="0" w:line="240" w:lineRule="auto"/>
              <w:jc w:val="center"/>
              <w:rPr>
                <w:rFonts w:ascii="Calibri" w:eastAsia="Calibri" w:hAnsi="Calibri" w:cs="Calibri"/>
                <w:sz w:val="20"/>
              </w:rPr>
            </w:pPr>
          </w:p>
        </w:tc>
        <w:tc>
          <w:tcPr>
            <w:tcW w:w="109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8FFF9A5" w14:textId="77777777" w:rsidR="00A34DCA" w:rsidRPr="00A34DCA" w:rsidRDefault="00A34DCA" w:rsidP="00A34DCA">
            <w:pPr>
              <w:spacing w:after="0" w:line="240" w:lineRule="auto"/>
              <w:jc w:val="center"/>
              <w:rPr>
                <w:rFonts w:ascii="Calibri" w:eastAsia="Calibri" w:hAnsi="Calibri" w:cs="Calibri"/>
                <w:sz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F18E7D0" w14:textId="77777777" w:rsidR="00A34DCA" w:rsidRPr="00A34DCA" w:rsidRDefault="00A34DCA" w:rsidP="00A34DCA">
            <w:pPr>
              <w:spacing w:after="0" w:line="240" w:lineRule="auto"/>
              <w:jc w:val="center"/>
              <w:rPr>
                <w:rFonts w:ascii="Calibri" w:eastAsia="Calibri" w:hAnsi="Calibri" w:cs="Calibri"/>
                <w:sz w:val="20"/>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981EB3B"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220583A5" w14:textId="77777777" w:rsidTr="00E857C9">
        <w:trPr>
          <w:trHeight w:val="81"/>
        </w:trPr>
        <w:tc>
          <w:tcPr>
            <w:tcW w:w="506"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EDAC79E" w14:textId="77777777" w:rsidR="00A34DCA" w:rsidRPr="00A34DCA" w:rsidRDefault="00A34DCA" w:rsidP="00A34DCA">
            <w:pPr>
              <w:spacing w:after="0" w:line="240" w:lineRule="auto"/>
              <w:jc w:val="center"/>
              <w:rPr>
                <w:rFonts w:ascii="Calibri" w:eastAsia="Calibri" w:hAnsi="Calibri" w:cs="Calibri"/>
                <w:sz w:val="20"/>
              </w:rPr>
            </w:pPr>
          </w:p>
        </w:tc>
        <w:tc>
          <w:tcPr>
            <w:tcW w:w="991" w:type="dxa"/>
            <w:vMerge/>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2A28F754" w14:textId="77777777" w:rsidR="00A34DCA" w:rsidRPr="00A34DCA" w:rsidRDefault="00A34DCA" w:rsidP="00A34DCA">
            <w:pPr>
              <w:spacing w:after="0" w:line="240" w:lineRule="auto"/>
              <w:jc w:val="center"/>
              <w:rPr>
                <w:rFonts w:ascii="Calibri" w:eastAsia="Calibri" w:hAnsi="Calibri" w:cs="Calibri"/>
                <w:sz w:val="20"/>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0A51FF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Erythromycin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9C8276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50</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E9BE6F1" w14:textId="77777777" w:rsidR="00A34DCA" w:rsidRPr="00A34DCA" w:rsidRDefault="00A34DCA" w:rsidP="00A34DCA">
            <w:pPr>
              <w:spacing w:after="0" w:line="240" w:lineRule="auto"/>
              <w:jc w:val="center"/>
              <w:rPr>
                <w:rFonts w:ascii="Calibri" w:eastAsia="Calibri" w:hAnsi="Calibri" w:cs="Calibri"/>
                <w:sz w:val="20"/>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DF79905" w14:textId="77777777" w:rsidR="00A34DCA" w:rsidRPr="00A34DCA" w:rsidRDefault="00A34DCA" w:rsidP="00A34DCA">
            <w:pPr>
              <w:spacing w:after="0" w:line="240" w:lineRule="auto"/>
              <w:jc w:val="center"/>
              <w:rPr>
                <w:rFonts w:ascii="Calibri" w:eastAsia="Calibri" w:hAnsi="Calibri" w:cs="Calibri"/>
                <w:sz w:val="20"/>
              </w:rPr>
            </w:pPr>
          </w:p>
        </w:tc>
        <w:tc>
          <w:tcPr>
            <w:tcW w:w="1090"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EB63D31" w14:textId="77777777" w:rsidR="00A34DCA" w:rsidRPr="00A34DCA" w:rsidRDefault="00A34DCA" w:rsidP="00A34DCA">
            <w:pPr>
              <w:spacing w:after="0" w:line="240" w:lineRule="auto"/>
              <w:jc w:val="center"/>
              <w:rPr>
                <w:rFonts w:ascii="Calibri" w:eastAsia="Calibri" w:hAnsi="Calibri" w:cs="Calibri"/>
                <w:sz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0565BB0" w14:textId="77777777" w:rsidR="00A34DCA" w:rsidRPr="00A34DCA" w:rsidRDefault="00A34DCA" w:rsidP="00A34DCA">
            <w:pPr>
              <w:spacing w:after="0" w:line="240" w:lineRule="auto"/>
              <w:jc w:val="center"/>
              <w:rPr>
                <w:rFonts w:ascii="Calibri" w:eastAsia="Calibri" w:hAnsi="Calibri" w:cs="Calibri"/>
                <w:sz w:val="20"/>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C085570" w14:textId="77777777" w:rsidR="00A34DCA" w:rsidRPr="00A34DCA" w:rsidRDefault="00A34DCA" w:rsidP="00A34DCA">
            <w:pPr>
              <w:spacing w:after="0" w:line="240" w:lineRule="auto"/>
              <w:jc w:val="center"/>
              <w:rPr>
                <w:rFonts w:ascii="Calibri" w:eastAsia="Calibri" w:hAnsi="Calibri" w:cs="Calibri"/>
                <w:sz w:val="20"/>
              </w:rPr>
            </w:pPr>
          </w:p>
        </w:tc>
      </w:tr>
    </w:tbl>
    <w:p w14:paraId="489811E7" w14:textId="77777777" w:rsidR="003D4EF3" w:rsidRDefault="0062769F" w:rsidP="0010622C">
      <w:pPr>
        <w:spacing w:before="240" w:after="0"/>
        <w:jc w:val="both"/>
        <w:rPr>
          <w:rFonts w:ascii="Calibri" w:eastAsia="Calibri" w:hAnsi="Calibri" w:cs="Calibri"/>
          <w:b/>
          <w:sz w:val="28"/>
        </w:rPr>
      </w:pPr>
      <w:r>
        <w:rPr>
          <w:rFonts w:ascii="Calibri" w:eastAsia="Calibri" w:hAnsi="Calibri" w:cs="Calibri"/>
          <w:b/>
          <w:i/>
          <w:sz w:val="28"/>
          <w:u w:val="single"/>
        </w:rPr>
        <w:t>Evidence:</w:t>
      </w:r>
    </w:p>
    <w:p w14:paraId="0CF3B745" w14:textId="77777777" w:rsidR="001830BE" w:rsidRPr="0010622C" w:rsidRDefault="0062769F" w:rsidP="00632FC4">
      <w:pPr>
        <w:pStyle w:val="NoSpacing"/>
        <w:numPr>
          <w:ilvl w:val="0"/>
          <w:numId w:val="22"/>
        </w:numPr>
        <w:jc w:val="both"/>
        <w:rPr>
          <w:rFonts w:eastAsia="Calibri"/>
          <w:sz w:val="28"/>
        </w:rPr>
      </w:pPr>
      <w:r w:rsidRPr="0010622C">
        <w:rPr>
          <w:rFonts w:eastAsia="Calibri"/>
          <w:sz w:val="28"/>
        </w:rPr>
        <w:t xml:space="preserve">shows that </w:t>
      </w:r>
      <w:r w:rsidRPr="0010622C">
        <w:rPr>
          <w:rFonts w:eastAsia="Calibri"/>
          <w:b/>
          <w:sz w:val="28"/>
        </w:rPr>
        <w:t xml:space="preserve">Staphylococcus </w:t>
      </w:r>
      <w:proofErr w:type="spellStart"/>
      <w:r w:rsidRPr="0010622C">
        <w:rPr>
          <w:rFonts w:eastAsia="Calibri"/>
          <w:b/>
          <w:sz w:val="28"/>
        </w:rPr>
        <w:t>spp</w:t>
      </w:r>
      <w:proofErr w:type="spellEnd"/>
      <w:r w:rsidRPr="0010622C">
        <w:rPr>
          <w:rFonts w:eastAsia="Calibri"/>
          <w:sz w:val="28"/>
        </w:rPr>
        <w:t xml:space="preserve"> grown from respiratory culture shows 100% sensitivity to </w:t>
      </w:r>
      <w:r w:rsidRPr="0010622C">
        <w:rPr>
          <w:rFonts w:eastAsia="Calibri"/>
          <w:color w:val="FFC000"/>
          <w:sz w:val="28"/>
        </w:rPr>
        <w:t xml:space="preserve">Vancomycin, Teicoplanin and </w:t>
      </w:r>
      <w:r w:rsidRPr="0010622C">
        <w:rPr>
          <w:rFonts w:eastAsia="Calibri"/>
          <w:color w:val="FF0000"/>
          <w:sz w:val="28"/>
        </w:rPr>
        <w:t>Linezolid</w:t>
      </w:r>
      <w:r w:rsidRPr="0010622C">
        <w:rPr>
          <w:rFonts w:eastAsia="Calibri"/>
          <w:sz w:val="28"/>
        </w:rPr>
        <w:t xml:space="preserve"> (Level of Evidence: High)</w:t>
      </w:r>
    </w:p>
    <w:p w14:paraId="7CCA7834" w14:textId="77777777" w:rsidR="001830BE" w:rsidRPr="0010622C" w:rsidRDefault="00541265" w:rsidP="00632FC4">
      <w:pPr>
        <w:pStyle w:val="NoSpacing"/>
        <w:numPr>
          <w:ilvl w:val="0"/>
          <w:numId w:val="22"/>
        </w:numPr>
        <w:jc w:val="both"/>
        <w:rPr>
          <w:rFonts w:eastAsia="Calibri"/>
          <w:sz w:val="28"/>
        </w:rPr>
      </w:pPr>
      <w:r w:rsidRPr="0010622C">
        <w:rPr>
          <w:rFonts w:eastAsia="Calibri"/>
          <w:sz w:val="28"/>
        </w:rPr>
        <w:t>Combination therapy like</w:t>
      </w:r>
      <w:r w:rsidR="0062769F" w:rsidRPr="0010622C">
        <w:rPr>
          <w:rFonts w:eastAsia="Calibri"/>
          <w:sz w:val="28"/>
        </w:rPr>
        <w:t xml:space="preserve"> </w:t>
      </w:r>
      <w:r w:rsidR="0062769F" w:rsidRPr="0010622C">
        <w:rPr>
          <w:rFonts w:eastAsia="Calibri"/>
          <w:color w:val="00B050"/>
          <w:sz w:val="28"/>
        </w:rPr>
        <w:t xml:space="preserve">Clindamycin or </w:t>
      </w:r>
      <w:r w:rsidR="0062769F" w:rsidRPr="0010622C">
        <w:rPr>
          <w:rFonts w:eastAsia="Calibri"/>
          <w:color w:val="FFC000"/>
          <w:sz w:val="28"/>
        </w:rPr>
        <w:t xml:space="preserve">Erythromycin </w:t>
      </w:r>
      <w:r w:rsidR="0062769F" w:rsidRPr="0010622C">
        <w:rPr>
          <w:rFonts w:eastAsia="Calibri"/>
          <w:sz w:val="28"/>
        </w:rPr>
        <w:t xml:space="preserve">with </w:t>
      </w:r>
      <w:r w:rsidR="0062769F" w:rsidRPr="0010622C">
        <w:rPr>
          <w:rFonts w:eastAsia="Calibri"/>
          <w:color w:val="FFC000"/>
          <w:sz w:val="28"/>
        </w:rPr>
        <w:t xml:space="preserve">Moxifloxacin/ Cefoxitin </w:t>
      </w:r>
      <w:r w:rsidRPr="0010622C">
        <w:rPr>
          <w:rFonts w:eastAsia="Calibri"/>
          <w:sz w:val="28"/>
        </w:rPr>
        <w:t>may be used for suspected</w:t>
      </w:r>
      <w:r w:rsidR="0062769F" w:rsidRPr="0010622C">
        <w:rPr>
          <w:rFonts w:eastAsia="Calibri"/>
          <w:sz w:val="28"/>
        </w:rPr>
        <w:t xml:space="preserve"> Staphylococcus </w:t>
      </w:r>
      <w:proofErr w:type="spellStart"/>
      <w:r w:rsidR="0062769F" w:rsidRPr="0010622C">
        <w:rPr>
          <w:rFonts w:eastAsia="Calibri"/>
          <w:sz w:val="28"/>
        </w:rPr>
        <w:t>spp</w:t>
      </w:r>
      <w:proofErr w:type="spellEnd"/>
      <w:r w:rsidR="0062769F" w:rsidRPr="0010622C">
        <w:rPr>
          <w:rFonts w:eastAsia="Calibri"/>
          <w:sz w:val="28"/>
        </w:rPr>
        <w:t xml:space="preserve"> in respiratory tract infecti</w:t>
      </w:r>
      <w:r w:rsidRPr="0010622C">
        <w:rPr>
          <w:rFonts w:eastAsia="Calibri"/>
          <w:sz w:val="28"/>
        </w:rPr>
        <w:t>ons (Level of Evidence: Low</w:t>
      </w:r>
      <w:r w:rsidR="0062769F" w:rsidRPr="0010622C">
        <w:rPr>
          <w:rFonts w:eastAsia="Calibri"/>
          <w:sz w:val="28"/>
        </w:rPr>
        <w:t>)</w:t>
      </w:r>
    </w:p>
    <w:p w14:paraId="7E724E2F" w14:textId="77777777" w:rsidR="003D4EF3" w:rsidRPr="0010622C" w:rsidRDefault="0062769F" w:rsidP="00632FC4">
      <w:pPr>
        <w:pStyle w:val="NoSpacing"/>
        <w:numPr>
          <w:ilvl w:val="0"/>
          <w:numId w:val="22"/>
        </w:numPr>
        <w:jc w:val="both"/>
        <w:rPr>
          <w:rFonts w:eastAsia="Calibri"/>
          <w:sz w:val="28"/>
        </w:rPr>
      </w:pPr>
      <w:r w:rsidRPr="0010622C">
        <w:rPr>
          <w:rFonts w:eastAsia="Calibri"/>
          <w:color w:val="00B050"/>
          <w:sz w:val="28"/>
        </w:rPr>
        <w:t xml:space="preserve">Clindamycin or Erythromycin </w:t>
      </w:r>
      <w:r w:rsidRPr="0010622C">
        <w:rPr>
          <w:rFonts w:eastAsia="Calibri"/>
          <w:sz w:val="28"/>
        </w:rPr>
        <w:t xml:space="preserve">shows 50% activity against Staphylococcus </w:t>
      </w:r>
      <w:proofErr w:type="spellStart"/>
      <w:r w:rsidRPr="0010622C">
        <w:rPr>
          <w:rFonts w:eastAsia="Calibri"/>
          <w:sz w:val="28"/>
        </w:rPr>
        <w:t>spp</w:t>
      </w:r>
      <w:proofErr w:type="spellEnd"/>
      <w:r w:rsidRPr="0010622C">
        <w:rPr>
          <w:rFonts w:eastAsia="Calibri"/>
          <w:sz w:val="28"/>
        </w:rPr>
        <w:t xml:space="preserve"> in respiratory tract infections (Level of Evidence: Low)</w:t>
      </w:r>
    </w:p>
    <w:p w14:paraId="022E657A" w14:textId="77777777" w:rsidR="003D4EF3" w:rsidRDefault="0062769F" w:rsidP="0010622C">
      <w:pPr>
        <w:spacing w:before="240" w:after="0"/>
        <w:jc w:val="both"/>
        <w:rPr>
          <w:rFonts w:ascii="Calibri" w:eastAsia="Calibri" w:hAnsi="Calibri" w:cs="Calibri"/>
          <w:b/>
          <w:sz w:val="28"/>
        </w:rPr>
      </w:pPr>
      <w:r>
        <w:rPr>
          <w:rFonts w:ascii="Calibri" w:eastAsia="Calibri" w:hAnsi="Calibri" w:cs="Calibri"/>
          <w:b/>
          <w:i/>
          <w:sz w:val="28"/>
          <w:u w:val="single"/>
        </w:rPr>
        <w:t>Recommendation</w:t>
      </w:r>
      <w:r>
        <w:rPr>
          <w:rFonts w:ascii="Calibri" w:eastAsia="Calibri" w:hAnsi="Calibri" w:cs="Calibri"/>
          <w:b/>
          <w:sz w:val="28"/>
        </w:rPr>
        <w:t xml:space="preserve">: </w:t>
      </w:r>
    </w:p>
    <w:p w14:paraId="48F7AB4C" w14:textId="77777777" w:rsidR="002E6EE7" w:rsidRPr="0010622C" w:rsidRDefault="002E6EE7" w:rsidP="00632FC4">
      <w:pPr>
        <w:pStyle w:val="NoSpacing"/>
        <w:numPr>
          <w:ilvl w:val="0"/>
          <w:numId w:val="23"/>
        </w:numPr>
        <w:jc w:val="both"/>
        <w:rPr>
          <w:rFonts w:eastAsia="Calibri"/>
          <w:color w:val="FFC000"/>
          <w:sz w:val="28"/>
        </w:rPr>
      </w:pPr>
      <w:r w:rsidRPr="0010622C">
        <w:rPr>
          <w:rFonts w:eastAsia="Calibri"/>
          <w:sz w:val="28"/>
        </w:rPr>
        <w:t>Recommendation I:</w:t>
      </w:r>
    </w:p>
    <w:p w14:paraId="6073625E" w14:textId="77777777" w:rsidR="003D4EF3" w:rsidRPr="0010622C" w:rsidRDefault="0062769F" w:rsidP="0010622C">
      <w:pPr>
        <w:pStyle w:val="NoSpacing"/>
        <w:ind w:left="720"/>
        <w:jc w:val="both"/>
        <w:rPr>
          <w:rFonts w:eastAsia="Calibri"/>
          <w:sz w:val="28"/>
        </w:rPr>
      </w:pPr>
      <w:r w:rsidRPr="0010622C">
        <w:rPr>
          <w:rFonts w:eastAsia="Calibri"/>
          <w:color w:val="FFC000"/>
          <w:sz w:val="28"/>
        </w:rPr>
        <w:t xml:space="preserve">Vancomycin, Teicoplanin or </w:t>
      </w:r>
      <w:r w:rsidRPr="0010622C">
        <w:rPr>
          <w:rFonts w:eastAsia="Calibri"/>
          <w:color w:val="FF0000"/>
          <w:sz w:val="28"/>
        </w:rPr>
        <w:t xml:space="preserve">Linezolid </w:t>
      </w:r>
      <w:r w:rsidRPr="0010622C">
        <w:rPr>
          <w:rFonts w:eastAsia="Calibri"/>
          <w:sz w:val="28"/>
        </w:rPr>
        <w:t>may be used for treatment of suspected Staphylococcus infection in respiratory tract in ICU patients as first line (Strong Recommendation)</w:t>
      </w:r>
    </w:p>
    <w:p w14:paraId="4591A63C" w14:textId="77777777" w:rsidR="002E6EE7" w:rsidRPr="0010622C" w:rsidRDefault="002E6EE7" w:rsidP="00632FC4">
      <w:pPr>
        <w:pStyle w:val="NoSpacing"/>
        <w:numPr>
          <w:ilvl w:val="0"/>
          <w:numId w:val="23"/>
        </w:numPr>
        <w:jc w:val="both"/>
        <w:rPr>
          <w:rFonts w:eastAsia="Calibri"/>
          <w:sz w:val="28"/>
        </w:rPr>
      </w:pPr>
      <w:r w:rsidRPr="0010622C">
        <w:rPr>
          <w:rFonts w:eastAsia="Calibri"/>
          <w:sz w:val="28"/>
        </w:rPr>
        <w:t>Recommendation II:</w:t>
      </w:r>
    </w:p>
    <w:p w14:paraId="7FA32FD3" w14:textId="77777777" w:rsidR="003D4EF3" w:rsidRPr="0010622C" w:rsidRDefault="00541265" w:rsidP="0010622C">
      <w:pPr>
        <w:pStyle w:val="NoSpacing"/>
        <w:ind w:left="720"/>
        <w:jc w:val="both"/>
        <w:rPr>
          <w:rFonts w:eastAsia="Calibri"/>
          <w:sz w:val="28"/>
        </w:rPr>
      </w:pPr>
      <w:r w:rsidRPr="0010622C">
        <w:rPr>
          <w:rFonts w:eastAsia="Calibri"/>
          <w:sz w:val="28"/>
        </w:rPr>
        <w:t xml:space="preserve">Combination therapy like </w:t>
      </w:r>
      <w:r w:rsidR="0062769F" w:rsidRPr="0010622C">
        <w:rPr>
          <w:rFonts w:eastAsia="Calibri"/>
          <w:color w:val="00B050"/>
          <w:sz w:val="28"/>
        </w:rPr>
        <w:t xml:space="preserve">Clindamycin or </w:t>
      </w:r>
      <w:r w:rsidR="0062769F" w:rsidRPr="0010622C">
        <w:rPr>
          <w:rFonts w:eastAsia="Calibri"/>
          <w:color w:val="FFC000"/>
          <w:sz w:val="28"/>
        </w:rPr>
        <w:t xml:space="preserve">Erythromycin </w:t>
      </w:r>
      <w:r w:rsidR="0062769F" w:rsidRPr="0010622C">
        <w:rPr>
          <w:rFonts w:eastAsia="Calibri"/>
          <w:sz w:val="28"/>
        </w:rPr>
        <w:t xml:space="preserve">with </w:t>
      </w:r>
      <w:r w:rsidR="0062769F" w:rsidRPr="0010622C">
        <w:rPr>
          <w:rFonts w:eastAsia="Calibri"/>
          <w:color w:val="FFC000"/>
          <w:sz w:val="28"/>
        </w:rPr>
        <w:t xml:space="preserve">Moxifloxacin/ Cefoxitin </w:t>
      </w:r>
      <w:r w:rsidR="0062769F" w:rsidRPr="0010622C">
        <w:rPr>
          <w:rFonts w:eastAsia="Calibri"/>
          <w:sz w:val="28"/>
        </w:rPr>
        <w:t>may be used for treatment of suspected Staphylococcus infection in respiratory tract in ICU patients as first line (Weak Recommendation)</w:t>
      </w:r>
    </w:p>
    <w:p w14:paraId="326E9E4D" w14:textId="77777777" w:rsidR="003D4EF3" w:rsidRDefault="003D4EF3">
      <w:pPr>
        <w:rPr>
          <w:rFonts w:ascii="Calibri" w:eastAsia="Calibri" w:hAnsi="Calibri" w:cs="Calibri"/>
          <w:sz w:val="16"/>
        </w:rPr>
      </w:pPr>
    </w:p>
    <w:p w14:paraId="58BBB222" w14:textId="1B5FE957" w:rsidR="003D4EF3" w:rsidRDefault="005E74EE">
      <w:pPr>
        <w:rPr>
          <w:rFonts w:ascii="Calibri" w:eastAsia="Calibri" w:hAnsi="Calibri" w:cs="Calibri"/>
          <w:b/>
          <w:color w:val="002060"/>
          <w:sz w:val="28"/>
        </w:rPr>
      </w:pPr>
      <w:r>
        <w:rPr>
          <w:rFonts w:ascii="Calibri" w:eastAsia="Calibri" w:hAnsi="Calibri" w:cs="Calibri"/>
          <w:b/>
          <w:color w:val="002060"/>
          <w:sz w:val="28"/>
        </w:rPr>
        <w:t>4.4</w:t>
      </w:r>
      <w:r>
        <w:rPr>
          <w:rFonts w:ascii="Calibri" w:eastAsia="Calibri" w:hAnsi="Calibri" w:cs="Calibri"/>
          <w:b/>
          <w:color w:val="002060"/>
          <w:sz w:val="28"/>
        </w:rPr>
        <w:tab/>
        <w:t>Urinary Infections</w:t>
      </w:r>
      <w:r>
        <w:rPr>
          <w:rFonts w:ascii="Calibri" w:eastAsia="Calibri" w:hAnsi="Calibri" w:cs="Calibri"/>
          <w:b/>
          <w:color w:val="002060"/>
          <w:sz w:val="28"/>
        </w:rPr>
        <w:tab/>
      </w:r>
    </w:p>
    <w:p w14:paraId="33ADAB1A" w14:textId="77777777" w:rsidR="003D4EF3" w:rsidRDefault="0062769F" w:rsidP="003E1350">
      <w:pPr>
        <w:ind w:left="720"/>
        <w:jc w:val="both"/>
        <w:rPr>
          <w:rFonts w:ascii="Calibri" w:eastAsia="Calibri" w:hAnsi="Calibri" w:cs="Calibri"/>
          <w:sz w:val="28"/>
        </w:rPr>
      </w:pPr>
      <w:r>
        <w:rPr>
          <w:rFonts w:ascii="Calibri" w:eastAsia="Calibri" w:hAnsi="Calibri" w:cs="Calibri"/>
          <w:sz w:val="28"/>
        </w:rPr>
        <w:t xml:space="preserve">It is advised that patients should be reviewed at 24-48hrs with culture results and susceptibility tests and aim to switch to an oral agent. IV antibiotics can be de-escalated once IV/oral switch criteria are met. Stop antibiotics if infection has been ruled out. Record all decisions in the </w:t>
      </w:r>
      <w:r>
        <w:rPr>
          <w:rFonts w:ascii="Calibri" w:eastAsia="Calibri" w:hAnsi="Calibri" w:cs="Calibri"/>
          <w:sz w:val="28"/>
        </w:rPr>
        <w:lastRenderedPageBreak/>
        <w:t>notes. State duration and indication on the drug chart. If possible delay starting therapy until urine cultures are reported.</w:t>
      </w:r>
    </w:p>
    <w:p w14:paraId="2889DBBD" w14:textId="77777777" w:rsidR="003D4EF3" w:rsidRDefault="0062769F" w:rsidP="003E1350">
      <w:pPr>
        <w:spacing w:after="0" w:line="240" w:lineRule="auto"/>
        <w:ind w:left="720"/>
        <w:jc w:val="both"/>
        <w:rPr>
          <w:rFonts w:ascii="Calibri" w:eastAsia="Calibri" w:hAnsi="Calibri" w:cs="Calibri"/>
          <w:color w:val="000000"/>
          <w:sz w:val="28"/>
        </w:rPr>
      </w:pPr>
      <w:r>
        <w:rPr>
          <w:rFonts w:ascii="Calibri" w:eastAsia="Calibri" w:hAnsi="Calibri" w:cs="Calibri"/>
          <w:color w:val="000000"/>
          <w:sz w:val="28"/>
        </w:rPr>
        <w:t>People &gt; 65 years: do not treat asymptomatic bacteriuria; it is common but is not associated with increased morbidity</w:t>
      </w:r>
    </w:p>
    <w:p w14:paraId="4BBFAC97" w14:textId="77777777" w:rsidR="005B4F21" w:rsidRDefault="005B4F21">
      <w:pPr>
        <w:jc w:val="both"/>
        <w:rPr>
          <w:rFonts w:ascii="Calibri" w:eastAsia="Calibri" w:hAnsi="Calibri" w:cs="Calibri"/>
          <w:sz w:val="28"/>
        </w:rPr>
      </w:pPr>
    </w:p>
    <w:tbl>
      <w:tblPr>
        <w:tblW w:w="9838" w:type="dxa"/>
        <w:tblInd w:w="98" w:type="dxa"/>
        <w:tblLayout w:type="fixed"/>
        <w:tblCellMar>
          <w:left w:w="10" w:type="dxa"/>
          <w:right w:w="10" w:type="dxa"/>
        </w:tblCellMar>
        <w:tblLook w:val="0000" w:firstRow="0" w:lastRow="0" w:firstColumn="0" w:lastColumn="0" w:noHBand="0" w:noVBand="0"/>
      </w:tblPr>
      <w:tblGrid>
        <w:gridCol w:w="523"/>
        <w:gridCol w:w="1024"/>
        <w:gridCol w:w="1126"/>
        <w:gridCol w:w="1126"/>
        <w:gridCol w:w="1126"/>
        <w:gridCol w:w="1126"/>
        <w:gridCol w:w="1126"/>
        <w:gridCol w:w="1228"/>
        <w:gridCol w:w="1433"/>
      </w:tblGrid>
      <w:tr w:rsidR="00A34DCA" w:rsidRPr="00A34DCA" w14:paraId="75CEA483" w14:textId="77777777" w:rsidTr="00E857C9">
        <w:trPr>
          <w:trHeight w:val="1"/>
        </w:trPr>
        <w:tc>
          <w:tcPr>
            <w:tcW w:w="52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34CE8E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1024" w:type="dxa"/>
            <w:tcBorders>
              <w:top w:val="single" w:sz="4" w:space="0" w:color="000000"/>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088FF423"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15958CC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54577C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510881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642F90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257A35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722CDE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D41C35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43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EF0228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7ED7CCE2" w14:textId="77777777" w:rsidTr="00501598">
        <w:trPr>
          <w:trHeight w:val="1"/>
        </w:trPr>
        <w:tc>
          <w:tcPr>
            <w:tcW w:w="523"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138A199F" w14:textId="77777777" w:rsidR="00A34DCA" w:rsidRPr="00A34DCA" w:rsidRDefault="00A34DCA" w:rsidP="00A34DCA">
            <w:pPr>
              <w:spacing w:after="0" w:line="240" w:lineRule="auto"/>
              <w:jc w:val="center"/>
              <w:rPr>
                <w:rFonts w:ascii="Calibri" w:eastAsia="Calibri" w:hAnsi="Calibri" w:cs="Calibri"/>
                <w:sz w:val="20"/>
              </w:rPr>
            </w:pPr>
          </w:p>
          <w:p w14:paraId="3405AF1F" w14:textId="77777777" w:rsidR="00A34DCA" w:rsidRPr="00A34DCA" w:rsidRDefault="00A34DCA" w:rsidP="00A34DCA">
            <w:pPr>
              <w:spacing w:after="0" w:line="240" w:lineRule="auto"/>
              <w:jc w:val="center"/>
              <w:rPr>
                <w:rFonts w:ascii="Calibri" w:eastAsia="Calibri" w:hAnsi="Calibri" w:cs="Calibri"/>
                <w:sz w:val="20"/>
              </w:rPr>
            </w:pPr>
          </w:p>
          <w:p w14:paraId="591C013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w:t>
            </w:r>
          </w:p>
        </w:tc>
        <w:tc>
          <w:tcPr>
            <w:tcW w:w="1024" w:type="dxa"/>
            <w:vMerge w:val="restart"/>
            <w:tcBorders>
              <w:top w:val="single" w:sz="4" w:space="0" w:color="000000"/>
              <w:left w:val="single" w:sz="4" w:space="0" w:color="000000"/>
              <w:right w:val="single" w:sz="4" w:space="0" w:color="000000" w:themeColor="text1"/>
            </w:tcBorders>
            <w:shd w:val="clear" w:color="auto" w:fill="95B3D7" w:themeFill="accent1" w:themeFillTint="99"/>
            <w:tcMar>
              <w:left w:w="108" w:type="dxa"/>
              <w:right w:w="108" w:type="dxa"/>
            </w:tcMar>
            <w:textDirection w:val="btLr"/>
            <w:vAlign w:val="center"/>
          </w:tcPr>
          <w:p w14:paraId="22687E38" w14:textId="77777777" w:rsidR="00A34DCA" w:rsidRPr="00A34DCA" w:rsidRDefault="00A34DCA" w:rsidP="00501598">
            <w:pPr>
              <w:spacing w:after="0" w:line="240" w:lineRule="auto"/>
              <w:ind w:left="113" w:right="113"/>
              <w:jc w:val="center"/>
              <w:rPr>
                <w:rFonts w:ascii="Calibri" w:eastAsia="Calibri" w:hAnsi="Calibri" w:cs="Calibri"/>
                <w:sz w:val="20"/>
              </w:rPr>
            </w:pPr>
            <w:proofErr w:type="spellStart"/>
            <w:r w:rsidRPr="00A34DCA">
              <w:rPr>
                <w:rFonts w:ascii="Calibri" w:eastAsia="Calibri" w:hAnsi="Calibri" w:cs="Calibri"/>
                <w:sz w:val="20"/>
              </w:rPr>
              <w:t>E.Coli</w:t>
            </w:r>
            <w:proofErr w:type="spellEnd"/>
          </w:p>
          <w:p w14:paraId="1DBEE3E4"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n=19,   38%</w:t>
            </w:r>
          </w:p>
          <w:p w14:paraId="3F39687C" w14:textId="77777777" w:rsidR="00A34DCA" w:rsidRPr="00A34DCA" w:rsidRDefault="00A34DCA" w:rsidP="00501598">
            <w:pPr>
              <w:spacing w:after="0" w:line="240" w:lineRule="auto"/>
              <w:ind w:left="113" w:right="113"/>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86A41E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Amoxicillin +clavulanic acid</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3F6F012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08B0A0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Cefotaxime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10CB3D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2F5C1E4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C01E46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&gt;90</w:t>
            </w:r>
          </w:p>
        </w:tc>
        <w:tc>
          <w:tcPr>
            <w:tcW w:w="1433"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6FA42B1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Nitrofurantoin</w:t>
            </w:r>
          </w:p>
          <w:p w14:paraId="081706B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p w14:paraId="7669C58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Colistin- banned from 2019 and re-allowed by DRAP from 2020 and shows activity of &gt;90%</w:t>
            </w:r>
          </w:p>
        </w:tc>
      </w:tr>
      <w:tr w:rsidR="00A34DCA" w:rsidRPr="00A34DCA" w14:paraId="0BC74A27" w14:textId="77777777" w:rsidTr="00E857C9">
        <w:trPr>
          <w:trHeight w:val="1"/>
        </w:trPr>
        <w:tc>
          <w:tcPr>
            <w:tcW w:w="523"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7DBECBE" w14:textId="77777777" w:rsidR="00A34DCA" w:rsidRPr="00A34DCA" w:rsidRDefault="00A34DCA" w:rsidP="00A34DCA">
            <w:pPr>
              <w:spacing w:after="0" w:line="240" w:lineRule="auto"/>
              <w:jc w:val="center"/>
              <w:rPr>
                <w:rFonts w:ascii="Calibri" w:eastAsia="Calibri" w:hAnsi="Calibri" w:cs="Calibri"/>
                <w:sz w:val="20"/>
              </w:rPr>
            </w:pPr>
          </w:p>
        </w:tc>
        <w:tc>
          <w:tcPr>
            <w:tcW w:w="1024" w:type="dxa"/>
            <w:vMerge/>
            <w:tcBorders>
              <w:left w:val="single" w:sz="4" w:space="0" w:color="000000"/>
              <w:right w:val="single" w:sz="4" w:space="0" w:color="000000" w:themeColor="text1"/>
            </w:tcBorders>
            <w:shd w:val="clear" w:color="auto" w:fill="95B3D7" w:themeFill="accent1" w:themeFillTint="99"/>
            <w:tcMar>
              <w:left w:w="108" w:type="dxa"/>
              <w:right w:w="108" w:type="dxa"/>
            </w:tcMar>
            <w:vAlign w:val="center"/>
          </w:tcPr>
          <w:p w14:paraId="0B160B92"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7C68BA5"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6E82E34"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44164F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Cefixime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BCC57E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95483B9" w14:textId="77777777" w:rsidR="00A34DCA" w:rsidRPr="00A34DCA" w:rsidRDefault="00A34DCA" w:rsidP="00A34DCA">
            <w:pPr>
              <w:spacing w:after="0" w:line="240" w:lineRule="auto"/>
              <w:jc w:val="center"/>
              <w:rPr>
                <w:rFonts w:ascii="Calibri" w:eastAsia="Calibri" w:hAnsi="Calibri" w:cs="Calibri"/>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A4E052E" w14:textId="77777777" w:rsidR="00A34DCA" w:rsidRPr="00A34DCA" w:rsidRDefault="00A34DCA" w:rsidP="00A34DCA">
            <w:pPr>
              <w:spacing w:after="0" w:line="240" w:lineRule="auto"/>
              <w:jc w:val="center"/>
              <w:rPr>
                <w:rFonts w:ascii="Calibri" w:eastAsia="Calibri" w:hAnsi="Calibri" w:cs="Calibri"/>
                <w:sz w:val="20"/>
              </w:rPr>
            </w:pPr>
          </w:p>
        </w:tc>
        <w:tc>
          <w:tcPr>
            <w:tcW w:w="143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7E299FA8"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597F53E" w14:textId="77777777" w:rsidTr="00E857C9">
        <w:trPr>
          <w:trHeight w:val="1"/>
        </w:trPr>
        <w:tc>
          <w:tcPr>
            <w:tcW w:w="523"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7746CD1" w14:textId="77777777" w:rsidR="00A34DCA" w:rsidRPr="00A34DCA" w:rsidRDefault="00A34DCA" w:rsidP="00A34DCA">
            <w:pPr>
              <w:spacing w:after="0" w:line="240" w:lineRule="auto"/>
              <w:jc w:val="center"/>
              <w:rPr>
                <w:rFonts w:ascii="Calibri" w:eastAsia="Calibri" w:hAnsi="Calibri" w:cs="Calibri"/>
                <w:sz w:val="20"/>
              </w:rPr>
            </w:pPr>
          </w:p>
        </w:tc>
        <w:tc>
          <w:tcPr>
            <w:tcW w:w="1024" w:type="dxa"/>
            <w:vMerge/>
            <w:tcBorders>
              <w:left w:val="single" w:sz="4" w:space="0" w:color="000000"/>
              <w:right w:val="single" w:sz="4" w:space="0" w:color="000000" w:themeColor="text1"/>
            </w:tcBorders>
            <w:shd w:val="clear" w:color="auto" w:fill="95B3D7" w:themeFill="accent1" w:themeFillTint="99"/>
            <w:tcMar>
              <w:left w:w="108" w:type="dxa"/>
              <w:right w:w="108" w:type="dxa"/>
            </w:tcMar>
            <w:vAlign w:val="center"/>
          </w:tcPr>
          <w:p w14:paraId="487F8609"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F45E7B3"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7D6B577"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2FC5E3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Ceftazidime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6B812F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1EBD6308" w14:textId="77777777" w:rsidR="00A34DCA" w:rsidRPr="00A34DCA" w:rsidRDefault="00A34DCA" w:rsidP="00A34DCA">
            <w:pPr>
              <w:spacing w:after="0" w:line="240" w:lineRule="auto"/>
              <w:jc w:val="center"/>
              <w:rPr>
                <w:rFonts w:ascii="Calibri" w:eastAsia="Calibri" w:hAnsi="Calibri" w:cs="Calibri"/>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28CEBB1" w14:textId="77777777" w:rsidR="00A34DCA" w:rsidRPr="00A34DCA" w:rsidRDefault="00A34DCA" w:rsidP="00A34DCA">
            <w:pPr>
              <w:spacing w:after="0" w:line="240" w:lineRule="auto"/>
              <w:jc w:val="center"/>
              <w:rPr>
                <w:rFonts w:ascii="Calibri" w:eastAsia="Calibri" w:hAnsi="Calibri" w:cs="Calibri"/>
                <w:sz w:val="20"/>
              </w:rPr>
            </w:pPr>
          </w:p>
        </w:tc>
        <w:tc>
          <w:tcPr>
            <w:tcW w:w="143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33AD192"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F84A04B" w14:textId="77777777" w:rsidTr="00E857C9">
        <w:trPr>
          <w:trHeight w:val="72"/>
        </w:trPr>
        <w:tc>
          <w:tcPr>
            <w:tcW w:w="523"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1A8292F" w14:textId="77777777" w:rsidR="00A34DCA" w:rsidRPr="00A34DCA" w:rsidRDefault="00A34DCA" w:rsidP="00A34DCA">
            <w:pPr>
              <w:spacing w:after="0" w:line="240" w:lineRule="auto"/>
              <w:jc w:val="center"/>
              <w:rPr>
                <w:rFonts w:ascii="Calibri" w:eastAsia="Calibri" w:hAnsi="Calibri" w:cs="Calibri"/>
                <w:sz w:val="20"/>
              </w:rPr>
            </w:pPr>
          </w:p>
        </w:tc>
        <w:tc>
          <w:tcPr>
            <w:tcW w:w="1024" w:type="dxa"/>
            <w:vMerge/>
            <w:tcBorders>
              <w:left w:val="single" w:sz="4" w:space="0" w:color="000000"/>
              <w:right w:val="single" w:sz="4" w:space="0" w:color="000000" w:themeColor="text1"/>
            </w:tcBorders>
            <w:shd w:val="clear" w:color="auto" w:fill="95B3D7" w:themeFill="accent1" w:themeFillTint="99"/>
            <w:tcMar>
              <w:left w:w="108" w:type="dxa"/>
              <w:right w:w="108" w:type="dxa"/>
            </w:tcMar>
            <w:vAlign w:val="center"/>
          </w:tcPr>
          <w:p w14:paraId="6B40CBDC"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FD9A45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Amikacin</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B8198C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&lt;40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5CE227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Ceftriaxone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00C2C5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3E0D8635" w14:textId="77777777" w:rsidR="00A34DCA" w:rsidRPr="00A34DCA" w:rsidRDefault="00A34DCA" w:rsidP="00A34DCA">
            <w:pPr>
              <w:spacing w:after="0" w:line="240" w:lineRule="auto"/>
              <w:jc w:val="center"/>
              <w:rPr>
                <w:rFonts w:ascii="Calibri" w:eastAsia="Calibri" w:hAnsi="Calibri" w:cs="Calibri"/>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7E2641D" w14:textId="77777777" w:rsidR="00A34DCA" w:rsidRPr="00A34DCA" w:rsidRDefault="00A34DCA" w:rsidP="00A34DCA">
            <w:pPr>
              <w:spacing w:after="0" w:line="240" w:lineRule="auto"/>
              <w:jc w:val="center"/>
              <w:rPr>
                <w:rFonts w:ascii="Calibri" w:eastAsia="Calibri" w:hAnsi="Calibri" w:cs="Calibri"/>
                <w:sz w:val="20"/>
              </w:rPr>
            </w:pPr>
          </w:p>
        </w:tc>
        <w:tc>
          <w:tcPr>
            <w:tcW w:w="143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3327839A"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FECDDD2" w14:textId="77777777" w:rsidTr="00E857C9">
        <w:trPr>
          <w:trHeight w:val="72"/>
        </w:trPr>
        <w:tc>
          <w:tcPr>
            <w:tcW w:w="523"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E0643F8" w14:textId="77777777" w:rsidR="00A34DCA" w:rsidRPr="00A34DCA" w:rsidRDefault="00A34DCA" w:rsidP="00A34DCA">
            <w:pPr>
              <w:spacing w:after="0" w:line="240" w:lineRule="auto"/>
              <w:jc w:val="center"/>
              <w:rPr>
                <w:rFonts w:ascii="Calibri" w:eastAsia="Calibri" w:hAnsi="Calibri" w:cs="Calibri"/>
                <w:sz w:val="20"/>
              </w:rPr>
            </w:pPr>
          </w:p>
        </w:tc>
        <w:tc>
          <w:tcPr>
            <w:tcW w:w="1024" w:type="dxa"/>
            <w:vMerge/>
            <w:tcBorders>
              <w:left w:val="single" w:sz="4" w:space="0" w:color="000000"/>
              <w:right w:val="single" w:sz="4" w:space="0" w:color="000000" w:themeColor="text1"/>
            </w:tcBorders>
            <w:shd w:val="clear" w:color="auto" w:fill="95B3D7" w:themeFill="accent1" w:themeFillTint="99"/>
            <w:tcMar>
              <w:left w:w="108" w:type="dxa"/>
              <w:right w:w="108" w:type="dxa"/>
            </w:tcMar>
            <w:vAlign w:val="center"/>
          </w:tcPr>
          <w:p w14:paraId="516A826B"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E1A307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Nitrofurantoin</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DC321A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&lt;90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1EEA90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Ciprofloxacin</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BD8706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95DE67B" w14:textId="77777777" w:rsidR="00A34DCA" w:rsidRPr="00A34DCA" w:rsidRDefault="00A34DCA" w:rsidP="00A34DCA">
            <w:pPr>
              <w:spacing w:after="0" w:line="240" w:lineRule="auto"/>
              <w:jc w:val="center"/>
              <w:rPr>
                <w:rFonts w:ascii="Calibri" w:eastAsia="Calibri" w:hAnsi="Calibri" w:cs="Calibri"/>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25FD134" w14:textId="77777777" w:rsidR="00A34DCA" w:rsidRPr="00A34DCA" w:rsidRDefault="00A34DCA" w:rsidP="00A34DCA">
            <w:pPr>
              <w:spacing w:after="0" w:line="240" w:lineRule="auto"/>
              <w:jc w:val="center"/>
              <w:rPr>
                <w:rFonts w:ascii="Calibri" w:eastAsia="Calibri" w:hAnsi="Calibri" w:cs="Calibri"/>
                <w:sz w:val="20"/>
              </w:rPr>
            </w:pPr>
          </w:p>
        </w:tc>
        <w:tc>
          <w:tcPr>
            <w:tcW w:w="143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20E98D89"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06A303D9" w14:textId="77777777" w:rsidTr="00E857C9">
        <w:trPr>
          <w:trHeight w:val="72"/>
        </w:trPr>
        <w:tc>
          <w:tcPr>
            <w:tcW w:w="523"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1D06A0E6" w14:textId="77777777" w:rsidR="00A34DCA" w:rsidRPr="00A34DCA" w:rsidRDefault="00A34DCA" w:rsidP="00A34DCA">
            <w:pPr>
              <w:spacing w:after="0" w:line="240" w:lineRule="auto"/>
              <w:jc w:val="center"/>
              <w:rPr>
                <w:rFonts w:ascii="Calibri" w:eastAsia="Calibri" w:hAnsi="Calibri" w:cs="Calibri"/>
                <w:sz w:val="20"/>
              </w:rPr>
            </w:pPr>
          </w:p>
        </w:tc>
        <w:tc>
          <w:tcPr>
            <w:tcW w:w="1024" w:type="dxa"/>
            <w:vMerge/>
            <w:tcBorders>
              <w:left w:val="single" w:sz="4" w:space="0" w:color="000000"/>
              <w:right w:val="single" w:sz="4" w:space="0" w:color="000000" w:themeColor="text1"/>
            </w:tcBorders>
            <w:shd w:val="clear" w:color="auto" w:fill="95B3D7" w:themeFill="accent1" w:themeFillTint="99"/>
            <w:tcMar>
              <w:left w:w="108" w:type="dxa"/>
              <w:right w:w="108" w:type="dxa"/>
            </w:tcMar>
            <w:vAlign w:val="center"/>
          </w:tcPr>
          <w:p w14:paraId="225768B4"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E58905E"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6A72ADB"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0624030E" w14:textId="77777777" w:rsidR="00A34DCA" w:rsidRPr="00A34DCA" w:rsidRDefault="00A34DCA" w:rsidP="00A34DCA">
            <w:pPr>
              <w:spacing w:after="0" w:line="240" w:lineRule="auto"/>
              <w:jc w:val="center"/>
              <w:rPr>
                <w:rFonts w:ascii="Calibri" w:eastAsia="Calibri" w:hAnsi="Calibri" w:cs="Calibri"/>
                <w:sz w:val="20"/>
              </w:rPr>
            </w:pPr>
            <w:proofErr w:type="spellStart"/>
            <w:r w:rsidRPr="00A34DCA">
              <w:rPr>
                <w:rFonts w:ascii="Calibri" w:eastAsia="Calibri" w:hAnsi="Calibri" w:cs="Calibri"/>
                <w:sz w:val="20"/>
              </w:rPr>
              <w:t>Cefoperazone+Sulbactam</w:t>
            </w:r>
            <w:proofErr w:type="spellEnd"/>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E95EE5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&lt;20</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B8CCE4" w:themeFill="accent1" w:themeFillTint="66"/>
            <w:tcMar>
              <w:left w:w="108" w:type="dxa"/>
              <w:right w:w="108" w:type="dxa"/>
            </w:tcMar>
            <w:vAlign w:val="center"/>
          </w:tcPr>
          <w:p w14:paraId="48E5CA5C" w14:textId="77777777" w:rsidR="00A34DCA" w:rsidRPr="00A34DCA" w:rsidRDefault="00A34DCA" w:rsidP="00A34DCA">
            <w:pPr>
              <w:spacing w:after="0" w:line="240" w:lineRule="auto"/>
              <w:jc w:val="center"/>
              <w:rPr>
                <w:rFonts w:ascii="Calibri" w:eastAsia="Calibri" w:hAnsi="Calibri" w:cs="Calibri"/>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2911931" w14:textId="77777777" w:rsidR="00A34DCA" w:rsidRPr="00A34DCA" w:rsidRDefault="00A34DCA" w:rsidP="00A34DCA">
            <w:pPr>
              <w:spacing w:after="0" w:line="240" w:lineRule="auto"/>
              <w:jc w:val="center"/>
              <w:rPr>
                <w:rFonts w:ascii="Calibri" w:eastAsia="Calibri" w:hAnsi="Calibri" w:cs="Calibri"/>
                <w:sz w:val="20"/>
              </w:rPr>
            </w:pPr>
          </w:p>
        </w:tc>
        <w:tc>
          <w:tcPr>
            <w:tcW w:w="143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03804A9D"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2AF2B69D" w14:textId="77777777" w:rsidTr="00E857C9">
        <w:trPr>
          <w:trHeight w:val="72"/>
        </w:trPr>
        <w:tc>
          <w:tcPr>
            <w:tcW w:w="523"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6D757B3" w14:textId="77777777" w:rsidR="00A34DCA" w:rsidRPr="00A34DCA" w:rsidRDefault="00A34DCA" w:rsidP="00A34DCA">
            <w:pPr>
              <w:spacing w:after="0" w:line="240" w:lineRule="auto"/>
              <w:jc w:val="center"/>
              <w:rPr>
                <w:rFonts w:ascii="Calibri" w:eastAsia="Calibri" w:hAnsi="Calibri" w:cs="Calibri"/>
                <w:sz w:val="20"/>
              </w:rPr>
            </w:pPr>
          </w:p>
        </w:tc>
        <w:tc>
          <w:tcPr>
            <w:tcW w:w="1024" w:type="dxa"/>
            <w:vMerge/>
            <w:tcBorders>
              <w:left w:val="single" w:sz="4" w:space="0" w:color="000000"/>
              <w:bottom w:val="single" w:sz="4" w:space="0" w:color="000000"/>
              <w:right w:val="single" w:sz="4" w:space="0" w:color="000000" w:themeColor="text1"/>
            </w:tcBorders>
            <w:shd w:val="clear" w:color="auto" w:fill="95B3D7" w:themeFill="accent1" w:themeFillTint="99"/>
            <w:tcMar>
              <w:left w:w="108" w:type="dxa"/>
              <w:right w:w="108" w:type="dxa"/>
            </w:tcMar>
            <w:vAlign w:val="center"/>
          </w:tcPr>
          <w:p w14:paraId="7E4C4CE2"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02E78A8"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1D796EE" w14:textId="77777777" w:rsidR="00A34DCA" w:rsidRPr="00A34DCA" w:rsidRDefault="00A34DCA" w:rsidP="00A34DCA">
            <w:pPr>
              <w:spacing w:after="0" w:line="240" w:lineRule="auto"/>
              <w:jc w:val="center"/>
              <w:rPr>
                <w:rFonts w:ascii="Calibri" w:eastAsia="Calibri" w:hAnsi="Calibri" w:cs="Calibri"/>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6C5F06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Imipenem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2A4148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&lt;20</w:t>
            </w:r>
          </w:p>
        </w:tc>
        <w:tc>
          <w:tcPr>
            <w:tcW w:w="1126" w:type="dxa"/>
            <w:tcBorders>
              <w:top w:val="single" w:sz="4" w:space="0" w:color="000000"/>
              <w:left w:val="single" w:sz="4" w:space="0" w:color="000000" w:themeColor="text1"/>
              <w:bottom w:val="single" w:sz="4" w:space="0" w:color="000000"/>
              <w:right w:val="single" w:sz="4" w:space="0" w:color="000000"/>
            </w:tcBorders>
            <w:shd w:val="clear" w:color="auto" w:fill="auto"/>
            <w:tcMar>
              <w:left w:w="108" w:type="dxa"/>
              <w:right w:w="108" w:type="dxa"/>
            </w:tcMar>
            <w:vAlign w:val="center"/>
          </w:tcPr>
          <w:p w14:paraId="7BB55876" w14:textId="77777777" w:rsidR="00A34DCA" w:rsidRPr="00A34DCA" w:rsidRDefault="00A34DCA" w:rsidP="00A34DCA">
            <w:pPr>
              <w:spacing w:after="0" w:line="240" w:lineRule="auto"/>
              <w:jc w:val="center"/>
              <w:rPr>
                <w:rFonts w:ascii="Calibri" w:eastAsia="Calibri" w:hAnsi="Calibri" w:cs="Calibri"/>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0F8EA4" w14:textId="77777777" w:rsidR="00A34DCA" w:rsidRPr="00A34DCA" w:rsidRDefault="00A34DCA" w:rsidP="00A34DCA">
            <w:pPr>
              <w:spacing w:after="0" w:line="240" w:lineRule="auto"/>
              <w:jc w:val="center"/>
              <w:rPr>
                <w:rFonts w:ascii="Calibri" w:eastAsia="Calibri" w:hAnsi="Calibri" w:cs="Calibri"/>
                <w:sz w:val="20"/>
              </w:rPr>
            </w:pPr>
          </w:p>
        </w:tc>
        <w:tc>
          <w:tcPr>
            <w:tcW w:w="1433"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AE01973" w14:textId="77777777" w:rsidR="00A34DCA" w:rsidRPr="00A34DCA" w:rsidRDefault="00A34DCA" w:rsidP="00A34DCA">
            <w:pPr>
              <w:spacing w:after="0" w:line="240" w:lineRule="auto"/>
              <w:jc w:val="center"/>
              <w:rPr>
                <w:rFonts w:ascii="Calibri" w:eastAsia="Calibri" w:hAnsi="Calibri" w:cs="Calibri"/>
                <w:sz w:val="20"/>
              </w:rPr>
            </w:pPr>
          </w:p>
        </w:tc>
      </w:tr>
    </w:tbl>
    <w:p w14:paraId="3C546A32" w14:textId="77777777" w:rsidR="006B65DA" w:rsidRPr="00522295" w:rsidRDefault="006B65DA" w:rsidP="00522295">
      <w:pPr>
        <w:spacing w:before="240" w:after="0" w:line="240" w:lineRule="auto"/>
        <w:rPr>
          <w:rFonts w:ascii="Calibri" w:eastAsia="Calibri" w:hAnsi="Calibri" w:cs="Calibri"/>
          <w:b/>
          <w:i/>
          <w:sz w:val="28"/>
          <w:u w:val="single"/>
        </w:rPr>
      </w:pPr>
      <w:r w:rsidRPr="00522295">
        <w:rPr>
          <w:rFonts w:ascii="Calibri" w:eastAsia="Calibri" w:hAnsi="Calibri" w:cs="Calibri"/>
          <w:b/>
          <w:i/>
          <w:sz w:val="28"/>
          <w:u w:val="single"/>
        </w:rPr>
        <w:t>Evidence:</w:t>
      </w:r>
    </w:p>
    <w:p w14:paraId="0D7ACCBF" w14:textId="77777777" w:rsidR="006B65DA" w:rsidRPr="00522295" w:rsidRDefault="006B65DA" w:rsidP="00632FC4">
      <w:pPr>
        <w:pStyle w:val="NoSpacing"/>
        <w:numPr>
          <w:ilvl w:val="0"/>
          <w:numId w:val="24"/>
        </w:numPr>
        <w:jc w:val="both"/>
        <w:rPr>
          <w:rFonts w:eastAsia="Calibri"/>
          <w:sz w:val="28"/>
        </w:rPr>
      </w:pPr>
      <w:r w:rsidRPr="00522295">
        <w:rPr>
          <w:rFonts w:eastAsia="Calibri"/>
          <w:sz w:val="28"/>
        </w:rPr>
        <w:t xml:space="preserve">shows that </w:t>
      </w:r>
      <w:proofErr w:type="spellStart"/>
      <w:r w:rsidRPr="00522295">
        <w:rPr>
          <w:rFonts w:eastAsia="Calibri"/>
          <w:b/>
          <w:sz w:val="28"/>
        </w:rPr>
        <w:t>E.Coli</w:t>
      </w:r>
      <w:proofErr w:type="spellEnd"/>
      <w:r w:rsidRPr="00522295">
        <w:rPr>
          <w:rFonts w:eastAsia="Calibri"/>
          <w:b/>
          <w:sz w:val="28"/>
        </w:rPr>
        <w:t xml:space="preserve"> </w:t>
      </w:r>
      <w:proofErr w:type="spellStart"/>
      <w:r w:rsidRPr="00522295">
        <w:rPr>
          <w:rFonts w:eastAsia="Calibri"/>
          <w:b/>
          <w:sz w:val="28"/>
        </w:rPr>
        <w:t>spp</w:t>
      </w:r>
      <w:proofErr w:type="spellEnd"/>
      <w:r w:rsidRPr="00522295">
        <w:rPr>
          <w:rFonts w:eastAsia="Calibri"/>
          <w:sz w:val="28"/>
        </w:rPr>
        <w:t xml:space="preserve"> are commonest organism grown from urine culture and shows 90% sensitivity to </w:t>
      </w:r>
      <w:r w:rsidRPr="00522295">
        <w:rPr>
          <w:rFonts w:eastAsia="Calibri"/>
          <w:color w:val="00B050"/>
          <w:sz w:val="28"/>
        </w:rPr>
        <w:t>Nitrofurantoin a</w:t>
      </w:r>
      <w:r w:rsidRPr="00522295">
        <w:rPr>
          <w:rFonts w:eastAsia="Calibri"/>
          <w:sz w:val="28"/>
        </w:rPr>
        <w:t xml:space="preserve">nd </w:t>
      </w:r>
      <w:r w:rsidRPr="00522295">
        <w:rPr>
          <w:rFonts w:eastAsia="Calibri"/>
          <w:color w:val="FF0000"/>
          <w:sz w:val="28"/>
        </w:rPr>
        <w:t>Tigecycline</w:t>
      </w:r>
      <w:r w:rsidRPr="00522295">
        <w:rPr>
          <w:rFonts w:eastAsia="Calibri"/>
          <w:sz w:val="28"/>
        </w:rPr>
        <w:t xml:space="preserve"> (Level of Evidence: High)</w:t>
      </w:r>
    </w:p>
    <w:p w14:paraId="3B0D60ED" w14:textId="77777777" w:rsidR="006B65DA" w:rsidRPr="00522295" w:rsidRDefault="006B65DA" w:rsidP="00632FC4">
      <w:pPr>
        <w:pStyle w:val="NoSpacing"/>
        <w:numPr>
          <w:ilvl w:val="0"/>
          <w:numId w:val="24"/>
        </w:numPr>
        <w:jc w:val="both"/>
        <w:rPr>
          <w:rFonts w:eastAsia="Calibri"/>
          <w:sz w:val="28"/>
        </w:rPr>
      </w:pPr>
      <w:r w:rsidRPr="00522295">
        <w:rPr>
          <w:rFonts w:eastAsia="Calibri"/>
          <w:sz w:val="28"/>
        </w:rPr>
        <w:t xml:space="preserve">Combination therapy like </w:t>
      </w:r>
      <w:r w:rsidRPr="00522295">
        <w:rPr>
          <w:rFonts w:eastAsia="Calibri"/>
          <w:color w:val="00B050"/>
          <w:sz w:val="28"/>
        </w:rPr>
        <w:t>Amikacin</w:t>
      </w:r>
      <w:r w:rsidRPr="00522295">
        <w:rPr>
          <w:rFonts w:eastAsia="Calibri"/>
          <w:sz w:val="28"/>
        </w:rPr>
        <w:t xml:space="preserve"> with </w:t>
      </w:r>
      <w:r w:rsidRPr="00522295">
        <w:rPr>
          <w:rFonts w:eastAsia="Calibri"/>
          <w:color w:val="FFC000"/>
          <w:sz w:val="28"/>
        </w:rPr>
        <w:t xml:space="preserve">Imipenem/ </w:t>
      </w:r>
      <w:proofErr w:type="spellStart"/>
      <w:r w:rsidRPr="00522295">
        <w:rPr>
          <w:rFonts w:eastAsia="Calibri"/>
          <w:color w:val="FFC000"/>
          <w:sz w:val="28"/>
        </w:rPr>
        <w:t>Sulzone</w:t>
      </w:r>
      <w:proofErr w:type="spellEnd"/>
      <w:r w:rsidRPr="00522295">
        <w:rPr>
          <w:rFonts w:eastAsia="Calibri"/>
          <w:color w:val="FFC000"/>
          <w:sz w:val="28"/>
        </w:rPr>
        <w:t xml:space="preserve"> </w:t>
      </w:r>
      <w:r w:rsidRPr="00522295">
        <w:rPr>
          <w:rFonts w:eastAsia="Calibri"/>
          <w:sz w:val="28"/>
        </w:rPr>
        <w:t xml:space="preserve">may be used for suspected </w:t>
      </w:r>
      <w:proofErr w:type="spellStart"/>
      <w:r w:rsidRPr="00522295">
        <w:rPr>
          <w:rFonts w:eastAsia="Calibri"/>
          <w:sz w:val="28"/>
        </w:rPr>
        <w:t>E.Coli</w:t>
      </w:r>
      <w:proofErr w:type="spellEnd"/>
      <w:r w:rsidRPr="00522295">
        <w:rPr>
          <w:rFonts w:eastAsia="Calibri"/>
          <w:sz w:val="28"/>
        </w:rPr>
        <w:t xml:space="preserve"> </w:t>
      </w:r>
      <w:proofErr w:type="spellStart"/>
      <w:r w:rsidRPr="00522295">
        <w:rPr>
          <w:rFonts w:eastAsia="Calibri"/>
          <w:sz w:val="28"/>
        </w:rPr>
        <w:t>spp</w:t>
      </w:r>
      <w:proofErr w:type="spellEnd"/>
      <w:r w:rsidRPr="00522295">
        <w:rPr>
          <w:rFonts w:eastAsia="Calibri"/>
          <w:sz w:val="28"/>
        </w:rPr>
        <w:t xml:space="preserve"> infection in urinary tract (Level of Evidence: Low)</w:t>
      </w:r>
    </w:p>
    <w:p w14:paraId="0B4C3E04" w14:textId="77777777" w:rsidR="006B65DA" w:rsidRPr="00522295" w:rsidRDefault="006B65DA" w:rsidP="00522295">
      <w:pPr>
        <w:spacing w:before="240" w:after="0" w:line="240" w:lineRule="auto"/>
        <w:rPr>
          <w:rFonts w:ascii="Calibri" w:eastAsia="Calibri" w:hAnsi="Calibri" w:cs="Calibri"/>
          <w:b/>
          <w:sz w:val="28"/>
        </w:rPr>
      </w:pPr>
      <w:r w:rsidRPr="00522295">
        <w:rPr>
          <w:rFonts w:ascii="Calibri" w:eastAsia="Calibri" w:hAnsi="Calibri" w:cs="Calibri"/>
          <w:b/>
          <w:i/>
          <w:sz w:val="28"/>
          <w:u w:val="single"/>
        </w:rPr>
        <w:t>Recommendation</w:t>
      </w:r>
      <w:r w:rsidRPr="00522295">
        <w:rPr>
          <w:rFonts w:ascii="Calibri" w:eastAsia="Calibri" w:hAnsi="Calibri" w:cs="Calibri"/>
          <w:b/>
          <w:sz w:val="28"/>
        </w:rPr>
        <w:t xml:space="preserve">: </w:t>
      </w:r>
    </w:p>
    <w:p w14:paraId="06F3D1BC" w14:textId="77777777" w:rsidR="006B65DA" w:rsidRPr="00522295" w:rsidRDefault="006B65DA" w:rsidP="00632FC4">
      <w:pPr>
        <w:pStyle w:val="NoSpacing"/>
        <w:numPr>
          <w:ilvl w:val="0"/>
          <w:numId w:val="25"/>
        </w:numPr>
        <w:jc w:val="both"/>
        <w:rPr>
          <w:rFonts w:eastAsia="Calibri"/>
          <w:color w:val="00B050"/>
          <w:sz w:val="28"/>
          <w:szCs w:val="28"/>
        </w:rPr>
      </w:pPr>
      <w:r w:rsidRPr="00522295">
        <w:rPr>
          <w:rFonts w:eastAsia="Calibri"/>
          <w:sz w:val="28"/>
          <w:szCs w:val="28"/>
        </w:rPr>
        <w:t>Recommendation I:</w:t>
      </w:r>
    </w:p>
    <w:p w14:paraId="52C1C833" w14:textId="77777777" w:rsidR="006B65DA" w:rsidRPr="00522295" w:rsidRDefault="006B65DA" w:rsidP="00522295">
      <w:pPr>
        <w:pStyle w:val="NoSpacing"/>
        <w:ind w:left="720"/>
        <w:jc w:val="both"/>
        <w:rPr>
          <w:rFonts w:eastAsia="Calibri"/>
          <w:sz w:val="28"/>
          <w:szCs w:val="28"/>
        </w:rPr>
      </w:pPr>
      <w:r w:rsidRPr="00522295">
        <w:rPr>
          <w:rFonts w:eastAsia="Calibri"/>
          <w:color w:val="00B050"/>
          <w:sz w:val="28"/>
          <w:szCs w:val="28"/>
        </w:rPr>
        <w:t xml:space="preserve">Nitrofurantoin or </w:t>
      </w:r>
      <w:r w:rsidRPr="00522295">
        <w:rPr>
          <w:rFonts w:eastAsia="Calibri"/>
          <w:color w:val="FF0000"/>
          <w:sz w:val="28"/>
          <w:szCs w:val="28"/>
        </w:rPr>
        <w:t xml:space="preserve">Tigecycline </w:t>
      </w:r>
      <w:r w:rsidRPr="00522295">
        <w:rPr>
          <w:rFonts w:eastAsia="Calibri"/>
          <w:sz w:val="28"/>
          <w:szCs w:val="28"/>
        </w:rPr>
        <w:t xml:space="preserve">may be used for treatment of suspected </w:t>
      </w:r>
      <w:proofErr w:type="spellStart"/>
      <w:r w:rsidRPr="00522295">
        <w:rPr>
          <w:rFonts w:eastAsia="Calibri"/>
          <w:sz w:val="28"/>
          <w:szCs w:val="28"/>
        </w:rPr>
        <w:t>E.Coli</w:t>
      </w:r>
      <w:proofErr w:type="spellEnd"/>
      <w:r w:rsidRPr="00522295">
        <w:rPr>
          <w:rFonts w:eastAsia="Calibri"/>
          <w:sz w:val="28"/>
          <w:szCs w:val="28"/>
        </w:rPr>
        <w:t xml:space="preserve"> infection in urinary tract in ICU patients as first line (Strong Recommendation)</w:t>
      </w:r>
    </w:p>
    <w:p w14:paraId="6F2A417D" w14:textId="77777777" w:rsidR="006B65DA" w:rsidRPr="00522295" w:rsidRDefault="006B65DA" w:rsidP="00632FC4">
      <w:pPr>
        <w:pStyle w:val="NoSpacing"/>
        <w:numPr>
          <w:ilvl w:val="0"/>
          <w:numId w:val="25"/>
        </w:numPr>
        <w:jc w:val="both"/>
        <w:rPr>
          <w:rFonts w:eastAsia="Calibri"/>
          <w:sz w:val="28"/>
          <w:szCs w:val="28"/>
        </w:rPr>
      </w:pPr>
      <w:r w:rsidRPr="00522295">
        <w:rPr>
          <w:rFonts w:eastAsia="Calibri"/>
          <w:sz w:val="28"/>
          <w:szCs w:val="28"/>
        </w:rPr>
        <w:t>Recommendation II:</w:t>
      </w:r>
    </w:p>
    <w:p w14:paraId="431F4701" w14:textId="77777777" w:rsidR="006B65DA" w:rsidRPr="00522295" w:rsidRDefault="006B65DA" w:rsidP="00522295">
      <w:pPr>
        <w:pStyle w:val="NoSpacing"/>
        <w:ind w:left="720"/>
        <w:jc w:val="both"/>
        <w:rPr>
          <w:rFonts w:eastAsia="Calibri"/>
          <w:sz w:val="28"/>
          <w:szCs w:val="28"/>
        </w:rPr>
      </w:pPr>
      <w:r w:rsidRPr="00522295">
        <w:rPr>
          <w:rFonts w:eastAsia="Calibri"/>
          <w:sz w:val="28"/>
          <w:szCs w:val="28"/>
        </w:rPr>
        <w:t xml:space="preserve">Combination therapy like </w:t>
      </w:r>
      <w:r w:rsidRPr="00522295">
        <w:rPr>
          <w:rFonts w:eastAsia="Calibri"/>
          <w:color w:val="00B050"/>
          <w:sz w:val="28"/>
          <w:szCs w:val="28"/>
        </w:rPr>
        <w:t>Amikacin</w:t>
      </w:r>
      <w:r w:rsidRPr="00522295">
        <w:rPr>
          <w:rFonts w:eastAsia="Calibri"/>
          <w:sz w:val="28"/>
          <w:szCs w:val="28"/>
        </w:rPr>
        <w:t xml:space="preserve"> with </w:t>
      </w:r>
      <w:r w:rsidRPr="00522295">
        <w:rPr>
          <w:rFonts w:eastAsia="Calibri"/>
          <w:color w:val="FFC000"/>
          <w:sz w:val="28"/>
          <w:szCs w:val="28"/>
        </w:rPr>
        <w:t xml:space="preserve">Imipenem/ </w:t>
      </w:r>
      <w:proofErr w:type="spellStart"/>
      <w:r w:rsidRPr="00522295">
        <w:rPr>
          <w:rFonts w:eastAsia="Calibri"/>
          <w:color w:val="FFC000"/>
          <w:sz w:val="28"/>
          <w:szCs w:val="28"/>
        </w:rPr>
        <w:t>Sulzone</w:t>
      </w:r>
      <w:proofErr w:type="spellEnd"/>
      <w:r w:rsidRPr="00522295">
        <w:rPr>
          <w:rFonts w:eastAsia="Calibri"/>
          <w:color w:val="FFC000"/>
          <w:sz w:val="28"/>
          <w:szCs w:val="28"/>
        </w:rPr>
        <w:t xml:space="preserve"> </w:t>
      </w:r>
      <w:r w:rsidRPr="00522295">
        <w:rPr>
          <w:rFonts w:eastAsia="Calibri"/>
          <w:sz w:val="28"/>
          <w:szCs w:val="28"/>
        </w:rPr>
        <w:t xml:space="preserve">may be used for treatment of suspected </w:t>
      </w:r>
      <w:proofErr w:type="spellStart"/>
      <w:r w:rsidRPr="00522295">
        <w:rPr>
          <w:rFonts w:eastAsia="Calibri"/>
          <w:sz w:val="28"/>
          <w:szCs w:val="28"/>
        </w:rPr>
        <w:t>E.Coli</w:t>
      </w:r>
      <w:proofErr w:type="spellEnd"/>
      <w:r w:rsidRPr="00522295">
        <w:rPr>
          <w:rFonts w:eastAsia="Calibri"/>
          <w:sz w:val="28"/>
          <w:szCs w:val="28"/>
        </w:rPr>
        <w:t xml:space="preserve"> infection in urinary tract in ICU patients as first line (Weak Recommendation)</w:t>
      </w:r>
    </w:p>
    <w:p w14:paraId="21F3CF1A" w14:textId="77777777" w:rsidR="00A03E63" w:rsidRDefault="00A03E63">
      <w:pPr>
        <w:jc w:val="both"/>
        <w:rPr>
          <w:rFonts w:ascii="Calibri" w:eastAsia="Calibri" w:hAnsi="Calibri" w:cs="Calibri"/>
          <w:sz w:val="28"/>
        </w:rPr>
      </w:pPr>
    </w:p>
    <w:p w14:paraId="7BA0EE25" w14:textId="77777777" w:rsidR="00A34DCA" w:rsidRDefault="00A34DCA">
      <w:pPr>
        <w:jc w:val="both"/>
        <w:rPr>
          <w:rFonts w:ascii="Calibri" w:eastAsia="Calibri" w:hAnsi="Calibri" w:cs="Calibri"/>
          <w:sz w:val="28"/>
        </w:rPr>
      </w:pPr>
    </w:p>
    <w:p w14:paraId="67DD0A8F" w14:textId="77777777" w:rsidR="00A34DCA" w:rsidRDefault="00A34DCA">
      <w:pPr>
        <w:jc w:val="both"/>
        <w:rPr>
          <w:rFonts w:ascii="Calibri" w:eastAsia="Calibri" w:hAnsi="Calibri" w:cs="Calibri"/>
          <w:sz w:val="28"/>
        </w:rPr>
      </w:pPr>
    </w:p>
    <w:p w14:paraId="25EAF960" w14:textId="77777777" w:rsidR="00A34DCA" w:rsidRDefault="00A34DCA">
      <w:pPr>
        <w:jc w:val="both"/>
        <w:rPr>
          <w:rFonts w:ascii="Calibri" w:eastAsia="Calibri" w:hAnsi="Calibri" w:cs="Calibri"/>
          <w:sz w:val="28"/>
        </w:rPr>
      </w:pPr>
    </w:p>
    <w:tbl>
      <w:tblPr>
        <w:tblW w:w="9173" w:type="dxa"/>
        <w:tblInd w:w="98" w:type="dxa"/>
        <w:tblLayout w:type="fixed"/>
        <w:tblCellMar>
          <w:left w:w="10" w:type="dxa"/>
          <w:right w:w="10" w:type="dxa"/>
        </w:tblCellMar>
        <w:tblLook w:val="0000" w:firstRow="0" w:lastRow="0" w:firstColumn="0" w:lastColumn="0" w:noHBand="0" w:noVBand="0"/>
      </w:tblPr>
      <w:tblGrid>
        <w:gridCol w:w="488"/>
        <w:gridCol w:w="954"/>
        <w:gridCol w:w="1050"/>
        <w:gridCol w:w="1050"/>
        <w:gridCol w:w="1050"/>
        <w:gridCol w:w="1050"/>
        <w:gridCol w:w="1050"/>
        <w:gridCol w:w="1145"/>
        <w:gridCol w:w="1336"/>
      </w:tblGrid>
      <w:tr w:rsidR="00A34DCA" w:rsidRPr="00A34DCA" w14:paraId="4B77EE5D" w14:textId="77777777" w:rsidTr="00E857C9">
        <w:trPr>
          <w:trHeight w:val="1"/>
        </w:trPr>
        <w:tc>
          <w:tcPr>
            <w:tcW w:w="488"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Mar>
              <w:left w:w="108" w:type="dxa"/>
              <w:right w:w="108" w:type="dxa"/>
            </w:tcMar>
            <w:vAlign w:val="center"/>
          </w:tcPr>
          <w:p w14:paraId="215CD4D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954" w:type="dxa"/>
            <w:tcBorders>
              <w:top w:val="single" w:sz="4" w:space="0" w:color="000000"/>
              <w:left w:val="single" w:sz="4" w:space="0" w:color="000000"/>
              <w:bottom w:val="single" w:sz="4" w:space="0" w:color="auto"/>
              <w:right w:val="single" w:sz="4" w:space="0" w:color="000000" w:themeColor="text1"/>
            </w:tcBorders>
            <w:shd w:val="clear" w:color="auto" w:fill="95B3D7" w:themeFill="accent1" w:themeFillTint="99"/>
            <w:tcMar>
              <w:left w:w="108" w:type="dxa"/>
              <w:right w:w="108" w:type="dxa"/>
            </w:tcMar>
            <w:vAlign w:val="center"/>
          </w:tcPr>
          <w:p w14:paraId="015DFF05"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0E0D1E2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N=50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84ADF5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B66E6C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5B0648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2B0C82E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50" w:type="dxa"/>
            <w:tcBorders>
              <w:top w:val="single" w:sz="4" w:space="0" w:color="000000"/>
              <w:left w:val="single" w:sz="4" w:space="0" w:color="000000" w:themeColor="text1"/>
              <w:bottom w:val="single" w:sz="4" w:space="0" w:color="auto"/>
              <w:right w:val="single" w:sz="4" w:space="0" w:color="000000"/>
            </w:tcBorders>
            <w:shd w:val="clear" w:color="auto" w:fill="B8CCE4" w:themeFill="accent1" w:themeFillTint="66"/>
            <w:tcMar>
              <w:left w:w="108" w:type="dxa"/>
              <w:right w:w="108" w:type="dxa"/>
            </w:tcMar>
            <w:vAlign w:val="center"/>
          </w:tcPr>
          <w:p w14:paraId="1A07A4A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145"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32454DE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336"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27C959B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2D8EEA85" w14:textId="77777777" w:rsidTr="00501598">
        <w:trPr>
          <w:trHeight w:val="1"/>
        </w:trPr>
        <w:tc>
          <w:tcPr>
            <w:tcW w:w="488"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53004C5C" w14:textId="77777777" w:rsidR="00A34DCA" w:rsidRPr="00A34DCA" w:rsidRDefault="00A34DCA" w:rsidP="00A34DCA">
            <w:pPr>
              <w:spacing w:after="0" w:line="240" w:lineRule="auto"/>
              <w:jc w:val="center"/>
              <w:rPr>
                <w:rFonts w:ascii="Calibri" w:eastAsia="Calibri" w:hAnsi="Calibri" w:cs="Calibri"/>
                <w:sz w:val="20"/>
              </w:rPr>
            </w:pPr>
          </w:p>
          <w:p w14:paraId="4D7E58D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2</w:t>
            </w:r>
          </w:p>
        </w:tc>
        <w:tc>
          <w:tcPr>
            <w:tcW w:w="954" w:type="dxa"/>
            <w:vMerge w:val="restart"/>
            <w:tcBorders>
              <w:top w:val="single" w:sz="4" w:space="0" w:color="auto"/>
              <w:left w:val="single" w:sz="4" w:space="0" w:color="auto"/>
              <w:bottom w:val="single" w:sz="4" w:space="0" w:color="auto"/>
              <w:right w:val="single" w:sz="4" w:space="0" w:color="000000" w:themeColor="text1"/>
            </w:tcBorders>
            <w:shd w:val="clear" w:color="auto" w:fill="95B3D7" w:themeFill="accent1" w:themeFillTint="99"/>
            <w:tcMar>
              <w:left w:w="108" w:type="dxa"/>
              <w:right w:w="108" w:type="dxa"/>
            </w:tcMar>
            <w:textDirection w:val="btLr"/>
            <w:vAlign w:val="center"/>
          </w:tcPr>
          <w:p w14:paraId="0321F2EA"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 xml:space="preserve">Enterococcus </w:t>
            </w:r>
            <w:proofErr w:type="spellStart"/>
            <w:r w:rsidRPr="00A34DCA">
              <w:rPr>
                <w:rFonts w:ascii="Calibri" w:eastAsia="Calibri" w:hAnsi="Calibri" w:cs="Calibri"/>
                <w:sz w:val="20"/>
              </w:rPr>
              <w:t>spp</w:t>
            </w:r>
            <w:proofErr w:type="spellEnd"/>
          </w:p>
          <w:p w14:paraId="4870BC32"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n=13,    26%</w:t>
            </w:r>
          </w:p>
          <w:p w14:paraId="27F0A50E" w14:textId="77777777" w:rsidR="00A34DCA" w:rsidRPr="00A34DCA" w:rsidRDefault="00A34DCA" w:rsidP="00501598">
            <w:pPr>
              <w:spacing w:after="0" w:line="240" w:lineRule="auto"/>
              <w:ind w:left="113" w:right="113"/>
              <w:jc w:val="center"/>
              <w:rPr>
                <w:rFonts w:ascii="Calibri" w:eastAsia="Calibri" w:hAnsi="Calibri" w:cs="Calibri"/>
                <w:sz w:val="20"/>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5F8E13A" w14:textId="2BCCFFEB"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Clindamycin</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7E5516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37196E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Moxifloxacin</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77B68FE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&lt;10</w:t>
            </w:r>
          </w:p>
        </w:tc>
        <w:tc>
          <w:tcPr>
            <w:tcW w:w="1050" w:type="dxa"/>
            <w:tcBorders>
              <w:top w:val="single" w:sz="4" w:space="0" w:color="auto"/>
              <w:left w:val="single" w:sz="4" w:space="0" w:color="000000" w:themeColor="text1"/>
              <w:bottom w:val="single" w:sz="4" w:space="0" w:color="auto"/>
              <w:right w:val="single" w:sz="4" w:space="0" w:color="auto"/>
            </w:tcBorders>
            <w:shd w:val="clear" w:color="auto" w:fill="B8CCE4" w:themeFill="accent1" w:themeFillTint="66"/>
            <w:tcMar>
              <w:left w:w="108" w:type="dxa"/>
              <w:right w:w="108" w:type="dxa"/>
            </w:tcMar>
            <w:vAlign w:val="center"/>
          </w:tcPr>
          <w:p w14:paraId="31BC74E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Linezolid</w:t>
            </w:r>
          </w:p>
        </w:tc>
        <w:tc>
          <w:tcPr>
            <w:tcW w:w="1145"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25DD9AD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418AB4B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Vancomycin</w:t>
            </w:r>
          </w:p>
          <w:p w14:paraId="01431B8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Linezolid</w:t>
            </w:r>
          </w:p>
          <w:p w14:paraId="068313F6"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D0F167E" w14:textId="77777777" w:rsidTr="00E857C9">
        <w:trPr>
          <w:trHeight w:val="1"/>
        </w:trPr>
        <w:tc>
          <w:tcPr>
            <w:tcW w:w="488"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5EC7B4CD" w14:textId="77777777" w:rsidR="00A34DCA" w:rsidRPr="00A34DCA" w:rsidRDefault="00A34DCA" w:rsidP="00A34DCA">
            <w:pPr>
              <w:spacing w:after="0" w:line="240" w:lineRule="auto"/>
              <w:jc w:val="center"/>
              <w:rPr>
                <w:rFonts w:ascii="Calibri" w:eastAsia="Calibri" w:hAnsi="Calibri" w:cs="Calibri"/>
                <w:sz w:val="20"/>
              </w:rPr>
            </w:pPr>
          </w:p>
        </w:tc>
        <w:tc>
          <w:tcPr>
            <w:tcW w:w="954" w:type="dxa"/>
            <w:vMerge/>
            <w:tcBorders>
              <w:top w:val="single" w:sz="4" w:space="0" w:color="auto"/>
              <w:left w:val="single" w:sz="4" w:space="0" w:color="auto"/>
              <w:bottom w:val="single" w:sz="4" w:space="0" w:color="auto"/>
              <w:right w:val="single" w:sz="4" w:space="0" w:color="000000" w:themeColor="text1"/>
            </w:tcBorders>
            <w:shd w:val="clear" w:color="auto" w:fill="95B3D7" w:themeFill="accent1" w:themeFillTint="99"/>
            <w:tcMar>
              <w:left w:w="108" w:type="dxa"/>
              <w:right w:w="108" w:type="dxa"/>
            </w:tcMar>
            <w:vAlign w:val="center"/>
          </w:tcPr>
          <w:p w14:paraId="2E6FF710" w14:textId="77777777" w:rsidR="00A34DCA" w:rsidRPr="00A34DCA" w:rsidRDefault="00A34DCA" w:rsidP="00A34DCA">
            <w:pPr>
              <w:spacing w:after="0" w:line="240" w:lineRule="auto"/>
              <w:jc w:val="center"/>
              <w:rPr>
                <w:rFonts w:ascii="Calibri" w:eastAsia="Calibri" w:hAnsi="Calibri" w:cs="Calibri"/>
                <w:sz w:val="20"/>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865EB72" w14:textId="72829423"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Penicillin</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906249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&lt;10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1BB6AD3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Vancomycin</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A1EFFB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050" w:type="dxa"/>
            <w:tcBorders>
              <w:top w:val="single" w:sz="4" w:space="0" w:color="auto"/>
              <w:left w:val="single" w:sz="4" w:space="0" w:color="000000" w:themeColor="text1"/>
              <w:bottom w:val="single" w:sz="4" w:space="0" w:color="auto"/>
              <w:right w:val="single" w:sz="4" w:space="0" w:color="auto"/>
            </w:tcBorders>
            <w:shd w:val="clear" w:color="auto" w:fill="B8CCE4" w:themeFill="accent1" w:themeFillTint="66"/>
            <w:tcMar>
              <w:left w:w="108" w:type="dxa"/>
              <w:right w:w="108" w:type="dxa"/>
            </w:tcMar>
            <w:vAlign w:val="center"/>
          </w:tcPr>
          <w:p w14:paraId="22445A22" w14:textId="77777777" w:rsidR="00A34DCA" w:rsidRPr="00A34DCA" w:rsidRDefault="00A34DCA" w:rsidP="00A34DCA">
            <w:pPr>
              <w:spacing w:after="0" w:line="240" w:lineRule="auto"/>
              <w:jc w:val="center"/>
              <w:rPr>
                <w:rFonts w:ascii="Calibri" w:eastAsia="Calibri" w:hAnsi="Calibri" w:cs="Calibri"/>
                <w:sz w:val="20"/>
              </w:rPr>
            </w:pPr>
          </w:p>
        </w:tc>
        <w:tc>
          <w:tcPr>
            <w:tcW w:w="1145"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3342979B" w14:textId="77777777" w:rsidR="00A34DCA" w:rsidRPr="00A34DCA" w:rsidRDefault="00A34DCA" w:rsidP="00A34DCA">
            <w:pPr>
              <w:spacing w:after="0" w:line="240" w:lineRule="auto"/>
              <w:jc w:val="center"/>
              <w:rPr>
                <w:rFonts w:ascii="Calibri" w:eastAsia="Calibri" w:hAnsi="Calibri" w:cs="Calibri"/>
                <w:sz w:val="20"/>
              </w:rPr>
            </w:pPr>
          </w:p>
        </w:tc>
        <w:tc>
          <w:tcPr>
            <w:tcW w:w="133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1CBED334"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BD491CB" w14:textId="77777777" w:rsidTr="00E857C9">
        <w:trPr>
          <w:trHeight w:val="1"/>
        </w:trPr>
        <w:tc>
          <w:tcPr>
            <w:tcW w:w="488"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26DEBBB6" w14:textId="77777777" w:rsidR="00A34DCA" w:rsidRPr="00A34DCA" w:rsidRDefault="00A34DCA" w:rsidP="00A34DCA">
            <w:pPr>
              <w:spacing w:after="0" w:line="240" w:lineRule="auto"/>
              <w:jc w:val="center"/>
              <w:rPr>
                <w:rFonts w:ascii="Calibri" w:eastAsia="Calibri" w:hAnsi="Calibri" w:cs="Calibri"/>
                <w:sz w:val="20"/>
              </w:rPr>
            </w:pPr>
          </w:p>
        </w:tc>
        <w:tc>
          <w:tcPr>
            <w:tcW w:w="954" w:type="dxa"/>
            <w:vMerge/>
            <w:tcBorders>
              <w:top w:val="single" w:sz="4" w:space="0" w:color="auto"/>
              <w:left w:val="single" w:sz="4" w:space="0" w:color="auto"/>
              <w:bottom w:val="single" w:sz="4" w:space="0" w:color="auto"/>
              <w:right w:val="single" w:sz="4" w:space="0" w:color="000000" w:themeColor="text1"/>
            </w:tcBorders>
            <w:shd w:val="clear" w:color="auto" w:fill="95B3D7" w:themeFill="accent1" w:themeFillTint="99"/>
            <w:tcMar>
              <w:left w:w="108" w:type="dxa"/>
              <w:right w:w="108" w:type="dxa"/>
            </w:tcMar>
            <w:vAlign w:val="center"/>
          </w:tcPr>
          <w:p w14:paraId="49D40A16" w14:textId="77777777" w:rsidR="00A34DCA" w:rsidRPr="00A34DCA" w:rsidRDefault="00A34DCA" w:rsidP="00A34DCA">
            <w:pPr>
              <w:spacing w:after="0" w:line="240" w:lineRule="auto"/>
              <w:jc w:val="center"/>
              <w:rPr>
                <w:rFonts w:ascii="Calibri" w:eastAsia="Calibri" w:hAnsi="Calibri" w:cs="Calibri"/>
                <w:sz w:val="20"/>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693C714" w14:textId="167A04A5"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Gentamicin</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4E49495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&lt;10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6C8F9134" w14:textId="77777777" w:rsidR="00A34DCA" w:rsidRPr="00A34DCA" w:rsidRDefault="00A34DCA" w:rsidP="00A34DCA">
            <w:pPr>
              <w:spacing w:after="0" w:line="240" w:lineRule="auto"/>
              <w:jc w:val="center"/>
              <w:rPr>
                <w:rFonts w:ascii="Calibri" w:eastAsia="Calibri" w:hAnsi="Calibri" w:cs="Calibri"/>
                <w:sz w:val="20"/>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ECD0"/>
            <w:tcMar>
              <w:left w:w="108" w:type="dxa"/>
              <w:right w:w="108" w:type="dxa"/>
            </w:tcMar>
            <w:vAlign w:val="center"/>
          </w:tcPr>
          <w:p w14:paraId="5AC268BB" w14:textId="77777777" w:rsidR="00A34DCA" w:rsidRPr="00A34DCA" w:rsidRDefault="00A34DCA" w:rsidP="00A34DCA">
            <w:pPr>
              <w:spacing w:after="0" w:line="240" w:lineRule="auto"/>
              <w:jc w:val="center"/>
              <w:rPr>
                <w:rFonts w:ascii="Calibri" w:eastAsia="Calibri" w:hAnsi="Calibri" w:cs="Calibri"/>
                <w:sz w:val="20"/>
              </w:rPr>
            </w:pPr>
          </w:p>
        </w:tc>
        <w:tc>
          <w:tcPr>
            <w:tcW w:w="1050" w:type="dxa"/>
            <w:tcBorders>
              <w:top w:val="single" w:sz="4" w:space="0" w:color="auto"/>
              <w:left w:val="single" w:sz="4" w:space="0" w:color="000000" w:themeColor="text1"/>
              <w:bottom w:val="single" w:sz="4" w:space="0" w:color="auto"/>
              <w:right w:val="single" w:sz="4" w:space="0" w:color="auto"/>
            </w:tcBorders>
            <w:shd w:val="clear" w:color="auto" w:fill="B8CCE4" w:themeFill="accent1" w:themeFillTint="66"/>
            <w:tcMar>
              <w:left w:w="108" w:type="dxa"/>
              <w:right w:w="108" w:type="dxa"/>
            </w:tcMar>
            <w:vAlign w:val="center"/>
          </w:tcPr>
          <w:p w14:paraId="6F38BD0D" w14:textId="77777777" w:rsidR="00A34DCA" w:rsidRPr="00A34DCA" w:rsidRDefault="00A34DCA" w:rsidP="00A34DCA">
            <w:pPr>
              <w:spacing w:after="0" w:line="240" w:lineRule="auto"/>
              <w:jc w:val="center"/>
              <w:rPr>
                <w:rFonts w:ascii="Calibri" w:eastAsia="Calibri" w:hAnsi="Calibri" w:cs="Calibri"/>
                <w:sz w:val="20"/>
              </w:rPr>
            </w:pPr>
          </w:p>
        </w:tc>
        <w:tc>
          <w:tcPr>
            <w:tcW w:w="1145"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6EB983DF" w14:textId="77777777" w:rsidR="00A34DCA" w:rsidRPr="00A34DCA" w:rsidRDefault="00A34DCA" w:rsidP="00A34DCA">
            <w:pPr>
              <w:spacing w:after="0" w:line="240" w:lineRule="auto"/>
              <w:jc w:val="center"/>
              <w:rPr>
                <w:rFonts w:ascii="Calibri" w:eastAsia="Calibri" w:hAnsi="Calibri" w:cs="Calibri"/>
                <w:sz w:val="20"/>
              </w:rPr>
            </w:pPr>
          </w:p>
        </w:tc>
        <w:tc>
          <w:tcPr>
            <w:tcW w:w="133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5E04EE6E" w14:textId="77777777" w:rsidR="00A34DCA" w:rsidRPr="00A34DCA" w:rsidRDefault="00A34DCA" w:rsidP="00A34DCA">
            <w:pPr>
              <w:spacing w:after="0" w:line="240" w:lineRule="auto"/>
              <w:jc w:val="center"/>
              <w:rPr>
                <w:rFonts w:ascii="Calibri" w:eastAsia="Calibri" w:hAnsi="Calibri" w:cs="Calibri"/>
                <w:sz w:val="20"/>
              </w:rPr>
            </w:pPr>
          </w:p>
        </w:tc>
      </w:tr>
    </w:tbl>
    <w:p w14:paraId="19435978" w14:textId="77777777" w:rsidR="00BB4B29" w:rsidRDefault="00BB4B29" w:rsidP="006A0A53">
      <w:pPr>
        <w:spacing w:before="240" w:after="0" w:line="240" w:lineRule="auto"/>
        <w:rPr>
          <w:rFonts w:ascii="Calibri" w:eastAsia="Calibri" w:hAnsi="Calibri" w:cs="Calibri"/>
          <w:b/>
          <w:i/>
          <w:sz w:val="28"/>
          <w:u w:val="single"/>
        </w:rPr>
      </w:pPr>
    </w:p>
    <w:p w14:paraId="04E9F330" w14:textId="77777777" w:rsidR="006A0A53" w:rsidRPr="006A0A53" w:rsidRDefault="006A0A53" w:rsidP="006A0A53">
      <w:pPr>
        <w:spacing w:before="240" w:after="0" w:line="240" w:lineRule="auto"/>
        <w:rPr>
          <w:rFonts w:ascii="Calibri" w:eastAsia="Calibri" w:hAnsi="Calibri" w:cs="Calibri"/>
          <w:b/>
          <w:sz w:val="28"/>
        </w:rPr>
      </w:pPr>
      <w:r w:rsidRPr="006A0A53">
        <w:rPr>
          <w:rFonts w:ascii="Calibri" w:eastAsia="Calibri" w:hAnsi="Calibri" w:cs="Calibri"/>
          <w:b/>
          <w:i/>
          <w:sz w:val="28"/>
          <w:u w:val="single"/>
        </w:rPr>
        <w:t>Evidence</w:t>
      </w:r>
      <w:r w:rsidR="00624712">
        <w:rPr>
          <w:rFonts w:ascii="Calibri" w:eastAsia="Calibri" w:hAnsi="Calibri" w:cs="Calibri"/>
          <w:b/>
          <w:sz w:val="28"/>
        </w:rPr>
        <w:t>:</w:t>
      </w:r>
    </w:p>
    <w:p w14:paraId="1E233522" w14:textId="77777777" w:rsidR="006A0A53" w:rsidRPr="006A0A53" w:rsidRDefault="006A0A53" w:rsidP="00632FC4">
      <w:pPr>
        <w:pStyle w:val="NoSpacing"/>
        <w:numPr>
          <w:ilvl w:val="0"/>
          <w:numId w:val="26"/>
        </w:numPr>
        <w:jc w:val="both"/>
        <w:rPr>
          <w:rFonts w:eastAsia="Calibri"/>
          <w:sz w:val="28"/>
        </w:rPr>
      </w:pPr>
      <w:r w:rsidRPr="006A0A53">
        <w:rPr>
          <w:rFonts w:eastAsia="Calibri"/>
          <w:sz w:val="28"/>
        </w:rPr>
        <w:t xml:space="preserve">shows that </w:t>
      </w:r>
      <w:r w:rsidRPr="006A0A53">
        <w:rPr>
          <w:rFonts w:eastAsia="Calibri"/>
          <w:b/>
          <w:sz w:val="28"/>
        </w:rPr>
        <w:t xml:space="preserve">Enterococcus </w:t>
      </w:r>
      <w:proofErr w:type="spellStart"/>
      <w:r w:rsidRPr="006A0A53">
        <w:rPr>
          <w:rFonts w:eastAsia="Calibri"/>
          <w:b/>
          <w:sz w:val="28"/>
        </w:rPr>
        <w:t>spp</w:t>
      </w:r>
      <w:proofErr w:type="spellEnd"/>
      <w:r w:rsidRPr="006A0A53">
        <w:rPr>
          <w:rFonts w:eastAsia="Calibri"/>
          <w:sz w:val="28"/>
        </w:rPr>
        <w:t xml:space="preserve"> grown from urine culture shows 100% sensitivity to </w:t>
      </w:r>
      <w:r w:rsidRPr="006A0A53">
        <w:rPr>
          <w:rFonts w:eastAsia="Calibri"/>
          <w:color w:val="FFC000"/>
          <w:sz w:val="28"/>
        </w:rPr>
        <w:t xml:space="preserve">Vancomycin and </w:t>
      </w:r>
      <w:r w:rsidRPr="006A0A53">
        <w:rPr>
          <w:rFonts w:eastAsia="Calibri"/>
          <w:color w:val="FF0000"/>
          <w:sz w:val="28"/>
        </w:rPr>
        <w:t>Linezolid</w:t>
      </w:r>
      <w:r w:rsidRPr="006A0A53">
        <w:rPr>
          <w:rFonts w:eastAsia="Calibri"/>
          <w:sz w:val="28"/>
        </w:rPr>
        <w:t xml:space="preserve"> (Level of Evidence: High)</w:t>
      </w:r>
    </w:p>
    <w:p w14:paraId="47BA11C6" w14:textId="77777777" w:rsidR="006A0A53" w:rsidRDefault="006A0A53" w:rsidP="006A0A53">
      <w:pPr>
        <w:spacing w:after="0" w:line="240" w:lineRule="auto"/>
        <w:rPr>
          <w:rFonts w:ascii="Calibri" w:eastAsia="Calibri" w:hAnsi="Calibri" w:cs="Calibri"/>
          <w:sz w:val="16"/>
        </w:rPr>
      </w:pPr>
    </w:p>
    <w:p w14:paraId="4848AA27" w14:textId="77777777" w:rsidR="006A0A53" w:rsidRPr="006A0A53" w:rsidRDefault="006A0A53" w:rsidP="006A0A53">
      <w:pPr>
        <w:spacing w:before="240" w:after="0" w:line="240" w:lineRule="auto"/>
        <w:rPr>
          <w:rFonts w:ascii="Calibri" w:eastAsia="Calibri" w:hAnsi="Calibri" w:cs="Calibri"/>
          <w:b/>
          <w:sz w:val="28"/>
        </w:rPr>
      </w:pPr>
      <w:r w:rsidRPr="006A0A53">
        <w:rPr>
          <w:rFonts w:ascii="Calibri" w:eastAsia="Calibri" w:hAnsi="Calibri" w:cs="Calibri"/>
          <w:b/>
          <w:i/>
          <w:sz w:val="28"/>
          <w:u w:val="single"/>
        </w:rPr>
        <w:t>Recommendation</w:t>
      </w:r>
      <w:r w:rsidRPr="006A0A53">
        <w:rPr>
          <w:rFonts w:ascii="Calibri" w:eastAsia="Calibri" w:hAnsi="Calibri" w:cs="Calibri"/>
          <w:b/>
          <w:sz w:val="28"/>
        </w:rPr>
        <w:t>:</w:t>
      </w:r>
    </w:p>
    <w:p w14:paraId="26B4701D" w14:textId="77777777" w:rsidR="006A0A53" w:rsidRPr="006A0A53" w:rsidRDefault="006A0A53" w:rsidP="00632FC4">
      <w:pPr>
        <w:pStyle w:val="NoSpacing"/>
        <w:numPr>
          <w:ilvl w:val="0"/>
          <w:numId w:val="27"/>
        </w:numPr>
        <w:jc w:val="both"/>
        <w:rPr>
          <w:rFonts w:eastAsia="Calibri"/>
          <w:sz w:val="28"/>
        </w:rPr>
      </w:pPr>
      <w:r w:rsidRPr="006A0A53">
        <w:rPr>
          <w:rFonts w:eastAsia="Calibri"/>
          <w:sz w:val="28"/>
        </w:rPr>
        <w:t>Recommendation I:</w:t>
      </w:r>
    </w:p>
    <w:p w14:paraId="733DC91F" w14:textId="77777777" w:rsidR="006A0A53" w:rsidRDefault="006A0A53" w:rsidP="006A0A53">
      <w:pPr>
        <w:pStyle w:val="NoSpacing"/>
        <w:ind w:left="720"/>
        <w:jc w:val="both"/>
        <w:rPr>
          <w:rFonts w:eastAsia="Calibri"/>
          <w:sz w:val="28"/>
        </w:rPr>
      </w:pPr>
      <w:proofErr w:type="gramStart"/>
      <w:r w:rsidRPr="006A0A53">
        <w:rPr>
          <w:rFonts w:eastAsia="Calibri"/>
          <w:color w:val="FFC000"/>
          <w:sz w:val="28"/>
        </w:rPr>
        <w:t>Vancomycin,</w:t>
      </w:r>
      <w:proofErr w:type="gramEnd"/>
      <w:r w:rsidRPr="006A0A53">
        <w:rPr>
          <w:rFonts w:eastAsia="Calibri"/>
          <w:color w:val="FFC000"/>
          <w:sz w:val="28"/>
        </w:rPr>
        <w:t xml:space="preserve"> or </w:t>
      </w:r>
      <w:r w:rsidRPr="006A0A53">
        <w:rPr>
          <w:rFonts w:eastAsia="Calibri"/>
          <w:color w:val="FF0000"/>
          <w:sz w:val="28"/>
        </w:rPr>
        <w:t xml:space="preserve">Linezolid </w:t>
      </w:r>
      <w:r w:rsidRPr="006A0A53">
        <w:rPr>
          <w:rFonts w:eastAsia="Calibri"/>
          <w:sz w:val="28"/>
        </w:rPr>
        <w:t>may be used for treatment of suspected Staphylococcus infection in urinary tract in ICU patients as first line (Strong Recommendation)</w:t>
      </w:r>
    </w:p>
    <w:p w14:paraId="1B8A0736" w14:textId="77777777" w:rsidR="00BB4B29" w:rsidRPr="006A0A53" w:rsidRDefault="00BB4B29" w:rsidP="006A0A53">
      <w:pPr>
        <w:pStyle w:val="NoSpacing"/>
        <w:ind w:left="720"/>
        <w:jc w:val="both"/>
        <w:rPr>
          <w:rFonts w:eastAsia="Calibri"/>
          <w:sz w:val="28"/>
        </w:rPr>
      </w:pPr>
    </w:p>
    <w:p w14:paraId="24599A22" w14:textId="77777777" w:rsidR="00624712" w:rsidRDefault="00624712" w:rsidP="006A0A53">
      <w:pPr>
        <w:spacing w:after="0" w:line="240" w:lineRule="auto"/>
        <w:rPr>
          <w:rFonts w:ascii="Calibri" w:eastAsia="Calibri" w:hAnsi="Calibri" w:cs="Calibri"/>
          <w:sz w:val="32"/>
        </w:rPr>
      </w:pPr>
    </w:p>
    <w:tbl>
      <w:tblPr>
        <w:tblW w:w="9557" w:type="dxa"/>
        <w:tblInd w:w="98" w:type="dxa"/>
        <w:tblLayout w:type="fixed"/>
        <w:tblCellMar>
          <w:left w:w="10" w:type="dxa"/>
          <w:right w:w="10" w:type="dxa"/>
        </w:tblCellMar>
        <w:tblLook w:val="0000" w:firstRow="0" w:lastRow="0" w:firstColumn="0" w:lastColumn="0" w:noHBand="0" w:noVBand="0"/>
      </w:tblPr>
      <w:tblGrid>
        <w:gridCol w:w="508"/>
        <w:gridCol w:w="994"/>
        <w:gridCol w:w="1094"/>
        <w:gridCol w:w="1094"/>
        <w:gridCol w:w="1094"/>
        <w:gridCol w:w="1094"/>
        <w:gridCol w:w="1094"/>
        <w:gridCol w:w="1193"/>
        <w:gridCol w:w="1392"/>
      </w:tblGrid>
      <w:tr w:rsidR="00A34DCA" w:rsidRPr="00A34DCA" w14:paraId="0AC0203E" w14:textId="77777777" w:rsidTr="00E857C9">
        <w:trPr>
          <w:trHeight w:val="1"/>
        </w:trPr>
        <w:tc>
          <w:tcPr>
            <w:tcW w:w="50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C7AC52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9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CEAF304"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4C79A59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N=50</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1D3449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0FC06F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FA2FF2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B2440F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8DCC82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8F74F2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3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2A4032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15071CEA" w14:textId="77777777" w:rsidTr="00501598">
        <w:trPr>
          <w:trHeight w:val="1"/>
        </w:trPr>
        <w:tc>
          <w:tcPr>
            <w:tcW w:w="508"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07A19BD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3</w:t>
            </w:r>
          </w:p>
        </w:tc>
        <w:tc>
          <w:tcPr>
            <w:tcW w:w="994"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5DE3DB6C" w14:textId="77777777" w:rsidR="00A34DCA" w:rsidRPr="00A34DCA" w:rsidRDefault="00A34DCA" w:rsidP="00501598">
            <w:pPr>
              <w:spacing w:after="0" w:line="240" w:lineRule="auto"/>
              <w:ind w:left="113" w:right="113"/>
              <w:jc w:val="center"/>
              <w:rPr>
                <w:rFonts w:ascii="Calibri" w:eastAsia="Calibri" w:hAnsi="Calibri" w:cs="Calibri"/>
                <w:sz w:val="20"/>
              </w:rPr>
            </w:pPr>
            <w:proofErr w:type="spellStart"/>
            <w:r w:rsidRPr="00A34DCA">
              <w:rPr>
                <w:rFonts w:ascii="Calibri" w:eastAsia="Calibri" w:hAnsi="Calibri" w:cs="Calibri"/>
                <w:sz w:val="20"/>
              </w:rPr>
              <w:t>Klebsiellaspp</w:t>
            </w:r>
            <w:proofErr w:type="spellEnd"/>
          </w:p>
          <w:p w14:paraId="09659C0C"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n=6,  12%</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A203BB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Amoxicillin +clavulanic acid</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19FE6F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E6DA6B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Cefotaxime</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FA1B1C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92D8CA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3791A4A"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17F250E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p w14:paraId="461603A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Colistin- banned from 2019 and re-allowed by DRAP from 2020 and shows activity of &gt;90%</w:t>
            </w:r>
          </w:p>
        </w:tc>
      </w:tr>
      <w:tr w:rsidR="00A34DCA" w:rsidRPr="00A34DCA" w14:paraId="2DAF438C" w14:textId="77777777" w:rsidTr="00E857C9">
        <w:trPr>
          <w:trHeight w:val="1"/>
        </w:trPr>
        <w:tc>
          <w:tcPr>
            <w:tcW w:w="508"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CED028A"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B87578D"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23699E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Amikacin</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3BA4EE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&lt;40</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D7147D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Ceftriaxone</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DDEA44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15029A7"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B5AD5EB"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36CD6194"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1551B10E" w14:textId="77777777" w:rsidTr="00E857C9">
        <w:trPr>
          <w:trHeight w:val="1"/>
        </w:trPr>
        <w:tc>
          <w:tcPr>
            <w:tcW w:w="508"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7BF19A5"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9479141"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9C3AF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Nitrofurantoin</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98DD83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&lt;90</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1AD67D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Cefixime</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475681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728058A"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5695348"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04ACA3F6"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7DFFCB53" w14:textId="77777777" w:rsidTr="00E857C9">
        <w:trPr>
          <w:trHeight w:val="90"/>
        </w:trPr>
        <w:tc>
          <w:tcPr>
            <w:tcW w:w="508"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A0230F0"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11C52A3"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69AFCF8"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2E7BA6B"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EE76C5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Ceftazidime</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F334A4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DB53A2B"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C855C2F"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32E6BBD"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34E88AD4" w14:textId="77777777" w:rsidTr="00E857C9">
        <w:trPr>
          <w:trHeight w:val="90"/>
        </w:trPr>
        <w:tc>
          <w:tcPr>
            <w:tcW w:w="508"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92832A6"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62C021D"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159FD63"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45A7357"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D07A92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Ciprofloxacin</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F1CB4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C10823E"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0614C61"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6FBC067E"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7623CE2C" w14:textId="77777777" w:rsidTr="00E857C9">
        <w:trPr>
          <w:trHeight w:val="90"/>
        </w:trPr>
        <w:tc>
          <w:tcPr>
            <w:tcW w:w="508"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822BAEF"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76A4D72"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429FA76"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97A57DB"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5896858" w14:textId="77777777" w:rsidR="00A34DCA" w:rsidRPr="00A34DCA" w:rsidRDefault="00A34DCA" w:rsidP="00A34DCA">
            <w:pPr>
              <w:spacing w:after="0" w:line="240" w:lineRule="auto"/>
              <w:jc w:val="center"/>
              <w:rPr>
                <w:rFonts w:ascii="Calibri" w:eastAsia="Calibri" w:hAnsi="Calibri" w:cs="Calibri"/>
                <w:sz w:val="20"/>
              </w:rPr>
            </w:pPr>
            <w:proofErr w:type="spellStart"/>
            <w:r w:rsidRPr="00A34DCA">
              <w:rPr>
                <w:rFonts w:ascii="Calibri" w:eastAsia="Calibri" w:hAnsi="Calibri" w:cs="Calibri"/>
                <w:sz w:val="20"/>
              </w:rPr>
              <w:t>Tazocin</w:t>
            </w:r>
            <w:proofErr w:type="spellEnd"/>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374AE2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50</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E49816E"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4F73773"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3B16EC20"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2771CD4" w14:textId="77777777" w:rsidTr="00E857C9">
        <w:trPr>
          <w:trHeight w:val="90"/>
        </w:trPr>
        <w:tc>
          <w:tcPr>
            <w:tcW w:w="508"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6A96C16"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CA47CCE"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D54CB7F"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0F86C1"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B155C2" w14:textId="77777777" w:rsidR="00A34DCA" w:rsidRPr="00A34DCA" w:rsidRDefault="00A34DCA" w:rsidP="00A34DCA">
            <w:pPr>
              <w:spacing w:after="0" w:line="240" w:lineRule="auto"/>
              <w:jc w:val="center"/>
              <w:rPr>
                <w:rFonts w:ascii="Calibri" w:eastAsia="Calibri" w:hAnsi="Calibri" w:cs="Calibri"/>
                <w:sz w:val="20"/>
              </w:rPr>
            </w:pPr>
            <w:proofErr w:type="spellStart"/>
            <w:r w:rsidRPr="00A34DCA">
              <w:rPr>
                <w:rFonts w:ascii="Calibri" w:eastAsia="Calibri" w:hAnsi="Calibri" w:cs="Calibri"/>
                <w:sz w:val="20"/>
              </w:rPr>
              <w:t>Cefoperazone+Sulbactam</w:t>
            </w:r>
            <w:proofErr w:type="spellEnd"/>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533BD6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50</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CF70984"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C34DDA7"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23281B33"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5C59C969" w14:textId="77777777" w:rsidTr="00E857C9">
        <w:trPr>
          <w:trHeight w:val="90"/>
        </w:trPr>
        <w:tc>
          <w:tcPr>
            <w:tcW w:w="508"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E99C469" w14:textId="77777777" w:rsidR="00A34DCA" w:rsidRPr="00A34DCA" w:rsidRDefault="00A34DCA" w:rsidP="00A34DCA">
            <w:pPr>
              <w:spacing w:after="0" w:line="240" w:lineRule="auto"/>
              <w:jc w:val="center"/>
              <w:rPr>
                <w:rFonts w:ascii="Calibri" w:eastAsia="Calibri" w:hAnsi="Calibri" w:cs="Calibri"/>
                <w:sz w:val="20"/>
              </w:rPr>
            </w:pPr>
          </w:p>
        </w:tc>
        <w:tc>
          <w:tcPr>
            <w:tcW w:w="994"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C10D05B"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C15EF3B"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0875871" w14:textId="77777777" w:rsidR="00A34DCA" w:rsidRPr="00A34DCA" w:rsidRDefault="00A34DCA" w:rsidP="00A34DCA">
            <w:pPr>
              <w:spacing w:after="0" w:line="240" w:lineRule="auto"/>
              <w:jc w:val="center"/>
              <w:rPr>
                <w:rFonts w:ascii="Calibri" w:eastAsia="Calibri" w:hAnsi="Calibri" w:cs="Calibri"/>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58AEC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Imipenem</w:t>
            </w:r>
          </w:p>
        </w:tc>
        <w:tc>
          <w:tcPr>
            <w:tcW w:w="1094"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C351BC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&lt;70</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C783A59" w14:textId="77777777" w:rsidR="00A34DCA" w:rsidRPr="00A34DCA" w:rsidRDefault="00A34DCA" w:rsidP="00A34DCA">
            <w:pPr>
              <w:spacing w:after="0" w:line="240" w:lineRule="auto"/>
              <w:jc w:val="center"/>
              <w:rPr>
                <w:rFonts w:ascii="Calibri" w:eastAsia="Calibri" w:hAnsi="Calibri" w:cs="Calibri"/>
                <w:sz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B634F0F" w14:textId="77777777" w:rsidR="00A34DCA" w:rsidRPr="00A34DCA" w:rsidRDefault="00A34DCA" w:rsidP="00A34DCA">
            <w:pPr>
              <w:spacing w:after="0" w:line="240" w:lineRule="auto"/>
              <w:jc w:val="center"/>
              <w:rPr>
                <w:rFonts w:ascii="Calibri" w:eastAsia="Calibri" w:hAnsi="Calibri" w:cs="Calibri"/>
                <w:sz w:val="20"/>
              </w:rPr>
            </w:pPr>
          </w:p>
        </w:tc>
        <w:tc>
          <w:tcPr>
            <w:tcW w:w="1392"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BDCCD69" w14:textId="77777777" w:rsidR="00A34DCA" w:rsidRPr="00A34DCA" w:rsidRDefault="00A34DCA" w:rsidP="00A34DCA">
            <w:pPr>
              <w:spacing w:after="0" w:line="240" w:lineRule="auto"/>
              <w:jc w:val="center"/>
              <w:rPr>
                <w:rFonts w:ascii="Calibri" w:eastAsia="Calibri" w:hAnsi="Calibri" w:cs="Calibri"/>
                <w:sz w:val="20"/>
              </w:rPr>
            </w:pPr>
          </w:p>
        </w:tc>
      </w:tr>
    </w:tbl>
    <w:p w14:paraId="7B909BF4" w14:textId="77777777" w:rsidR="00624712" w:rsidRPr="00624712" w:rsidRDefault="00624712" w:rsidP="00624712">
      <w:pPr>
        <w:spacing w:before="240" w:after="0" w:line="240" w:lineRule="auto"/>
        <w:rPr>
          <w:rFonts w:ascii="Calibri" w:eastAsia="Calibri" w:hAnsi="Calibri" w:cs="Calibri"/>
          <w:b/>
          <w:i/>
          <w:sz w:val="28"/>
          <w:u w:val="single"/>
        </w:rPr>
      </w:pPr>
      <w:r w:rsidRPr="00624712">
        <w:rPr>
          <w:rFonts w:ascii="Calibri" w:eastAsia="Calibri" w:hAnsi="Calibri" w:cs="Calibri"/>
          <w:b/>
          <w:i/>
          <w:sz w:val="28"/>
          <w:u w:val="single"/>
        </w:rPr>
        <w:lastRenderedPageBreak/>
        <w:t>Evidence</w:t>
      </w:r>
      <w:r>
        <w:rPr>
          <w:rFonts w:ascii="Calibri" w:eastAsia="Calibri" w:hAnsi="Calibri" w:cs="Calibri"/>
          <w:b/>
          <w:i/>
          <w:sz w:val="28"/>
          <w:u w:val="single"/>
        </w:rPr>
        <w:t>:</w:t>
      </w:r>
    </w:p>
    <w:p w14:paraId="75BBE589" w14:textId="77777777" w:rsidR="00624712" w:rsidRPr="00624712" w:rsidRDefault="00624712" w:rsidP="00632FC4">
      <w:pPr>
        <w:pStyle w:val="NoSpacing"/>
        <w:numPr>
          <w:ilvl w:val="0"/>
          <w:numId w:val="28"/>
        </w:numPr>
        <w:jc w:val="both"/>
        <w:rPr>
          <w:rFonts w:eastAsia="Calibri"/>
          <w:sz w:val="28"/>
        </w:rPr>
      </w:pPr>
      <w:r w:rsidRPr="00624712">
        <w:rPr>
          <w:rFonts w:eastAsia="Calibri"/>
          <w:sz w:val="28"/>
        </w:rPr>
        <w:t xml:space="preserve">shows that </w:t>
      </w:r>
      <w:proofErr w:type="spellStart"/>
      <w:r w:rsidRPr="00624712">
        <w:rPr>
          <w:rFonts w:eastAsia="Calibri"/>
          <w:b/>
          <w:sz w:val="28"/>
        </w:rPr>
        <w:t>Klebsiella</w:t>
      </w:r>
      <w:proofErr w:type="spellEnd"/>
      <w:r w:rsidRPr="00624712">
        <w:rPr>
          <w:rFonts w:eastAsia="Calibri"/>
          <w:b/>
          <w:sz w:val="28"/>
        </w:rPr>
        <w:t xml:space="preserve"> </w:t>
      </w:r>
      <w:proofErr w:type="spellStart"/>
      <w:r w:rsidRPr="00624712">
        <w:rPr>
          <w:rFonts w:eastAsia="Calibri"/>
          <w:b/>
          <w:sz w:val="28"/>
        </w:rPr>
        <w:t>spp</w:t>
      </w:r>
      <w:proofErr w:type="spellEnd"/>
      <w:r w:rsidRPr="00624712">
        <w:rPr>
          <w:rFonts w:eastAsia="Calibri"/>
          <w:sz w:val="28"/>
        </w:rPr>
        <w:t xml:space="preserve"> grown from urine culture shows 90% sensitivity to </w:t>
      </w:r>
      <w:r w:rsidRPr="00624712">
        <w:rPr>
          <w:rFonts w:eastAsia="Calibri"/>
          <w:color w:val="00B050"/>
          <w:sz w:val="28"/>
        </w:rPr>
        <w:t>Nitrofurantoin a</w:t>
      </w:r>
      <w:r w:rsidRPr="00624712">
        <w:rPr>
          <w:rFonts w:eastAsia="Calibri"/>
          <w:sz w:val="28"/>
        </w:rPr>
        <w:t xml:space="preserve">nd </w:t>
      </w:r>
      <w:r w:rsidRPr="00624712">
        <w:rPr>
          <w:rFonts w:eastAsia="Calibri"/>
          <w:color w:val="FF0000"/>
          <w:sz w:val="28"/>
        </w:rPr>
        <w:t>Tigecycline</w:t>
      </w:r>
      <w:r w:rsidRPr="00624712">
        <w:rPr>
          <w:rFonts w:eastAsia="Calibri"/>
          <w:sz w:val="28"/>
        </w:rPr>
        <w:t xml:space="preserve"> (Level of Evidence: High)</w:t>
      </w:r>
    </w:p>
    <w:p w14:paraId="4461A963" w14:textId="77777777" w:rsidR="00624712" w:rsidRPr="00624712" w:rsidRDefault="00624712" w:rsidP="00632FC4">
      <w:pPr>
        <w:pStyle w:val="NoSpacing"/>
        <w:numPr>
          <w:ilvl w:val="0"/>
          <w:numId w:val="28"/>
        </w:numPr>
        <w:jc w:val="both"/>
        <w:rPr>
          <w:rFonts w:eastAsia="Calibri"/>
          <w:sz w:val="28"/>
        </w:rPr>
      </w:pPr>
      <w:r w:rsidRPr="00624712">
        <w:rPr>
          <w:rFonts w:eastAsia="Calibri"/>
          <w:color w:val="FFC000"/>
          <w:sz w:val="28"/>
        </w:rPr>
        <w:t>Imipenem</w:t>
      </w:r>
      <w:r w:rsidRPr="00624712">
        <w:rPr>
          <w:rFonts w:eastAsia="Calibri"/>
          <w:sz w:val="28"/>
        </w:rPr>
        <w:t xml:space="preserve"> shows 70% activity against Klebsiella in urinary tract infections (Level of Evidence: Moderate)</w:t>
      </w:r>
    </w:p>
    <w:p w14:paraId="71AC151A" w14:textId="77777777" w:rsidR="00624712" w:rsidRPr="00624712" w:rsidRDefault="00624712" w:rsidP="00632FC4">
      <w:pPr>
        <w:pStyle w:val="NoSpacing"/>
        <w:numPr>
          <w:ilvl w:val="0"/>
          <w:numId w:val="28"/>
        </w:numPr>
        <w:jc w:val="both"/>
        <w:rPr>
          <w:rFonts w:eastAsia="Calibri"/>
          <w:sz w:val="28"/>
        </w:rPr>
      </w:pPr>
      <w:r w:rsidRPr="00624712">
        <w:rPr>
          <w:rFonts w:eastAsia="Calibri"/>
          <w:sz w:val="28"/>
        </w:rPr>
        <w:t xml:space="preserve">Combination therapy like </w:t>
      </w:r>
      <w:r w:rsidRPr="00624712">
        <w:rPr>
          <w:rFonts w:eastAsia="Calibri"/>
          <w:color w:val="00B050"/>
          <w:sz w:val="28"/>
        </w:rPr>
        <w:t xml:space="preserve">Amikacin </w:t>
      </w:r>
      <w:r w:rsidRPr="00624712">
        <w:rPr>
          <w:rFonts w:eastAsia="Calibri"/>
          <w:sz w:val="28"/>
        </w:rPr>
        <w:t xml:space="preserve">with </w:t>
      </w:r>
      <w:r w:rsidRPr="00624712">
        <w:rPr>
          <w:rFonts w:eastAsia="Calibri"/>
          <w:color w:val="FFC000"/>
          <w:sz w:val="28"/>
        </w:rPr>
        <w:t xml:space="preserve">Imipenem/ </w:t>
      </w:r>
      <w:proofErr w:type="spellStart"/>
      <w:r w:rsidRPr="00624712">
        <w:rPr>
          <w:rFonts w:eastAsia="Calibri"/>
          <w:color w:val="FFC000"/>
          <w:sz w:val="28"/>
        </w:rPr>
        <w:t>Sulzone</w:t>
      </w:r>
      <w:proofErr w:type="spellEnd"/>
      <w:r w:rsidRPr="00624712">
        <w:rPr>
          <w:rFonts w:eastAsia="Calibri"/>
          <w:color w:val="FFC000"/>
          <w:sz w:val="28"/>
        </w:rPr>
        <w:t xml:space="preserve">/ </w:t>
      </w:r>
      <w:proofErr w:type="spellStart"/>
      <w:r w:rsidRPr="00624712">
        <w:rPr>
          <w:rFonts w:eastAsia="Calibri"/>
          <w:color w:val="FFC000"/>
          <w:sz w:val="28"/>
        </w:rPr>
        <w:t>Tazocin</w:t>
      </w:r>
      <w:proofErr w:type="spellEnd"/>
      <w:r w:rsidRPr="00624712">
        <w:rPr>
          <w:rFonts w:eastAsia="Calibri"/>
          <w:sz w:val="28"/>
        </w:rPr>
        <w:t xml:space="preserve"> may be used for suspected Klebsiella infection in urinary tract  (Level of Evidence: Low)</w:t>
      </w:r>
    </w:p>
    <w:p w14:paraId="71B273FD" w14:textId="77777777" w:rsidR="00624712" w:rsidRPr="00624712" w:rsidRDefault="00624712" w:rsidP="00624712">
      <w:pPr>
        <w:spacing w:before="240" w:after="0" w:line="240" w:lineRule="auto"/>
        <w:rPr>
          <w:rFonts w:ascii="Calibri" w:eastAsia="Calibri" w:hAnsi="Calibri" w:cs="Calibri"/>
          <w:b/>
          <w:i/>
          <w:sz w:val="28"/>
          <w:u w:val="single"/>
        </w:rPr>
      </w:pPr>
      <w:r w:rsidRPr="00624712">
        <w:rPr>
          <w:rFonts w:ascii="Calibri" w:eastAsia="Calibri" w:hAnsi="Calibri" w:cs="Calibri"/>
          <w:b/>
          <w:i/>
          <w:sz w:val="28"/>
          <w:u w:val="single"/>
        </w:rPr>
        <w:t>Recommendation</w:t>
      </w:r>
      <w:r>
        <w:rPr>
          <w:rFonts w:ascii="Calibri" w:eastAsia="Calibri" w:hAnsi="Calibri" w:cs="Calibri"/>
          <w:b/>
          <w:i/>
          <w:sz w:val="28"/>
          <w:u w:val="single"/>
        </w:rPr>
        <w:t>:</w:t>
      </w:r>
    </w:p>
    <w:p w14:paraId="6618A054" w14:textId="77777777" w:rsidR="00624712" w:rsidRPr="00624712" w:rsidRDefault="00624712" w:rsidP="00632FC4">
      <w:pPr>
        <w:pStyle w:val="NoSpacing"/>
        <w:numPr>
          <w:ilvl w:val="0"/>
          <w:numId w:val="29"/>
        </w:numPr>
        <w:jc w:val="both"/>
        <w:rPr>
          <w:rFonts w:eastAsia="Calibri"/>
          <w:color w:val="00B050"/>
          <w:sz w:val="28"/>
        </w:rPr>
      </w:pPr>
      <w:r w:rsidRPr="00624712">
        <w:rPr>
          <w:rFonts w:eastAsia="Calibri"/>
          <w:sz w:val="28"/>
        </w:rPr>
        <w:t>Recommendation I:</w:t>
      </w:r>
    </w:p>
    <w:p w14:paraId="59CB9440" w14:textId="77777777" w:rsidR="00624712" w:rsidRPr="00624712" w:rsidRDefault="00624712" w:rsidP="00624712">
      <w:pPr>
        <w:pStyle w:val="NoSpacing"/>
        <w:ind w:left="720"/>
        <w:jc w:val="both"/>
        <w:rPr>
          <w:rFonts w:eastAsia="Calibri"/>
          <w:color w:val="FF0000"/>
          <w:sz w:val="28"/>
        </w:rPr>
      </w:pPr>
      <w:r w:rsidRPr="00624712">
        <w:rPr>
          <w:rFonts w:eastAsia="Calibri"/>
          <w:color w:val="00B050"/>
          <w:sz w:val="28"/>
        </w:rPr>
        <w:t xml:space="preserve">Nitrofurantoin or </w:t>
      </w:r>
      <w:proofErr w:type="gramStart"/>
      <w:r w:rsidRPr="00624712">
        <w:rPr>
          <w:rFonts w:eastAsia="Calibri"/>
          <w:color w:val="FF0000"/>
          <w:sz w:val="28"/>
        </w:rPr>
        <w:t>Tigecycline</w:t>
      </w:r>
      <w:r w:rsidRPr="00624712">
        <w:rPr>
          <w:rFonts w:eastAsia="Calibri"/>
          <w:sz w:val="28"/>
        </w:rPr>
        <w:t xml:space="preserve">  may</w:t>
      </w:r>
      <w:proofErr w:type="gramEnd"/>
      <w:r w:rsidRPr="00624712">
        <w:rPr>
          <w:rFonts w:eastAsia="Calibri"/>
          <w:sz w:val="28"/>
        </w:rPr>
        <w:t xml:space="preserve"> be used for treatment of suspected Acinetobacter infection in urinary tract  in ICU patients as first line (Strong Recommendation)</w:t>
      </w:r>
    </w:p>
    <w:p w14:paraId="72033E01" w14:textId="77777777" w:rsidR="00624712" w:rsidRPr="00624712" w:rsidRDefault="00624712" w:rsidP="00632FC4">
      <w:pPr>
        <w:pStyle w:val="NoSpacing"/>
        <w:numPr>
          <w:ilvl w:val="0"/>
          <w:numId w:val="29"/>
        </w:numPr>
        <w:jc w:val="both"/>
        <w:rPr>
          <w:rFonts w:eastAsia="Calibri"/>
          <w:color w:val="FFC000"/>
          <w:sz w:val="28"/>
        </w:rPr>
      </w:pPr>
      <w:r w:rsidRPr="00624712">
        <w:rPr>
          <w:rFonts w:eastAsia="Calibri"/>
          <w:sz w:val="28"/>
        </w:rPr>
        <w:t>Recommendation II:</w:t>
      </w:r>
    </w:p>
    <w:p w14:paraId="016E95A4" w14:textId="77777777" w:rsidR="00624712" w:rsidRPr="00624712" w:rsidRDefault="00624712" w:rsidP="00624712">
      <w:pPr>
        <w:pStyle w:val="NoSpacing"/>
        <w:ind w:left="720"/>
        <w:jc w:val="both"/>
        <w:rPr>
          <w:rFonts w:eastAsia="Calibri"/>
          <w:sz w:val="28"/>
        </w:rPr>
      </w:pPr>
      <w:r w:rsidRPr="00624712">
        <w:rPr>
          <w:rFonts w:eastAsia="Calibri"/>
          <w:color w:val="FFC000"/>
          <w:sz w:val="28"/>
        </w:rPr>
        <w:t xml:space="preserve">Imipenem </w:t>
      </w:r>
      <w:r w:rsidRPr="00624712">
        <w:rPr>
          <w:rFonts w:eastAsia="Calibri"/>
          <w:sz w:val="28"/>
        </w:rPr>
        <w:t>may be used for treatment of suspected Klebsiella infection in urinary tract in ICU patients as first line (Weak Recommendation)</w:t>
      </w:r>
    </w:p>
    <w:p w14:paraId="0A6F7000" w14:textId="77777777" w:rsidR="00624712" w:rsidRPr="00624712" w:rsidRDefault="00624712" w:rsidP="00632FC4">
      <w:pPr>
        <w:pStyle w:val="NoSpacing"/>
        <w:numPr>
          <w:ilvl w:val="0"/>
          <w:numId w:val="29"/>
        </w:numPr>
        <w:jc w:val="both"/>
        <w:rPr>
          <w:rFonts w:eastAsia="Calibri"/>
          <w:sz w:val="28"/>
        </w:rPr>
      </w:pPr>
      <w:r w:rsidRPr="00624712">
        <w:rPr>
          <w:rFonts w:eastAsia="Calibri"/>
          <w:sz w:val="28"/>
        </w:rPr>
        <w:t>Recommendation III:</w:t>
      </w:r>
    </w:p>
    <w:p w14:paraId="7028650C" w14:textId="77777777" w:rsidR="00624712" w:rsidRPr="00624712" w:rsidRDefault="00624712" w:rsidP="00624712">
      <w:pPr>
        <w:pStyle w:val="NoSpacing"/>
        <w:ind w:left="720"/>
        <w:jc w:val="both"/>
        <w:rPr>
          <w:rFonts w:eastAsia="Calibri"/>
          <w:color w:val="FF0000"/>
          <w:sz w:val="28"/>
        </w:rPr>
      </w:pPr>
      <w:r w:rsidRPr="00624712">
        <w:rPr>
          <w:rFonts w:eastAsia="Calibri"/>
          <w:sz w:val="28"/>
        </w:rPr>
        <w:t xml:space="preserve">Combination therapy like </w:t>
      </w:r>
      <w:r w:rsidRPr="00624712">
        <w:rPr>
          <w:rFonts w:eastAsia="Calibri"/>
          <w:color w:val="00B050"/>
          <w:sz w:val="28"/>
        </w:rPr>
        <w:t xml:space="preserve">Amikacin </w:t>
      </w:r>
      <w:r w:rsidRPr="00624712">
        <w:rPr>
          <w:rFonts w:eastAsia="Calibri"/>
          <w:sz w:val="28"/>
        </w:rPr>
        <w:t xml:space="preserve">with </w:t>
      </w:r>
      <w:r w:rsidRPr="00624712">
        <w:rPr>
          <w:rFonts w:eastAsia="Calibri"/>
          <w:color w:val="FFC000"/>
          <w:sz w:val="28"/>
        </w:rPr>
        <w:t xml:space="preserve">Imipenem/ </w:t>
      </w:r>
      <w:proofErr w:type="spellStart"/>
      <w:r w:rsidRPr="00624712">
        <w:rPr>
          <w:rFonts w:eastAsia="Calibri"/>
          <w:color w:val="FFC000"/>
          <w:sz w:val="28"/>
        </w:rPr>
        <w:t>Sulzone</w:t>
      </w:r>
      <w:proofErr w:type="spellEnd"/>
      <w:r w:rsidRPr="00624712">
        <w:rPr>
          <w:rFonts w:eastAsia="Calibri"/>
          <w:color w:val="FFC000"/>
          <w:sz w:val="28"/>
        </w:rPr>
        <w:t xml:space="preserve">/ </w:t>
      </w:r>
      <w:proofErr w:type="spellStart"/>
      <w:r w:rsidRPr="00624712">
        <w:rPr>
          <w:rFonts w:eastAsia="Calibri"/>
          <w:color w:val="FFC000"/>
          <w:sz w:val="28"/>
        </w:rPr>
        <w:t>Tazocin</w:t>
      </w:r>
      <w:proofErr w:type="spellEnd"/>
      <w:r w:rsidRPr="00624712">
        <w:rPr>
          <w:rFonts w:eastAsia="Calibri"/>
          <w:sz w:val="28"/>
        </w:rPr>
        <w:t xml:space="preserve"> may be used for treatment of suspected Acinetobacter infection in urinary </w:t>
      </w:r>
      <w:proofErr w:type="gramStart"/>
      <w:r w:rsidRPr="00624712">
        <w:rPr>
          <w:rFonts w:eastAsia="Calibri"/>
          <w:sz w:val="28"/>
        </w:rPr>
        <w:t>tract  in</w:t>
      </w:r>
      <w:proofErr w:type="gramEnd"/>
      <w:r w:rsidRPr="00624712">
        <w:rPr>
          <w:rFonts w:eastAsia="Calibri"/>
          <w:sz w:val="28"/>
        </w:rPr>
        <w:t xml:space="preserve"> ICU patients as first line (Weak Recommendation)</w:t>
      </w:r>
    </w:p>
    <w:p w14:paraId="58B979C7" w14:textId="77777777" w:rsidR="00624712" w:rsidRDefault="00624712" w:rsidP="00624712">
      <w:pPr>
        <w:spacing w:after="0" w:line="240" w:lineRule="auto"/>
        <w:rPr>
          <w:rFonts w:ascii="Calibri" w:eastAsia="Calibri" w:hAnsi="Calibri" w:cs="Calibri"/>
          <w:color w:val="FFC000"/>
          <w:sz w:val="32"/>
        </w:rPr>
      </w:pPr>
    </w:p>
    <w:p w14:paraId="5E81A5A0" w14:textId="77777777" w:rsidR="008676DE" w:rsidRDefault="008676DE" w:rsidP="00624712">
      <w:pPr>
        <w:spacing w:after="0" w:line="240" w:lineRule="auto"/>
        <w:rPr>
          <w:rFonts w:ascii="Calibri" w:eastAsia="Calibri" w:hAnsi="Calibri" w:cs="Calibri"/>
          <w:color w:val="FFC000"/>
          <w:sz w:val="32"/>
        </w:rPr>
      </w:pPr>
    </w:p>
    <w:tbl>
      <w:tblPr>
        <w:tblW w:w="9575" w:type="dxa"/>
        <w:tblInd w:w="98" w:type="dxa"/>
        <w:tblLayout w:type="fixed"/>
        <w:tblCellMar>
          <w:left w:w="10" w:type="dxa"/>
          <w:right w:w="10" w:type="dxa"/>
        </w:tblCellMar>
        <w:tblLook w:val="0000" w:firstRow="0" w:lastRow="0" w:firstColumn="0" w:lastColumn="0" w:noHBand="0" w:noVBand="0"/>
      </w:tblPr>
      <w:tblGrid>
        <w:gridCol w:w="509"/>
        <w:gridCol w:w="996"/>
        <w:gridCol w:w="1096"/>
        <w:gridCol w:w="1096"/>
        <w:gridCol w:w="1096"/>
        <w:gridCol w:w="1096"/>
        <w:gridCol w:w="1096"/>
        <w:gridCol w:w="1195"/>
        <w:gridCol w:w="1395"/>
      </w:tblGrid>
      <w:tr w:rsidR="00A34DCA" w:rsidRPr="00A34DCA" w14:paraId="25756E6A" w14:textId="77777777" w:rsidTr="00E857C9">
        <w:trPr>
          <w:trHeight w:val="1"/>
        </w:trPr>
        <w:tc>
          <w:tcPr>
            <w:tcW w:w="50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EBBDF4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9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870FC01"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2180BD6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N=50</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2F0039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CC6C7D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0EE6DD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5F86A9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61DA6A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A901EC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3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5FA842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4A11C9F2" w14:textId="77777777" w:rsidTr="00501598">
        <w:trPr>
          <w:trHeight w:val="1"/>
        </w:trPr>
        <w:tc>
          <w:tcPr>
            <w:tcW w:w="509"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2519953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4</w:t>
            </w:r>
          </w:p>
        </w:tc>
        <w:tc>
          <w:tcPr>
            <w:tcW w:w="996"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617DA44F"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 xml:space="preserve">Pseudomonas </w:t>
            </w:r>
            <w:proofErr w:type="spellStart"/>
            <w:r w:rsidRPr="00A34DCA">
              <w:rPr>
                <w:rFonts w:ascii="Calibri" w:eastAsia="Calibri" w:hAnsi="Calibri" w:cs="Calibri"/>
                <w:sz w:val="20"/>
              </w:rPr>
              <w:t>spp</w:t>
            </w:r>
            <w:proofErr w:type="spellEnd"/>
          </w:p>
          <w:p w14:paraId="2C156249"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n=5,  10%</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B686076"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E4975D1"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339C2CB"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Cefotaxime</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9F2C6E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1C6627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2BD40E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&gt;90</w:t>
            </w:r>
          </w:p>
        </w:tc>
        <w:tc>
          <w:tcPr>
            <w:tcW w:w="1395"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5170DD6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p w14:paraId="71EA845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Colistin- banned from 2019 and re-allowed by DRAP from 2020 and shows activity of &gt;90%</w:t>
            </w:r>
          </w:p>
        </w:tc>
      </w:tr>
      <w:tr w:rsidR="00A34DCA" w:rsidRPr="00A34DCA" w14:paraId="5B1B0DB2" w14:textId="77777777" w:rsidTr="00E857C9">
        <w:trPr>
          <w:trHeight w:val="1"/>
        </w:trPr>
        <w:tc>
          <w:tcPr>
            <w:tcW w:w="50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77D3783" w14:textId="77777777" w:rsidR="00A34DCA" w:rsidRPr="00A34DCA" w:rsidRDefault="00A34DCA" w:rsidP="00A34DCA">
            <w:pPr>
              <w:spacing w:after="0" w:line="240" w:lineRule="auto"/>
              <w:jc w:val="center"/>
              <w:rPr>
                <w:rFonts w:ascii="Calibri" w:eastAsia="Calibri" w:hAnsi="Calibri" w:cs="Calibri"/>
                <w:sz w:val="20"/>
              </w:rPr>
            </w:pPr>
          </w:p>
        </w:tc>
        <w:tc>
          <w:tcPr>
            <w:tcW w:w="996"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9C753F7"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EECE72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Amikacin</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16B798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225E7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Ceftriaxone</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88F42C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B0127E1" w14:textId="77777777" w:rsidR="00A34DCA" w:rsidRPr="00A34DCA" w:rsidRDefault="00A34DCA" w:rsidP="00A34DCA">
            <w:pPr>
              <w:spacing w:after="0" w:line="240" w:lineRule="auto"/>
              <w:jc w:val="center"/>
              <w:rPr>
                <w:rFonts w:ascii="Calibri" w:eastAsia="Calibri" w:hAnsi="Calibri" w:cs="Calibri"/>
                <w:sz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663B1F0" w14:textId="77777777" w:rsidR="00A34DCA" w:rsidRPr="00A34DCA" w:rsidRDefault="00A34DCA" w:rsidP="00A34DCA">
            <w:pPr>
              <w:spacing w:after="0" w:line="240" w:lineRule="auto"/>
              <w:jc w:val="center"/>
              <w:rPr>
                <w:rFonts w:ascii="Calibri" w:eastAsia="Calibri" w:hAnsi="Calibri" w:cs="Calibri"/>
                <w:sz w:val="20"/>
              </w:rPr>
            </w:pPr>
          </w:p>
        </w:tc>
        <w:tc>
          <w:tcPr>
            <w:tcW w:w="1395"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29AE1DCE"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52CF4C1" w14:textId="77777777" w:rsidTr="00E857C9">
        <w:trPr>
          <w:trHeight w:val="1"/>
        </w:trPr>
        <w:tc>
          <w:tcPr>
            <w:tcW w:w="50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7E95921" w14:textId="77777777" w:rsidR="00A34DCA" w:rsidRPr="00A34DCA" w:rsidRDefault="00A34DCA" w:rsidP="00A34DCA">
            <w:pPr>
              <w:spacing w:after="0" w:line="240" w:lineRule="auto"/>
              <w:jc w:val="center"/>
              <w:rPr>
                <w:rFonts w:ascii="Calibri" w:eastAsia="Calibri" w:hAnsi="Calibri" w:cs="Calibri"/>
                <w:sz w:val="20"/>
              </w:rPr>
            </w:pPr>
          </w:p>
        </w:tc>
        <w:tc>
          <w:tcPr>
            <w:tcW w:w="996"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E0D1D4F"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82A1CC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Aztreonam</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29E667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&lt;40</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1CDC63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Cefixime</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E39DD8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CF3A089" w14:textId="77777777" w:rsidR="00A34DCA" w:rsidRPr="00A34DCA" w:rsidRDefault="00A34DCA" w:rsidP="00A34DCA">
            <w:pPr>
              <w:spacing w:after="0" w:line="240" w:lineRule="auto"/>
              <w:jc w:val="center"/>
              <w:rPr>
                <w:rFonts w:ascii="Calibri" w:eastAsia="Calibri" w:hAnsi="Calibri" w:cs="Calibri"/>
                <w:sz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9629F95" w14:textId="77777777" w:rsidR="00A34DCA" w:rsidRPr="00A34DCA" w:rsidRDefault="00A34DCA" w:rsidP="00A34DCA">
            <w:pPr>
              <w:spacing w:after="0" w:line="240" w:lineRule="auto"/>
              <w:jc w:val="center"/>
              <w:rPr>
                <w:rFonts w:ascii="Calibri" w:eastAsia="Calibri" w:hAnsi="Calibri" w:cs="Calibri"/>
                <w:sz w:val="20"/>
              </w:rPr>
            </w:pPr>
          </w:p>
        </w:tc>
        <w:tc>
          <w:tcPr>
            <w:tcW w:w="1395"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2790DB9D"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77E29229" w14:textId="77777777" w:rsidTr="00E857C9">
        <w:trPr>
          <w:trHeight w:val="95"/>
        </w:trPr>
        <w:tc>
          <w:tcPr>
            <w:tcW w:w="50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8B666A7" w14:textId="77777777" w:rsidR="00A34DCA" w:rsidRPr="00A34DCA" w:rsidRDefault="00A34DCA" w:rsidP="00A34DCA">
            <w:pPr>
              <w:spacing w:after="0" w:line="240" w:lineRule="auto"/>
              <w:jc w:val="center"/>
              <w:rPr>
                <w:rFonts w:ascii="Calibri" w:eastAsia="Calibri" w:hAnsi="Calibri" w:cs="Calibri"/>
                <w:sz w:val="20"/>
              </w:rPr>
            </w:pPr>
          </w:p>
        </w:tc>
        <w:tc>
          <w:tcPr>
            <w:tcW w:w="996"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88D0D01"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638AE4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Nitrofurantoin</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782247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&lt;90</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6BCF6A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Ciprofloxacin</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A4FBC0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FEC9A6D" w14:textId="77777777" w:rsidR="00A34DCA" w:rsidRPr="00A34DCA" w:rsidRDefault="00A34DCA" w:rsidP="00A34DCA">
            <w:pPr>
              <w:spacing w:after="0" w:line="240" w:lineRule="auto"/>
              <w:jc w:val="center"/>
              <w:rPr>
                <w:rFonts w:ascii="Calibri" w:eastAsia="Calibri" w:hAnsi="Calibri" w:cs="Calibri"/>
                <w:sz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2ED318B" w14:textId="77777777" w:rsidR="00A34DCA" w:rsidRPr="00A34DCA" w:rsidRDefault="00A34DCA" w:rsidP="00A34DCA">
            <w:pPr>
              <w:spacing w:after="0" w:line="240" w:lineRule="auto"/>
              <w:jc w:val="center"/>
              <w:rPr>
                <w:rFonts w:ascii="Calibri" w:eastAsia="Calibri" w:hAnsi="Calibri" w:cs="Calibri"/>
                <w:sz w:val="20"/>
              </w:rPr>
            </w:pPr>
          </w:p>
        </w:tc>
        <w:tc>
          <w:tcPr>
            <w:tcW w:w="1395"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40929BB4"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7A023B31" w14:textId="77777777" w:rsidTr="00E857C9">
        <w:trPr>
          <w:trHeight w:val="95"/>
        </w:trPr>
        <w:tc>
          <w:tcPr>
            <w:tcW w:w="50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A0E2BE0" w14:textId="77777777" w:rsidR="00A34DCA" w:rsidRPr="00A34DCA" w:rsidRDefault="00A34DCA" w:rsidP="00A34DCA">
            <w:pPr>
              <w:spacing w:after="0" w:line="240" w:lineRule="auto"/>
              <w:jc w:val="center"/>
              <w:rPr>
                <w:rFonts w:ascii="Calibri" w:eastAsia="Calibri" w:hAnsi="Calibri" w:cs="Calibri"/>
                <w:sz w:val="20"/>
              </w:rPr>
            </w:pPr>
          </w:p>
        </w:tc>
        <w:tc>
          <w:tcPr>
            <w:tcW w:w="996"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1CB60951"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E903335"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D09365E"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577A43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Imipenem</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E4AE2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4FAAB1F" w14:textId="77777777" w:rsidR="00A34DCA" w:rsidRPr="00A34DCA" w:rsidRDefault="00A34DCA" w:rsidP="00A34DCA">
            <w:pPr>
              <w:spacing w:after="0" w:line="240" w:lineRule="auto"/>
              <w:jc w:val="center"/>
              <w:rPr>
                <w:rFonts w:ascii="Calibri" w:eastAsia="Calibri" w:hAnsi="Calibri" w:cs="Calibri"/>
                <w:sz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F8395A2" w14:textId="77777777" w:rsidR="00A34DCA" w:rsidRPr="00A34DCA" w:rsidRDefault="00A34DCA" w:rsidP="00A34DCA">
            <w:pPr>
              <w:spacing w:after="0" w:line="240" w:lineRule="auto"/>
              <w:jc w:val="center"/>
              <w:rPr>
                <w:rFonts w:ascii="Calibri" w:eastAsia="Calibri" w:hAnsi="Calibri" w:cs="Calibri"/>
                <w:sz w:val="20"/>
              </w:rPr>
            </w:pPr>
          </w:p>
        </w:tc>
        <w:tc>
          <w:tcPr>
            <w:tcW w:w="1395"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36104BBB"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190DB23" w14:textId="77777777" w:rsidTr="00E857C9">
        <w:trPr>
          <w:trHeight w:val="95"/>
        </w:trPr>
        <w:tc>
          <w:tcPr>
            <w:tcW w:w="50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2A5C73A" w14:textId="77777777" w:rsidR="00A34DCA" w:rsidRPr="00A34DCA" w:rsidRDefault="00A34DCA" w:rsidP="00A34DCA">
            <w:pPr>
              <w:spacing w:after="0" w:line="240" w:lineRule="auto"/>
              <w:jc w:val="center"/>
              <w:rPr>
                <w:rFonts w:ascii="Calibri" w:eastAsia="Calibri" w:hAnsi="Calibri" w:cs="Calibri"/>
                <w:sz w:val="20"/>
              </w:rPr>
            </w:pPr>
          </w:p>
        </w:tc>
        <w:tc>
          <w:tcPr>
            <w:tcW w:w="996"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CD8E2CB"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7818712"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F27AB29"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FDE13C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Ceftazidime</w:t>
            </w: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5A9382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7DCAE07" w14:textId="77777777" w:rsidR="00A34DCA" w:rsidRPr="00A34DCA" w:rsidRDefault="00A34DCA" w:rsidP="00A34DCA">
            <w:pPr>
              <w:spacing w:after="0" w:line="240" w:lineRule="auto"/>
              <w:jc w:val="center"/>
              <w:rPr>
                <w:rFonts w:ascii="Calibri" w:eastAsia="Calibri" w:hAnsi="Calibri" w:cs="Calibri"/>
                <w:sz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80D054F" w14:textId="77777777" w:rsidR="00A34DCA" w:rsidRPr="00A34DCA" w:rsidRDefault="00A34DCA" w:rsidP="00A34DCA">
            <w:pPr>
              <w:spacing w:after="0" w:line="240" w:lineRule="auto"/>
              <w:jc w:val="center"/>
              <w:rPr>
                <w:rFonts w:ascii="Calibri" w:eastAsia="Calibri" w:hAnsi="Calibri" w:cs="Calibri"/>
                <w:sz w:val="20"/>
              </w:rPr>
            </w:pPr>
          </w:p>
        </w:tc>
        <w:tc>
          <w:tcPr>
            <w:tcW w:w="1395"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7691551A"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13D9145C" w14:textId="77777777" w:rsidTr="00E857C9">
        <w:trPr>
          <w:trHeight w:val="95"/>
        </w:trPr>
        <w:tc>
          <w:tcPr>
            <w:tcW w:w="509"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D33AAEC" w14:textId="77777777" w:rsidR="00A34DCA" w:rsidRPr="00A34DCA" w:rsidRDefault="00A34DCA" w:rsidP="00A34DCA">
            <w:pPr>
              <w:spacing w:after="0" w:line="240" w:lineRule="auto"/>
              <w:jc w:val="center"/>
              <w:rPr>
                <w:rFonts w:ascii="Calibri" w:eastAsia="Calibri" w:hAnsi="Calibri" w:cs="Calibri"/>
                <w:sz w:val="20"/>
              </w:rPr>
            </w:pPr>
          </w:p>
        </w:tc>
        <w:tc>
          <w:tcPr>
            <w:tcW w:w="996"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2311E6F"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1698E85"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98D6A72" w14:textId="77777777" w:rsidR="00A34DCA" w:rsidRPr="00A34DCA" w:rsidRDefault="00A34DCA" w:rsidP="00A34DCA">
            <w:pPr>
              <w:spacing w:after="0" w:line="240" w:lineRule="auto"/>
              <w:jc w:val="center"/>
              <w:rPr>
                <w:rFonts w:ascii="Calibri" w:eastAsia="Calibri" w:hAnsi="Calibri" w:cs="Calibri"/>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13960FF" w14:textId="77777777" w:rsidR="00A34DCA" w:rsidRPr="00A34DCA" w:rsidRDefault="00A34DCA" w:rsidP="00A34DCA">
            <w:pPr>
              <w:spacing w:after="0" w:line="240" w:lineRule="auto"/>
              <w:jc w:val="center"/>
              <w:rPr>
                <w:rFonts w:ascii="Calibri" w:eastAsia="Calibri" w:hAnsi="Calibri" w:cs="Calibri"/>
                <w:sz w:val="20"/>
              </w:rPr>
            </w:pPr>
            <w:proofErr w:type="spellStart"/>
            <w:r w:rsidRPr="00A34DCA">
              <w:rPr>
                <w:rFonts w:ascii="Calibri" w:eastAsia="Calibri" w:hAnsi="Calibri" w:cs="Calibri"/>
                <w:sz w:val="20"/>
              </w:rPr>
              <w:t>Cefoperazone+Sulbactam</w:t>
            </w:r>
            <w:proofErr w:type="spellEnd"/>
          </w:p>
        </w:tc>
        <w:tc>
          <w:tcPr>
            <w:tcW w:w="1096"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14AD85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&lt;20</w:t>
            </w:r>
          </w:p>
        </w:tc>
        <w:tc>
          <w:tcPr>
            <w:tcW w:w="10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F5AB3A3" w14:textId="77777777" w:rsidR="00A34DCA" w:rsidRPr="00A34DCA" w:rsidRDefault="00A34DCA" w:rsidP="00A34DCA">
            <w:pPr>
              <w:spacing w:after="0" w:line="240" w:lineRule="auto"/>
              <w:jc w:val="center"/>
              <w:rPr>
                <w:rFonts w:ascii="Calibri" w:eastAsia="Calibri" w:hAnsi="Calibri" w:cs="Calibri"/>
                <w:sz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5AA3DDF" w14:textId="77777777" w:rsidR="00A34DCA" w:rsidRPr="00A34DCA" w:rsidRDefault="00A34DCA" w:rsidP="00A34DCA">
            <w:pPr>
              <w:spacing w:after="0" w:line="240" w:lineRule="auto"/>
              <w:jc w:val="center"/>
              <w:rPr>
                <w:rFonts w:ascii="Calibri" w:eastAsia="Calibri" w:hAnsi="Calibri" w:cs="Calibri"/>
                <w:sz w:val="20"/>
              </w:rPr>
            </w:pPr>
          </w:p>
        </w:tc>
        <w:tc>
          <w:tcPr>
            <w:tcW w:w="1395"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F146832" w14:textId="77777777" w:rsidR="00A34DCA" w:rsidRPr="00A34DCA" w:rsidRDefault="00A34DCA" w:rsidP="00A34DCA">
            <w:pPr>
              <w:spacing w:after="0" w:line="240" w:lineRule="auto"/>
              <w:jc w:val="center"/>
              <w:rPr>
                <w:rFonts w:ascii="Calibri" w:eastAsia="Calibri" w:hAnsi="Calibri" w:cs="Calibri"/>
                <w:sz w:val="20"/>
              </w:rPr>
            </w:pPr>
          </w:p>
        </w:tc>
      </w:tr>
    </w:tbl>
    <w:p w14:paraId="09EED49B" w14:textId="77777777" w:rsidR="008676DE" w:rsidRPr="008676DE" w:rsidRDefault="008676DE" w:rsidP="008676DE">
      <w:pPr>
        <w:spacing w:before="240" w:after="0" w:line="240" w:lineRule="auto"/>
        <w:rPr>
          <w:rFonts w:ascii="Calibri" w:eastAsia="Calibri" w:hAnsi="Calibri" w:cs="Calibri"/>
          <w:b/>
          <w:i/>
          <w:sz w:val="28"/>
          <w:u w:val="single"/>
        </w:rPr>
      </w:pPr>
      <w:r w:rsidRPr="008676DE">
        <w:rPr>
          <w:rFonts w:ascii="Calibri" w:eastAsia="Calibri" w:hAnsi="Calibri" w:cs="Calibri"/>
          <w:b/>
          <w:i/>
          <w:sz w:val="28"/>
          <w:u w:val="single"/>
        </w:rPr>
        <w:t>Evidence</w:t>
      </w:r>
      <w:r>
        <w:rPr>
          <w:rFonts w:ascii="Calibri" w:eastAsia="Calibri" w:hAnsi="Calibri" w:cs="Calibri"/>
          <w:b/>
          <w:i/>
          <w:sz w:val="28"/>
          <w:u w:val="single"/>
        </w:rPr>
        <w:t>:</w:t>
      </w:r>
      <w:r w:rsidRPr="008676DE">
        <w:rPr>
          <w:rFonts w:ascii="Calibri" w:eastAsia="Calibri" w:hAnsi="Calibri" w:cs="Calibri"/>
          <w:b/>
          <w:i/>
          <w:sz w:val="28"/>
          <w:u w:val="single"/>
        </w:rPr>
        <w:t xml:space="preserve"> </w:t>
      </w:r>
    </w:p>
    <w:p w14:paraId="2A5F0737" w14:textId="77777777" w:rsidR="008676DE" w:rsidRPr="008676DE" w:rsidRDefault="008676DE" w:rsidP="00632FC4">
      <w:pPr>
        <w:pStyle w:val="NoSpacing"/>
        <w:numPr>
          <w:ilvl w:val="0"/>
          <w:numId w:val="30"/>
        </w:numPr>
        <w:jc w:val="both"/>
        <w:rPr>
          <w:rFonts w:eastAsia="Calibri"/>
          <w:sz w:val="28"/>
        </w:rPr>
      </w:pPr>
      <w:r w:rsidRPr="008676DE">
        <w:rPr>
          <w:rFonts w:eastAsia="Calibri"/>
          <w:sz w:val="28"/>
        </w:rPr>
        <w:t xml:space="preserve">shows that </w:t>
      </w:r>
      <w:r w:rsidRPr="008676DE">
        <w:rPr>
          <w:rFonts w:eastAsia="Calibri"/>
          <w:b/>
          <w:sz w:val="28"/>
        </w:rPr>
        <w:t xml:space="preserve">Pseudomonas </w:t>
      </w:r>
      <w:proofErr w:type="spellStart"/>
      <w:r w:rsidRPr="008676DE">
        <w:rPr>
          <w:rFonts w:eastAsia="Calibri"/>
          <w:b/>
          <w:sz w:val="28"/>
        </w:rPr>
        <w:t>spp</w:t>
      </w:r>
      <w:proofErr w:type="spellEnd"/>
      <w:r w:rsidRPr="008676DE">
        <w:rPr>
          <w:rFonts w:eastAsia="Calibri"/>
          <w:sz w:val="28"/>
        </w:rPr>
        <w:t xml:space="preserve"> grown from urine culture shows 90% sensitivity to </w:t>
      </w:r>
      <w:r w:rsidRPr="008676DE">
        <w:rPr>
          <w:rFonts w:eastAsia="Calibri"/>
          <w:color w:val="00B050"/>
          <w:sz w:val="28"/>
        </w:rPr>
        <w:t>Nitrofurantoin a</w:t>
      </w:r>
      <w:r w:rsidRPr="008676DE">
        <w:rPr>
          <w:rFonts w:eastAsia="Calibri"/>
          <w:sz w:val="28"/>
        </w:rPr>
        <w:t xml:space="preserve">nd </w:t>
      </w:r>
      <w:r w:rsidRPr="008676DE">
        <w:rPr>
          <w:rFonts w:eastAsia="Calibri"/>
          <w:color w:val="FF0000"/>
          <w:sz w:val="28"/>
        </w:rPr>
        <w:t>Tigecycline</w:t>
      </w:r>
      <w:r w:rsidRPr="008676DE">
        <w:rPr>
          <w:rFonts w:eastAsia="Calibri"/>
          <w:sz w:val="28"/>
        </w:rPr>
        <w:t xml:space="preserve"> (Level of Evidence: High)</w:t>
      </w:r>
    </w:p>
    <w:p w14:paraId="1AA498B5" w14:textId="77777777" w:rsidR="008676DE" w:rsidRPr="008676DE" w:rsidRDefault="008676DE" w:rsidP="00632FC4">
      <w:pPr>
        <w:pStyle w:val="NoSpacing"/>
        <w:numPr>
          <w:ilvl w:val="0"/>
          <w:numId w:val="30"/>
        </w:numPr>
        <w:jc w:val="both"/>
        <w:rPr>
          <w:rFonts w:eastAsia="Calibri"/>
          <w:sz w:val="28"/>
        </w:rPr>
      </w:pPr>
      <w:r w:rsidRPr="008676DE">
        <w:rPr>
          <w:rFonts w:eastAsia="Calibri"/>
          <w:sz w:val="28"/>
        </w:rPr>
        <w:lastRenderedPageBreak/>
        <w:t xml:space="preserve">Combination therapy like </w:t>
      </w:r>
      <w:proofErr w:type="spellStart"/>
      <w:r w:rsidRPr="008676DE">
        <w:rPr>
          <w:rFonts w:eastAsia="Calibri"/>
          <w:color w:val="00B050"/>
          <w:sz w:val="28"/>
        </w:rPr>
        <w:t>Aztreonam</w:t>
      </w:r>
      <w:proofErr w:type="spellEnd"/>
      <w:r w:rsidRPr="008676DE">
        <w:rPr>
          <w:rFonts w:eastAsia="Calibri"/>
          <w:color w:val="FFC000"/>
          <w:sz w:val="28"/>
        </w:rPr>
        <w:t xml:space="preserve"> and </w:t>
      </w:r>
      <w:proofErr w:type="spellStart"/>
      <w:r w:rsidRPr="008676DE">
        <w:rPr>
          <w:rFonts w:eastAsia="Calibri"/>
          <w:color w:val="FFC000"/>
          <w:sz w:val="28"/>
        </w:rPr>
        <w:t>Sulzone</w:t>
      </w:r>
      <w:proofErr w:type="spellEnd"/>
      <w:r w:rsidRPr="008676DE">
        <w:rPr>
          <w:rFonts w:eastAsia="Calibri"/>
          <w:sz w:val="28"/>
        </w:rPr>
        <w:t xml:space="preserve"> may be used for suspected Pseudomonas infection in urinary tract (Level of Evidence: Low)</w:t>
      </w:r>
    </w:p>
    <w:p w14:paraId="3783156C" w14:textId="77777777" w:rsidR="008676DE" w:rsidRPr="008676DE" w:rsidRDefault="008676DE" w:rsidP="008676DE">
      <w:pPr>
        <w:spacing w:before="240" w:after="0" w:line="240" w:lineRule="auto"/>
        <w:rPr>
          <w:rFonts w:ascii="Calibri" w:eastAsia="Calibri" w:hAnsi="Calibri" w:cs="Calibri"/>
          <w:b/>
          <w:sz w:val="28"/>
        </w:rPr>
      </w:pPr>
      <w:r w:rsidRPr="008676DE">
        <w:rPr>
          <w:rFonts w:ascii="Calibri" w:eastAsia="Calibri" w:hAnsi="Calibri" w:cs="Calibri"/>
          <w:b/>
          <w:i/>
          <w:sz w:val="28"/>
          <w:u w:val="single"/>
        </w:rPr>
        <w:t>Recommendation</w:t>
      </w:r>
      <w:r w:rsidRPr="008676DE">
        <w:rPr>
          <w:rFonts w:ascii="Calibri" w:eastAsia="Calibri" w:hAnsi="Calibri" w:cs="Calibri"/>
          <w:b/>
          <w:sz w:val="28"/>
        </w:rPr>
        <w:t>:</w:t>
      </w:r>
    </w:p>
    <w:p w14:paraId="3AD99685" w14:textId="77777777" w:rsidR="008676DE" w:rsidRPr="008676DE" w:rsidRDefault="008676DE" w:rsidP="00632FC4">
      <w:pPr>
        <w:pStyle w:val="NoSpacing"/>
        <w:numPr>
          <w:ilvl w:val="0"/>
          <w:numId w:val="31"/>
        </w:numPr>
        <w:jc w:val="both"/>
        <w:rPr>
          <w:rFonts w:eastAsia="Calibri"/>
          <w:color w:val="00B050"/>
          <w:sz w:val="28"/>
        </w:rPr>
      </w:pPr>
      <w:r w:rsidRPr="008676DE">
        <w:rPr>
          <w:rFonts w:eastAsia="Calibri"/>
          <w:sz w:val="28"/>
        </w:rPr>
        <w:t>Recommendation I:</w:t>
      </w:r>
    </w:p>
    <w:p w14:paraId="48702E54" w14:textId="77777777" w:rsidR="008676DE" w:rsidRPr="008676DE" w:rsidRDefault="008676DE" w:rsidP="008676DE">
      <w:pPr>
        <w:pStyle w:val="NoSpacing"/>
        <w:ind w:left="720"/>
        <w:jc w:val="both"/>
        <w:rPr>
          <w:rFonts w:eastAsia="Calibri"/>
          <w:sz w:val="28"/>
        </w:rPr>
      </w:pPr>
      <w:r w:rsidRPr="008676DE">
        <w:rPr>
          <w:rFonts w:eastAsia="Calibri"/>
          <w:color w:val="00B050"/>
          <w:sz w:val="28"/>
        </w:rPr>
        <w:t xml:space="preserve">Nitrofurantoin or </w:t>
      </w:r>
      <w:proofErr w:type="spellStart"/>
      <w:r w:rsidRPr="008676DE">
        <w:rPr>
          <w:rFonts w:eastAsia="Calibri"/>
          <w:color w:val="FF0000"/>
          <w:sz w:val="28"/>
        </w:rPr>
        <w:t>Tigecycline</w:t>
      </w:r>
      <w:proofErr w:type="spellEnd"/>
      <w:r w:rsidRPr="008676DE">
        <w:rPr>
          <w:rFonts w:eastAsia="Calibri"/>
          <w:sz w:val="28"/>
        </w:rPr>
        <w:t xml:space="preserve"> may be used for treatment of suspected Pseudomonas infection in urinary tract in ICU patients as first line (Strong Recommendation)</w:t>
      </w:r>
    </w:p>
    <w:p w14:paraId="12AE2755" w14:textId="77777777" w:rsidR="008676DE" w:rsidRPr="008676DE" w:rsidRDefault="008676DE" w:rsidP="00632FC4">
      <w:pPr>
        <w:pStyle w:val="NoSpacing"/>
        <w:numPr>
          <w:ilvl w:val="0"/>
          <w:numId w:val="31"/>
        </w:numPr>
        <w:jc w:val="both"/>
        <w:rPr>
          <w:rFonts w:eastAsia="Calibri"/>
          <w:sz w:val="28"/>
        </w:rPr>
      </w:pPr>
      <w:r w:rsidRPr="008676DE">
        <w:rPr>
          <w:rFonts w:eastAsia="Calibri"/>
          <w:sz w:val="28"/>
        </w:rPr>
        <w:t>Recommendation II:</w:t>
      </w:r>
    </w:p>
    <w:p w14:paraId="3E27A10D" w14:textId="77777777" w:rsidR="008676DE" w:rsidRDefault="008676DE" w:rsidP="008676DE">
      <w:pPr>
        <w:pStyle w:val="NoSpacing"/>
        <w:ind w:left="720"/>
        <w:jc w:val="both"/>
        <w:rPr>
          <w:rFonts w:eastAsia="Calibri"/>
          <w:sz w:val="28"/>
        </w:rPr>
      </w:pPr>
      <w:r w:rsidRPr="008676DE">
        <w:rPr>
          <w:rFonts w:eastAsia="Calibri"/>
          <w:sz w:val="28"/>
        </w:rPr>
        <w:t xml:space="preserve">Combination of </w:t>
      </w:r>
      <w:proofErr w:type="spellStart"/>
      <w:proofErr w:type="gramStart"/>
      <w:r w:rsidRPr="008676DE">
        <w:rPr>
          <w:rFonts w:eastAsia="Calibri"/>
          <w:color w:val="00B050"/>
          <w:sz w:val="28"/>
        </w:rPr>
        <w:t>Aztreonam</w:t>
      </w:r>
      <w:proofErr w:type="spellEnd"/>
      <w:r w:rsidRPr="008676DE">
        <w:rPr>
          <w:rFonts w:eastAsia="Calibri"/>
          <w:color w:val="00B050"/>
          <w:sz w:val="28"/>
        </w:rPr>
        <w:t>,</w:t>
      </w:r>
      <w:proofErr w:type="gramEnd"/>
      <w:r w:rsidRPr="008676DE">
        <w:rPr>
          <w:rFonts w:eastAsia="Calibri"/>
          <w:color w:val="00B050"/>
          <w:sz w:val="28"/>
        </w:rPr>
        <w:t xml:space="preserve"> </w:t>
      </w:r>
      <w:r w:rsidRPr="00A835B1">
        <w:rPr>
          <w:rFonts w:eastAsia="Calibri"/>
          <w:color w:val="D09E00"/>
          <w:sz w:val="28"/>
        </w:rPr>
        <w:t xml:space="preserve">and </w:t>
      </w:r>
      <w:proofErr w:type="spellStart"/>
      <w:r w:rsidRPr="00A835B1">
        <w:rPr>
          <w:rFonts w:eastAsia="Calibri"/>
          <w:color w:val="D09E00"/>
          <w:sz w:val="28"/>
        </w:rPr>
        <w:t>Sulzone</w:t>
      </w:r>
      <w:proofErr w:type="spellEnd"/>
      <w:r w:rsidRPr="00A835B1">
        <w:rPr>
          <w:rFonts w:eastAsia="Calibri"/>
          <w:color w:val="D09E00"/>
          <w:sz w:val="28"/>
        </w:rPr>
        <w:t xml:space="preserve"> </w:t>
      </w:r>
      <w:r w:rsidRPr="008676DE">
        <w:rPr>
          <w:rFonts w:eastAsia="Calibri"/>
          <w:sz w:val="28"/>
        </w:rPr>
        <w:t>may be used for treatment of suspected Pseudomonas infection in urinary tract in ICU patients as first line (Weak Recommendation)</w:t>
      </w:r>
    </w:p>
    <w:p w14:paraId="47CC0292" w14:textId="77777777" w:rsidR="00BB4B29" w:rsidRDefault="00BB4B29" w:rsidP="008676DE">
      <w:pPr>
        <w:pStyle w:val="NoSpacing"/>
        <w:ind w:left="720"/>
        <w:jc w:val="both"/>
        <w:rPr>
          <w:rFonts w:eastAsia="Calibri"/>
          <w:sz w:val="28"/>
        </w:rPr>
      </w:pPr>
    </w:p>
    <w:p w14:paraId="788B7ACB" w14:textId="77777777" w:rsidR="00BB4B29" w:rsidRPr="008676DE" w:rsidRDefault="00BB4B29" w:rsidP="008676DE">
      <w:pPr>
        <w:pStyle w:val="NoSpacing"/>
        <w:ind w:left="720"/>
        <w:jc w:val="both"/>
        <w:rPr>
          <w:rFonts w:eastAsia="Calibri"/>
          <w:sz w:val="28"/>
        </w:rPr>
      </w:pPr>
    </w:p>
    <w:tbl>
      <w:tblPr>
        <w:tblW w:w="9420" w:type="dxa"/>
        <w:tblInd w:w="98" w:type="dxa"/>
        <w:tblLayout w:type="fixed"/>
        <w:tblCellMar>
          <w:left w:w="10" w:type="dxa"/>
          <w:right w:w="10" w:type="dxa"/>
        </w:tblCellMar>
        <w:tblLook w:val="0000" w:firstRow="0" w:lastRow="0" w:firstColumn="0" w:lastColumn="0" w:noHBand="0" w:noVBand="0"/>
      </w:tblPr>
      <w:tblGrid>
        <w:gridCol w:w="501"/>
        <w:gridCol w:w="980"/>
        <w:gridCol w:w="1078"/>
        <w:gridCol w:w="1078"/>
        <w:gridCol w:w="1078"/>
        <w:gridCol w:w="1078"/>
        <w:gridCol w:w="1078"/>
        <w:gridCol w:w="1176"/>
        <w:gridCol w:w="1373"/>
      </w:tblGrid>
      <w:tr w:rsidR="00A34DCA" w:rsidRPr="00A34DCA" w14:paraId="39A27AD6" w14:textId="77777777" w:rsidTr="00E857C9">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D6C260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Sr. #</w:t>
            </w:r>
          </w:p>
        </w:tc>
        <w:tc>
          <w:tcPr>
            <w:tcW w:w="98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8FB2BCA"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66CBB10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N=50</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F53792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05B2FD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548570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3F794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51CEC3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19FD0A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37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B137C9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4AFA9492" w14:textId="77777777" w:rsidTr="00501598">
        <w:trPr>
          <w:trHeight w:val="1"/>
        </w:trPr>
        <w:tc>
          <w:tcPr>
            <w:tcW w:w="501"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294F3A2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5</w:t>
            </w:r>
          </w:p>
        </w:tc>
        <w:tc>
          <w:tcPr>
            <w:tcW w:w="98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5F7614C0"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Acinetobacter</w:t>
            </w:r>
          </w:p>
          <w:p w14:paraId="5006E0E4"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n=4,  8%</w:t>
            </w:r>
          </w:p>
          <w:p w14:paraId="32EE6E2F" w14:textId="77777777" w:rsidR="00A34DCA" w:rsidRPr="00A34DCA" w:rsidRDefault="00A34DCA" w:rsidP="00501598">
            <w:pPr>
              <w:spacing w:after="0" w:line="240" w:lineRule="auto"/>
              <w:ind w:left="113" w:right="113"/>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005D55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Amoxicillin +clavulanic acid</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AD75E3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4794B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Cefotaxime</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C203107"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A05B48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7EAA65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&gt;90</w:t>
            </w:r>
          </w:p>
        </w:tc>
        <w:tc>
          <w:tcPr>
            <w:tcW w:w="1373"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6FFBF32D"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Tigecycline</w:t>
            </w:r>
          </w:p>
          <w:p w14:paraId="2FACFF8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Colistin- banned from 2019 and re-allowed by DRAP from 2020 and shows activity of &gt;90%</w:t>
            </w:r>
          </w:p>
        </w:tc>
      </w:tr>
      <w:tr w:rsidR="00A34DCA" w:rsidRPr="00A34DCA" w14:paraId="33BA042C" w14:textId="77777777" w:rsidTr="00E857C9">
        <w:trPr>
          <w:trHeight w:val="1"/>
        </w:trPr>
        <w:tc>
          <w:tcPr>
            <w:tcW w:w="50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A227345" w14:textId="77777777" w:rsidR="00A34DCA" w:rsidRPr="00A34DCA" w:rsidRDefault="00A34DCA" w:rsidP="00A34DCA">
            <w:pPr>
              <w:spacing w:after="0" w:line="240" w:lineRule="auto"/>
              <w:jc w:val="center"/>
              <w:rPr>
                <w:rFonts w:ascii="Calibri" w:eastAsia="Calibri" w:hAnsi="Calibri" w:cs="Calibri"/>
                <w:sz w:val="20"/>
              </w:rPr>
            </w:pPr>
          </w:p>
        </w:tc>
        <w:tc>
          <w:tcPr>
            <w:tcW w:w="98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6ACC374"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CD32B7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Amikacin</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C37EE9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8C8053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Ceftriaxone</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C7C24CF"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19CE447" w14:textId="77777777" w:rsidR="00A34DCA" w:rsidRPr="00A34DCA" w:rsidRDefault="00A34DCA" w:rsidP="00A34DCA">
            <w:pPr>
              <w:spacing w:after="0" w:line="240" w:lineRule="auto"/>
              <w:jc w:val="center"/>
              <w:rPr>
                <w:rFonts w:ascii="Calibri" w:eastAsia="Calibri" w:hAnsi="Calibri" w:cs="Calibri"/>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AEE51C8" w14:textId="77777777" w:rsidR="00A34DCA" w:rsidRPr="00A34DCA" w:rsidRDefault="00A34DCA" w:rsidP="00A34DCA">
            <w:pPr>
              <w:spacing w:after="0" w:line="240" w:lineRule="auto"/>
              <w:jc w:val="center"/>
              <w:rPr>
                <w:rFonts w:ascii="Calibri" w:eastAsia="Calibri" w:hAnsi="Calibri" w:cs="Calibri"/>
                <w:sz w:val="20"/>
              </w:rPr>
            </w:pPr>
          </w:p>
        </w:tc>
        <w:tc>
          <w:tcPr>
            <w:tcW w:w="137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03C44545"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1C1B2B0B" w14:textId="77777777" w:rsidTr="00E857C9">
        <w:trPr>
          <w:trHeight w:val="1"/>
        </w:trPr>
        <w:tc>
          <w:tcPr>
            <w:tcW w:w="50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23ED0B3" w14:textId="77777777" w:rsidR="00A34DCA" w:rsidRPr="00A34DCA" w:rsidRDefault="00A34DCA" w:rsidP="00A34DCA">
            <w:pPr>
              <w:spacing w:after="0" w:line="240" w:lineRule="auto"/>
              <w:jc w:val="center"/>
              <w:rPr>
                <w:rFonts w:ascii="Calibri" w:eastAsia="Calibri" w:hAnsi="Calibri" w:cs="Calibri"/>
                <w:sz w:val="20"/>
              </w:rPr>
            </w:pPr>
          </w:p>
        </w:tc>
        <w:tc>
          <w:tcPr>
            <w:tcW w:w="98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ED905CB"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6C02161"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Nitrofurantoin</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CD4E8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&lt;90</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64B0F3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Cefixime</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892F62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8FA6C8B" w14:textId="77777777" w:rsidR="00A34DCA" w:rsidRPr="00A34DCA" w:rsidRDefault="00A34DCA" w:rsidP="00A34DCA">
            <w:pPr>
              <w:spacing w:after="0" w:line="240" w:lineRule="auto"/>
              <w:jc w:val="center"/>
              <w:rPr>
                <w:rFonts w:ascii="Calibri" w:eastAsia="Calibri" w:hAnsi="Calibri" w:cs="Calibri"/>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A22EEAE" w14:textId="77777777" w:rsidR="00A34DCA" w:rsidRPr="00A34DCA" w:rsidRDefault="00A34DCA" w:rsidP="00A34DCA">
            <w:pPr>
              <w:spacing w:after="0" w:line="240" w:lineRule="auto"/>
              <w:jc w:val="center"/>
              <w:rPr>
                <w:rFonts w:ascii="Calibri" w:eastAsia="Calibri" w:hAnsi="Calibri" w:cs="Calibri"/>
                <w:sz w:val="20"/>
              </w:rPr>
            </w:pPr>
          </w:p>
        </w:tc>
        <w:tc>
          <w:tcPr>
            <w:tcW w:w="137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92B6F69"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7AD1B098" w14:textId="77777777" w:rsidTr="00E857C9">
        <w:trPr>
          <w:trHeight w:val="91"/>
        </w:trPr>
        <w:tc>
          <w:tcPr>
            <w:tcW w:w="50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94F0476" w14:textId="77777777" w:rsidR="00A34DCA" w:rsidRPr="00A34DCA" w:rsidRDefault="00A34DCA" w:rsidP="00A34DCA">
            <w:pPr>
              <w:spacing w:after="0" w:line="240" w:lineRule="auto"/>
              <w:jc w:val="center"/>
              <w:rPr>
                <w:rFonts w:ascii="Calibri" w:eastAsia="Calibri" w:hAnsi="Calibri" w:cs="Calibri"/>
                <w:sz w:val="20"/>
              </w:rPr>
            </w:pPr>
          </w:p>
        </w:tc>
        <w:tc>
          <w:tcPr>
            <w:tcW w:w="98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76AF6F0"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D902762"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E43BE68"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7EC738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Ciprofloxacin</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518AA0E"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E40B4C6" w14:textId="77777777" w:rsidR="00A34DCA" w:rsidRPr="00A34DCA" w:rsidRDefault="00A34DCA" w:rsidP="00A34DCA">
            <w:pPr>
              <w:spacing w:after="0" w:line="240" w:lineRule="auto"/>
              <w:jc w:val="center"/>
              <w:rPr>
                <w:rFonts w:ascii="Calibri" w:eastAsia="Calibri" w:hAnsi="Calibri" w:cs="Calibri"/>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363FA08" w14:textId="77777777" w:rsidR="00A34DCA" w:rsidRPr="00A34DCA" w:rsidRDefault="00A34DCA" w:rsidP="00A34DCA">
            <w:pPr>
              <w:spacing w:after="0" w:line="240" w:lineRule="auto"/>
              <w:jc w:val="center"/>
              <w:rPr>
                <w:rFonts w:ascii="Calibri" w:eastAsia="Calibri" w:hAnsi="Calibri" w:cs="Calibri"/>
                <w:sz w:val="20"/>
              </w:rPr>
            </w:pPr>
          </w:p>
        </w:tc>
        <w:tc>
          <w:tcPr>
            <w:tcW w:w="137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7D7BC02C"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66A43266" w14:textId="77777777" w:rsidTr="00E857C9">
        <w:trPr>
          <w:trHeight w:val="91"/>
        </w:trPr>
        <w:tc>
          <w:tcPr>
            <w:tcW w:w="50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970BA58" w14:textId="77777777" w:rsidR="00A34DCA" w:rsidRPr="00A34DCA" w:rsidRDefault="00A34DCA" w:rsidP="00A34DCA">
            <w:pPr>
              <w:spacing w:after="0" w:line="240" w:lineRule="auto"/>
              <w:jc w:val="center"/>
              <w:rPr>
                <w:rFonts w:ascii="Calibri" w:eastAsia="Calibri" w:hAnsi="Calibri" w:cs="Calibri"/>
                <w:sz w:val="20"/>
              </w:rPr>
            </w:pPr>
          </w:p>
        </w:tc>
        <w:tc>
          <w:tcPr>
            <w:tcW w:w="98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4A99703"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132E27"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FDE3C66"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BBFF1A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Imipenem</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DA6F41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8EE7DA2" w14:textId="77777777" w:rsidR="00A34DCA" w:rsidRPr="00A34DCA" w:rsidRDefault="00A34DCA" w:rsidP="00A34DCA">
            <w:pPr>
              <w:spacing w:after="0" w:line="240" w:lineRule="auto"/>
              <w:jc w:val="center"/>
              <w:rPr>
                <w:rFonts w:ascii="Calibri" w:eastAsia="Calibri" w:hAnsi="Calibri" w:cs="Calibri"/>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0566593" w14:textId="77777777" w:rsidR="00A34DCA" w:rsidRPr="00A34DCA" w:rsidRDefault="00A34DCA" w:rsidP="00A34DCA">
            <w:pPr>
              <w:spacing w:after="0" w:line="240" w:lineRule="auto"/>
              <w:jc w:val="center"/>
              <w:rPr>
                <w:rFonts w:ascii="Calibri" w:eastAsia="Calibri" w:hAnsi="Calibri" w:cs="Calibri"/>
                <w:sz w:val="20"/>
              </w:rPr>
            </w:pPr>
          </w:p>
        </w:tc>
        <w:tc>
          <w:tcPr>
            <w:tcW w:w="137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6D839B4E"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0B4DA42A" w14:textId="77777777" w:rsidTr="00E857C9">
        <w:trPr>
          <w:trHeight w:val="91"/>
        </w:trPr>
        <w:tc>
          <w:tcPr>
            <w:tcW w:w="50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42E4F4B" w14:textId="77777777" w:rsidR="00A34DCA" w:rsidRPr="00A34DCA" w:rsidRDefault="00A34DCA" w:rsidP="00A34DCA">
            <w:pPr>
              <w:spacing w:after="0" w:line="240" w:lineRule="auto"/>
              <w:jc w:val="center"/>
              <w:rPr>
                <w:rFonts w:ascii="Calibri" w:eastAsia="Calibri" w:hAnsi="Calibri" w:cs="Calibri"/>
                <w:sz w:val="20"/>
              </w:rPr>
            </w:pPr>
          </w:p>
        </w:tc>
        <w:tc>
          <w:tcPr>
            <w:tcW w:w="98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FA4BABA"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D9C3A2D"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D70AA8F"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64C247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Ceftazidime</w:t>
            </w: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21FAE0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4639F8D" w14:textId="77777777" w:rsidR="00A34DCA" w:rsidRPr="00A34DCA" w:rsidRDefault="00A34DCA" w:rsidP="00A34DCA">
            <w:pPr>
              <w:spacing w:after="0" w:line="240" w:lineRule="auto"/>
              <w:jc w:val="center"/>
              <w:rPr>
                <w:rFonts w:ascii="Calibri" w:eastAsia="Calibri" w:hAnsi="Calibri" w:cs="Calibri"/>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CECC4CE" w14:textId="77777777" w:rsidR="00A34DCA" w:rsidRPr="00A34DCA" w:rsidRDefault="00A34DCA" w:rsidP="00A34DCA">
            <w:pPr>
              <w:spacing w:after="0" w:line="240" w:lineRule="auto"/>
              <w:jc w:val="center"/>
              <w:rPr>
                <w:rFonts w:ascii="Calibri" w:eastAsia="Calibri" w:hAnsi="Calibri" w:cs="Calibri"/>
                <w:sz w:val="20"/>
              </w:rPr>
            </w:pPr>
          </w:p>
        </w:tc>
        <w:tc>
          <w:tcPr>
            <w:tcW w:w="1373"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6246F1D8"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E1AFD1D" w14:textId="77777777" w:rsidTr="00E857C9">
        <w:trPr>
          <w:trHeight w:val="91"/>
        </w:trPr>
        <w:tc>
          <w:tcPr>
            <w:tcW w:w="501"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3C9FA0F8" w14:textId="77777777" w:rsidR="00A34DCA" w:rsidRPr="00A34DCA" w:rsidRDefault="00A34DCA" w:rsidP="00A34DCA">
            <w:pPr>
              <w:spacing w:after="0" w:line="240" w:lineRule="auto"/>
              <w:jc w:val="center"/>
              <w:rPr>
                <w:rFonts w:ascii="Calibri" w:eastAsia="Calibri" w:hAnsi="Calibri" w:cs="Calibri"/>
                <w:sz w:val="20"/>
              </w:rPr>
            </w:pPr>
          </w:p>
        </w:tc>
        <w:tc>
          <w:tcPr>
            <w:tcW w:w="98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2EF2F65"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CFA25B6"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3857FCC" w14:textId="77777777" w:rsidR="00A34DCA" w:rsidRPr="00A34DCA" w:rsidRDefault="00A34DCA" w:rsidP="00A34DCA">
            <w:pPr>
              <w:spacing w:after="0" w:line="240" w:lineRule="auto"/>
              <w:jc w:val="center"/>
              <w:rPr>
                <w:rFonts w:ascii="Calibri" w:eastAsia="Calibri" w:hAnsi="Calibri" w:cs="Calibri"/>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384964B" w14:textId="77777777" w:rsidR="00A34DCA" w:rsidRPr="00A34DCA" w:rsidRDefault="00A34DCA" w:rsidP="00A34DCA">
            <w:pPr>
              <w:spacing w:after="0" w:line="240" w:lineRule="auto"/>
              <w:jc w:val="center"/>
              <w:rPr>
                <w:rFonts w:ascii="Calibri" w:eastAsia="Calibri" w:hAnsi="Calibri" w:cs="Calibri"/>
                <w:sz w:val="20"/>
              </w:rPr>
            </w:pPr>
            <w:proofErr w:type="spellStart"/>
            <w:r w:rsidRPr="00A34DCA">
              <w:rPr>
                <w:rFonts w:ascii="Calibri" w:eastAsia="Calibri" w:hAnsi="Calibri" w:cs="Calibri"/>
                <w:sz w:val="20"/>
              </w:rPr>
              <w:t>Cefoperazone+Sulbactam</w:t>
            </w:r>
            <w:proofErr w:type="spellEnd"/>
          </w:p>
        </w:tc>
        <w:tc>
          <w:tcPr>
            <w:tcW w:w="1078"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086854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0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3B3B9F4" w14:textId="77777777" w:rsidR="00A34DCA" w:rsidRPr="00A34DCA" w:rsidRDefault="00A34DCA" w:rsidP="00A34DCA">
            <w:pPr>
              <w:spacing w:after="0" w:line="240" w:lineRule="auto"/>
              <w:jc w:val="center"/>
              <w:rPr>
                <w:rFonts w:ascii="Calibri" w:eastAsia="Calibri" w:hAnsi="Calibri" w:cs="Calibri"/>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0F19238" w14:textId="77777777" w:rsidR="00A34DCA" w:rsidRPr="00A34DCA" w:rsidRDefault="00A34DCA" w:rsidP="00A34DCA">
            <w:pPr>
              <w:spacing w:after="0" w:line="240" w:lineRule="auto"/>
              <w:jc w:val="center"/>
              <w:rPr>
                <w:rFonts w:ascii="Calibri" w:eastAsia="Calibri" w:hAnsi="Calibri" w:cs="Calibri"/>
                <w:sz w:val="20"/>
              </w:rPr>
            </w:pPr>
          </w:p>
        </w:tc>
        <w:tc>
          <w:tcPr>
            <w:tcW w:w="1373"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E833A40" w14:textId="77777777" w:rsidR="00A34DCA" w:rsidRPr="00A34DCA" w:rsidRDefault="00A34DCA" w:rsidP="00A34DCA">
            <w:pPr>
              <w:spacing w:after="0" w:line="240" w:lineRule="auto"/>
              <w:jc w:val="center"/>
              <w:rPr>
                <w:rFonts w:ascii="Calibri" w:eastAsia="Calibri" w:hAnsi="Calibri" w:cs="Calibri"/>
                <w:sz w:val="20"/>
              </w:rPr>
            </w:pPr>
          </w:p>
        </w:tc>
      </w:tr>
    </w:tbl>
    <w:p w14:paraId="19F2C332" w14:textId="77777777" w:rsidR="00BB4B29" w:rsidRDefault="00BB4B29" w:rsidP="008676DE">
      <w:pPr>
        <w:spacing w:before="240" w:after="0" w:line="240" w:lineRule="auto"/>
        <w:rPr>
          <w:rFonts w:ascii="Calibri" w:eastAsia="Calibri" w:hAnsi="Calibri" w:cs="Calibri"/>
          <w:b/>
          <w:i/>
          <w:sz w:val="28"/>
          <w:u w:val="single"/>
        </w:rPr>
      </w:pPr>
    </w:p>
    <w:p w14:paraId="7C6D16CD" w14:textId="77777777" w:rsidR="008676DE" w:rsidRPr="008676DE" w:rsidRDefault="008676DE" w:rsidP="008676DE">
      <w:pPr>
        <w:spacing w:before="240" w:after="0" w:line="240" w:lineRule="auto"/>
        <w:rPr>
          <w:rFonts w:ascii="Calibri" w:eastAsia="Calibri" w:hAnsi="Calibri" w:cs="Calibri"/>
          <w:b/>
          <w:i/>
          <w:sz w:val="28"/>
          <w:u w:val="single"/>
        </w:rPr>
      </w:pPr>
      <w:r w:rsidRPr="008676DE">
        <w:rPr>
          <w:rFonts w:ascii="Calibri" w:eastAsia="Calibri" w:hAnsi="Calibri" w:cs="Calibri"/>
          <w:b/>
          <w:i/>
          <w:sz w:val="28"/>
          <w:u w:val="single"/>
        </w:rPr>
        <w:t xml:space="preserve">Evidence: </w:t>
      </w:r>
    </w:p>
    <w:p w14:paraId="0010AB71" w14:textId="77777777" w:rsidR="008676DE" w:rsidRPr="008676DE" w:rsidRDefault="008676DE" w:rsidP="00632FC4">
      <w:pPr>
        <w:pStyle w:val="NoSpacing"/>
        <w:numPr>
          <w:ilvl w:val="0"/>
          <w:numId w:val="32"/>
        </w:numPr>
        <w:jc w:val="both"/>
        <w:rPr>
          <w:rFonts w:eastAsia="Calibri"/>
          <w:sz w:val="28"/>
        </w:rPr>
      </w:pPr>
      <w:r w:rsidRPr="008676DE">
        <w:rPr>
          <w:rFonts w:eastAsia="Calibri"/>
          <w:sz w:val="28"/>
        </w:rPr>
        <w:t xml:space="preserve">shows that </w:t>
      </w:r>
      <w:r w:rsidRPr="008676DE">
        <w:rPr>
          <w:rFonts w:eastAsia="Calibri"/>
          <w:b/>
          <w:sz w:val="28"/>
        </w:rPr>
        <w:t xml:space="preserve">Acinetobacter </w:t>
      </w:r>
      <w:proofErr w:type="spellStart"/>
      <w:r w:rsidRPr="008676DE">
        <w:rPr>
          <w:rFonts w:eastAsia="Calibri"/>
          <w:b/>
          <w:sz w:val="28"/>
        </w:rPr>
        <w:t>spp</w:t>
      </w:r>
      <w:proofErr w:type="spellEnd"/>
      <w:r w:rsidRPr="008676DE">
        <w:rPr>
          <w:rFonts w:eastAsia="Calibri"/>
          <w:sz w:val="28"/>
        </w:rPr>
        <w:t xml:space="preserve"> grown from urine culture is 90% sensitivity to </w:t>
      </w:r>
      <w:r w:rsidRPr="008676DE">
        <w:rPr>
          <w:rFonts w:eastAsia="Calibri"/>
          <w:color w:val="00B050"/>
          <w:sz w:val="28"/>
        </w:rPr>
        <w:t>Nitrofurantoin a</w:t>
      </w:r>
      <w:r w:rsidRPr="008676DE">
        <w:rPr>
          <w:rFonts w:eastAsia="Calibri"/>
          <w:sz w:val="28"/>
        </w:rPr>
        <w:t xml:space="preserve">nd </w:t>
      </w:r>
      <w:r w:rsidRPr="008676DE">
        <w:rPr>
          <w:rFonts w:eastAsia="Calibri"/>
          <w:color w:val="FF0000"/>
          <w:sz w:val="28"/>
        </w:rPr>
        <w:t>Tigecycline</w:t>
      </w:r>
      <w:r w:rsidRPr="008676DE">
        <w:rPr>
          <w:rFonts w:eastAsia="Calibri"/>
          <w:sz w:val="28"/>
        </w:rPr>
        <w:t xml:space="preserve"> (Level of Evidence: High)</w:t>
      </w:r>
    </w:p>
    <w:p w14:paraId="1A8DAFFF" w14:textId="77777777" w:rsidR="008676DE" w:rsidRPr="008676DE" w:rsidRDefault="008676DE" w:rsidP="008676DE">
      <w:pPr>
        <w:spacing w:before="240" w:after="0" w:line="240" w:lineRule="auto"/>
        <w:rPr>
          <w:rFonts w:ascii="Calibri" w:eastAsia="Calibri" w:hAnsi="Calibri" w:cs="Calibri"/>
          <w:b/>
          <w:sz w:val="28"/>
        </w:rPr>
      </w:pPr>
      <w:r w:rsidRPr="008676DE">
        <w:rPr>
          <w:rFonts w:ascii="Calibri" w:eastAsia="Calibri" w:hAnsi="Calibri" w:cs="Calibri"/>
          <w:b/>
          <w:i/>
          <w:sz w:val="28"/>
          <w:u w:val="single"/>
        </w:rPr>
        <w:t>Recommendation</w:t>
      </w:r>
      <w:r w:rsidRPr="008676DE">
        <w:rPr>
          <w:rFonts w:ascii="Calibri" w:eastAsia="Calibri" w:hAnsi="Calibri" w:cs="Calibri"/>
          <w:b/>
          <w:sz w:val="28"/>
        </w:rPr>
        <w:t xml:space="preserve">: </w:t>
      </w:r>
    </w:p>
    <w:p w14:paraId="48A587FA" w14:textId="77777777" w:rsidR="008676DE" w:rsidRPr="008676DE" w:rsidRDefault="008676DE" w:rsidP="00632FC4">
      <w:pPr>
        <w:pStyle w:val="NoSpacing"/>
        <w:numPr>
          <w:ilvl w:val="0"/>
          <w:numId w:val="33"/>
        </w:numPr>
        <w:jc w:val="both"/>
        <w:rPr>
          <w:rFonts w:eastAsia="Calibri"/>
          <w:color w:val="00B050"/>
          <w:sz w:val="28"/>
        </w:rPr>
      </w:pPr>
      <w:r w:rsidRPr="008676DE">
        <w:rPr>
          <w:rFonts w:eastAsia="Calibri"/>
          <w:sz w:val="28"/>
        </w:rPr>
        <w:t>Recommendation I:</w:t>
      </w:r>
    </w:p>
    <w:p w14:paraId="115E6E1D" w14:textId="77777777" w:rsidR="008676DE" w:rsidRPr="008676DE" w:rsidRDefault="008676DE" w:rsidP="008676DE">
      <w:pPr>
        <w:pStyle w:val="NoSpacing"/>
        <w:ind w:left="720"/>
        <w:jc w:val="both"/>
        <w:rPr>
          <w:rFonts w:eastAsia="Calibri"/>
          <w:color w:val="FF0000"/>
          <w:sz w:val="28"/>
        </w:rPr>
      </w:pPr>
      <w:r w:rsidRPr="008676DE">
        <w:rPr>
          <w:rFonts w:eastAsia="Calibri"/>
          <w:color w:val="00B050"/>
          <w:sz w:val="28"/>
        </w:rPr>
        <w:t xml:space="preserve">Nitrofurantoin or </w:t>
      </w:r>
      <w:r w:rsidRPr="008676DE">
        <w:rPr>
          <w:rFonts w:eastAsia="Calibri"/>
          <w:color w:val="FF0000"/>
          <w:sz w:val="28"/>
        </w:rPr>
        <w:t>Tigecycline</w:t>
      </w:r>
      <w:r w:rsidRPr="008676DE">
        <w:rPr>
          <w:rFonts w:eastAsia="Calibri"/>
          <w:sz w:val="28"/>
        </w:rPr>
        <w:t xml:space="preserve"> may be used for treatment of suspected Acinetobacter infection in urinary </w:t>
      </w:r>
      <w:proofErr w:type="gramStart"/>
      <w:r w:rsidRPr="008676DE">
        <w:rPr>
          <w:rFonts w:eastAsia="Calibri"/>
          <w:sz w:val="28"/>
        </w:rPr>
        <w:t>tract  in</w:t>
      </w:r>
      <w:proofErr w:type="gramEnd"/>
      <w:r w:rsidRPr="008676DE">
        <w:rPr>
          <w:rFonts w:eastAsia="Calibri"/>
          <w:sz w:val="28"/>
        </w:rPr>
        <w:t xml:space="preserve"> ICU patients as first line (Strong Recommendation)</w:t>
      </w:r>
    </w:p>
    <w:tbl>
      <w:tblPr>
        <w:tblW w:w="9674" w:type="dxa"/>
        <w:tblInd w:w="98" w:type="dxa"/>
        <w:tblLayout w:type="fixed"/>
        <w:tblCellMar>
          <w:left w:w="10" w:type="dxa"/>
          <w:right w:w="10" w:type="dxa"/>
        </w:tblCellMar>
        <w:tblLook w:val="0000" w:firstRow="0" w:lastRow="0" w:firstColumn="0" w:lastColumn="0" w:noHBand="0" w:noVBand="0"/>
      </w:tblPr>
      <w:tblGrid>
        <w:gridCol w:w="515"/>
        <w:gridCol w:w="1007"/>
        <w:gridCol w:w="1107"/>
        <w:gridCol w:w="1107"/>
        <w:gridCol w:w="1107"/>
        <w:gridCol w:w="1107"/>
        <w:gridCol w:w="1107"/>
        <w:gridCol w:w="1208"/>
        <w:gridCol w:w="1409"/>
      </w:tblGrid>
      <w:tr w:rsidR="00A34DCA" w:rsidRPr="00A34DCA" w14:paraId="5EF2EC7D" w14:textId="77777777" w:rsidTr="00E857C9">
        <w:trPr>
          <w:trHeight w:val="1"/>
        </w:trPr>
        <w:tc>
          <w:tcPr>
            <w:tcW w:w="515"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Mar>
              <w:left w:w="108" w:type="dxa"/>
              <w:right w:w="108" w:type="dxa"/>
            </w:tcMar>
            <w:vAlign w:val="center"/>
          </w:tcPr>
          <w:p w14:paraId="65E7ED2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lastRenderedPageBreak/>
              <w:t>Sr. #</w:t>
            </w:r>
          </w:p>
        </w:tc>
        <w:tc>
          <w:tcPr>
            <w:tcW w:w="1007"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Mar>
              <w:left w:w="108" w:type="dxa"/>
              <w:right w:w="108" w:type="dxa"/>
            </w:tcMar>
            <w:vAlign w:val="center"/>
          </w:tcPr>
          <w:p w14:paraId="0D829983" w14:textId="77777777" w:rsidR="00A34DCA" w:rsidRPr="00A34DCA" w:rsidRDefault="00A34DCA" w:rsidP="00A34DCA">
            <w:pPr>
              <w:spacing w:after="0" w:line="240" w:lineRule="auto"/>
              <w:jc w:val="center"/>
              <w:rPr>
                <w:rFonts w:ascii="Calibri" w:eastAsia="Calibri" w:hAnsi="Calibri" w:cs="Calibri"/>
                <w:b/>
                <w:sz w:val="20"/>
              </w:rPr>
            </w:pPr>
            <w:r w:rsidRPr="00A34DCA">
              <w:rPr>
                <w:rFonts w:ascii="Calibri" w:eastAsia="Calibri" w:hAnsi="Calibri" w:cs="Calibri"/>
                <w:b/>
                <w:sz w:val="20"/>
              </w:rPr>
              <w:t>Organism</w:t>
            </w:r>
          </w:p>
          <w:p w14:paraId="6647F8F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N=50</w:t>
            </w:r>
          </w:p>
        </w:tc>
        <w:tc>
          <w:tcPr>
            <w:tcW w:w="1107"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7227661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Access Group Antibiotics</w:t>
            </w:r>
            <w:r w:rsidRPr="00A34DCA">
              <w:rPr>
                <w:rFonts w:ascii="Calibri" w:eastAsia="Calibri" w:hAnsi="Calibri" w:cs="Calibri"/>
                <w:b/>
                <w:sz w:val="20"/>
                <w:vertAlign w:val="superscript"/>
              </w:rPr>
              <w:t>2</w:t>
            </w:r>
          </w:p>
        </w:tc>
        <w:tc>
          <w:tcPr>
            <w:tcW w:w="1107"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6C85317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107"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4CC76E4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Watch Group Antibiotics</w:t>
            </w:r>
            <w:r w:rsidRPr="00A34DCA">
              <w:rPr>
                <w:rFonts w:ascii="Calibri" w:eastAsia="Calibri" w:hAnsi="Calibri" w:cs="Calibri"/>
                <w:b/>
                <w:sz w:val="20"/>
                <w:vertAlign w:val="superscript"/>
              </w:rPr>
              <w:t>2</w:t>
            </w:r>
          </w:p>
        </w:tc>
        <w:tc>
          <w:tcPr>
            <w:tcW w:w="1107"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19DEA81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107"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0DE3050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Reserve Group Antibiotics</w:t>
            </w:r>
            <w:r w:rsidRPr="00A34DCA">
              <w:rPr>
                <w:rFonts w:ascii="Calibri" w:eastAsia="Calibri" w:hAnsi="Calibri" w:cs="Calibri"/>
                <w:b/>
                <w:sz w:val="20"/>
                <w:vertAlign w:val="superscript"/>
              </w:rPr>
              <w:t>2</w:t>
            </w:r>
          </w:p>
        </w:tc>
        <w:tc>
          <w:tcPr>
            <w:tcW w:w="1208"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59437C8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Sensitivity %</w:t>
            </w:r>
          </w:p>
        </w:tc>
        <w:tc>
          <w:tcPr>
            <w:tcW w:w="1409"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0D0D5BB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b/>
                <w:sz w:val="20"/>
              </w:rPr>
              <w:t>Recommended Antibiotics</w:t>
            </w:r>
          </w:p>
        </w:tc>
      </w:tr>
      <w:tr w:rsidR="00A34DCA" w:rsidRPr="00A34DCA" w14:paraId="32E4CD42" w14:textId="77777777" w:rsidTr="00501598">
        <w:trPr>
          <w:trHeight w:val="1"/>
        </w:trPr>
        <w:tc>
          <w:tcPr>
            <w:tcW w:w="515" w:type="dxa"/>
            <w:vMerge w:val="restart"/>
            <w:tcBorders>
              <w:top w:val="single" w:sz="4" w:space="0" w:color="auto"/>
              <w:left w:val="single" w:sz="4" w:space="0" w:color="auto"/>
              <w:right w:val="single" w:sz="4" w:space="0" w:color="auto"/>
            </w:tcBorders>
            <w:shd w:val="clear" w:color="auto" w:fill="95B3D7" w:themeFill="accent1" w:themeFillTint="99"/>
            <w:tcMar>
              <w:left w:w="108" w:type="dxa"/>
              <w:right w:w="108" w:type="dxa"/>
            </w:tcMar>
            <w:vAlign w:val="center"/>
          </w:tcPr>
          <w:p w14:paraId="28675F3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6</w:t>
            </w:r>
          </w:p>
        </w:tc>
        <w:tc>
          <w:tcPr>
            <w:tcW w:w="1007" w:type="dxa"/>
            <w:vMerge w:val="restart"/>
            <w:tcBorders>
              <w:top w:val="single" w:sz="4" w:space="0" w:color="auto"/>
              <w:left w:val="single" w:sz="4" w:space="0" w:color="auto"/>
              <w:right w:val="single" w:sz="4" w:space="0" w:color="auto"/>
            </w:tcBorders>
            <w:shd w:val="clear" w:color="auto" w:fill="95B3D7" w:themeFill="accent1" w:themeFillTint="99"/>
            <w:tcMar>
              <w:left w:w="108" w:type="dxa"/>
              <w:right w:w="108" w:type="dxa"/>
            </w:tcMar>
            <w:textDirection w:val="btLr"/>
            <w:vAlign w:val="center"/>
          </w:tcPr>
          <w:p w14:paraId="20BB7DDF"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 xml:space="preserve">Staph </w:t>
            </w:r>
            <w:proofErr w:type="spellStart"/>
            <w:r w:rsidRPr="00A34DCA">
              <w:rPr>
                <w:rFonts w:ascii="Calibri" w:eastAsia="Calibri" w:hAnsi="Calibri" w:cs="Calibri"/>
                <w:sz w:val="20"/>
              </w:rPr>
              <w:t>spp</w:t>
            </w:r>
            <w:proofErr w:type="spellEnd"/>
            <w:r w:rsidRPr="00A34DCA">
              <w:rPr>
                <w:rFonts w:ascii="Calibri" w:eastAsia="Calibri" w:hAnsi="Calibri" w:cs="Calibri"/>
                <w:sz w:val="20"/>
              </w:rPr>
              <w:t>/MRSA</w:t>
            </w:r>
          </w:p>
          <w:p w14:paraId="53D887C9" w14:textId="77777777" w:rsidR="00A34DCA" w:rsidRPr="00A34DCA" w:rsidRDefault="00A34DCA" w:rsidP="00501598">
            <w:pPr>
              <w:spacing w:after="0" w:line="240" w:lineRule="auto"/>
              <w:ind w:left="113" w:right="113"/>
              <w:jc w:val="center"/>
              <w:rPr>
                <w:rFonts w:ascii="Calibri" w:eastAsia="Calibri" w:hAnsi="Calibri" w:cs="Calibri"/>
                <w:sz w:val="20"/>
              </w:rPr>
            </w:pPr>
            <w:r w:rsidRPr="00A34DCA">
              <w:rPr>
                <w:rFonts w:ascii="Calibri" w:eastAsia="Calibri" w:hAnsi="Calibri" w:cs="Calibri"/>
                <w:sz w:val="20"/>
              </w:rPr>
              <w:t>n=3,   6%</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4DE1791" w14:textId="22883D9D"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Clindamycin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473ADE95"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879C9D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Moxifloxacin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341943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&lt;40</w:t>
            </w:r>
          </w:p>
        </w:tc>
        <w:tc>
          <w:tcPr>
            <w:tcW w:w="110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75E03B5A"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Linezolid</w:t>
            </w:r>
          </w:p>
        </w:tc>
        <w:tc>
          <w:tcPr>
            <w:tcW w:w="1208"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3651D41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409" w:type="dxa"/>
            <w:vMerge w:val="restart"/>
            <w:tcBorders>
              <w:top w:val="single" w:sz="4" w:space="0" w:color="auto"/>
              <w:left w:val="single" w:sz="4" w:space="0" w:color="auto"/>
              <w:right w:val="single" w:sz="4" w:space="0" w:color="auto"/>
            </w:tcBorders>
            <w:shd w:val="clear" w:color="auto" w:fill="B8CCE4" w:themeFill="accent1" w:themeFillTint="66"/>
            <w:tcMar>
              <w:left w:w="108" w:type="dxa"/>
              <w:right w:w="108" w:type="dxa"/>
            </w:tcMar>
            <w:vAlign w:val="center"/>
          </w:tcPr>
          <w:p w14:paraId="7C41916C"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Vancomycin</w:t>
            </w:r>
          </w:p>
          <w:p w14:paraId="7A74E91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Teicoplanin</w:t>
            </w:r>
          </w:p>
          <w:p w14:paraId="721F5080" w14:textId="5FB074E5"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Linezolid</w:t>
            </w:r>
          </w:p>
        </w:tc>
      </w:tr>
      <w:tr w:rsidR="00A34DCA" w:rsidRPr="00A34DCA" w14:paraId="2233A325" w14:textId="77777777" w:rsidTr="00E857C9">
        <w:trPr>
          <w:trHeight w:val="1"/>
        </w:trPr>
        <w:tc>
          <w:tcPr>
            <w:tcW w:w="515"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0EA32DFA" w14:textId="77777777" w:rsidR="00A34DCA" w:rsidRPr="00A34DCA" w:rsidRDefault="00A34DCA" w:rsidP="00A34DCA">
            <w:pPr>
              <w:spacing w:after="0" w:line="240" w:lineRule="auto"/>
              <w:jc w:val="center"/>
              <w:rPr>
                <w:rFonts w:ascii="Calibri" w:eastAsia="Calibri" w:hAnsi="Calibri" w:cs="Calibri"/>
                <w:sz w:val="20"/>
              </w:rPr>
            </w:pPr>
          </w:p>
        </w:tc>
        <w:tc>
          <w:tcPr>
            <w:tcW w:w="1007"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252790DC" w14:textId="77777777" w:rsidR="00A34DCA" w:rsidRPr="00A34DCA" w:rsidRDefault="00A34DCA" w:rsidP="00A34DCA">
            <w:pPr>
              <w:spacing w:after="0" w:line="240" w:lineRule="auto"/>
              <w:jc w:val="center"/>
              <w:rPr>
                <w:rFonts w:ascii="Calibri" w:eastAsia="Calibri" w:hAnsi="Calibri" w:cs="Calibri"/>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9ED14DF" w14:textId="0F814C43"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Penicillin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17469DC2"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&lt;5</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0B1EE0F0"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Vancomycin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AA8194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10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5DDE7436" w14:textId="77777777" w:rsidR="00A34DCA" w:rsidRPr="00A34DCA" w:rsidRDefault="00A34DCA" w:rsidP="00A34DCA">
            <w:pPr>
              <w:spacing w:after="0" w:line="240" w:lineRule="auto"/>
              <w:jc w:val="center"/>
              <w:rPr>
                <w:rFonts w:ascii="Calibri" w:eastAsia="Calibri" w:hAnsi="Calibri" w:cs="Calibri"/>
                <w:sz w:val="20"/>
              </w:rPr>
            </w:pPr>
          </w:p>
        </w:tc>
        <w:tc>
          <w:tcPr>
            <w:tcW w:w="1208"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3A1D1708" w14:textId="77777777" w:rsidR="00A34DCA" w:rsidRPr="00A34DCA" w:rsidRDefault="00A34DCA" w:rsidP="00A34DCA">
            <w:pPr>
              <w:spacing w:after="0" w:line="240" w:lineRule="auto"/>
              <w:jc w:val="center"/>
              <w:rPr>
                <w:rFonts w:ascii="Calibri" w:eastAsia="Calibri" w:hAnsi="Calibri" w:cs="Calibri"/>
                <w:sz w:val="20"/>
              </w:rPr>
            </w:pPr>
          </w:p>
        </w:tc>
        <w:tc>
          <w:tcPr>
            <w:tcW w:w="1409" w:type="dxa"/>
            <w:vMerge/>
            <w:tcBorders>
              <w:left w:val="single" w:sz="4" w:space="0" w:color="auto"/>
              <w:right w:val="single" w:sz="4" w:space="0" w:color="auto"/>
            </w:tcBorders>
            <w:shd w:val="clear" w:color="auto" w:fill="B8CCE4" w:themeFill="accent1" w:themeFillTint="66"/>
            <w:tcMar>
              <w:left w:w="108" w:type="dxa"/>
              <w:right w:w="108" w:type="dxa"/>
            </w:tcMar>
            <w:vAlign w:val="center"/>
          </w:tcPr>
          <w:p w14:paraId="09095877"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463CFC98" w14:textId="77777777" w:rsidTr="00E857C9">
        <w:trPr>
          <w:trHeight w:val="1"/>
        </w:trPr>
        <w:tc>
          <w:tcPr>
            <w:tcW w:w="515"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320690F8" w14:textId="77777777" w:rsidR="00A34DCA" w:rsidRPr="00A34DCA" w:rsidRDefault="00A34DCA" w:rsidP="00A34DCA">
            <w:pPr>
              <w:spacing w:after="0" w:line="240" w:lineRule="auto"/>
              <w:jc w:val="center"/>
              <w:rPr>
                <w:rFonts w:ascii="Calibri" w:eastAsia="Calibri" w:hAnsi="Calibri" w:cs="Calibri"/>
                <w:sz w:val="20"/>
              </w:rPr>
            </w:pPr>
          </w:p>
        </w:tc>
        <w:tc>
          <w:tcPr>
            <w:tcW w:w="1007"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40F43B5B" w14:textId="77777777" w:rsidR="00A34DCA" w:rsidRPr="00A34DCA" w:rsidRDefault="00A34DCA" w:rsidP="00A34DCA">
            <w:pPr>
              <w:spacing w:after="0" w:line="240" w:lineRule="auto"/>
              <w:jc w:val="center"/>
              <w:rPr>
                <w:rFonts w:ascii="Calibri" w:eastAsia="Calibri" w:hAnsi="Calibri" w:cs="Calibri"/>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495F3E9"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cefoxitin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7BB3A64"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33.3</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24BBD4D6"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Teicoplanin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54E0ECA8"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100</w:t>
            </w:r>
          </w:p>
        </w:tc>
        <w:tc>
          <w:tcPr>
            <w:tcW w:w="110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53E3DDD8" w14:textId="77777777" w:rsidR="00A34DCA" w:rsidRPr="00A34DCA" w:rsidRDefault="00A34DCA" w:rsidP="00A34DCA">
            <w:pPr>
              <w:spacing w:after="0" w:line="240" w:lineRule="auto"/>
              <w:jc w:val="center"/>
              <w:rPr>
                <w:rFonts w:ascii="Calibri" w:eastAsia="Calibri" w:hAnsi="Calibri" w:cs="Calibri"/>
                <w:sz w:val="20"/>
              </w:rPr>
            </w:pPr>
          </w:p>
        </w:tc>
        <w:tc>
          <w:tcPr>
            <w:tcW w:w="1208"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67C28820" w14:textId="77777777" w:rsidR="00A34DCA" w:rsidRPr="00A34DCA" w:rsidRDefault="00A34DCA" w:rsidP="00A34DCA">
            <w:pPr>
              <w:spacing w:after="0" w:line="240" w:lineRule="auto"/>
              <w:jc w:val="center"/>
              <w:rPr>
                <w:rFonts w:ascii="Calibri" w:eastAsia="Calibri" w:hAnsi="Calibri" w:cs="Calibri"/>
                <w:sz w:val="20"/>
              </w:rPr>
            </w:pPr>
          </w:p>
        </w:tc>
        <w:tc>
          <w:tcPr>
            <w:tcW w:w="1409" w:type="dxa"/>
            <w:vMerge/>
            <w:tcBorders>
              <w:left w:val="single" w:sz="4" w:space="0" w:color="auto"/>
              <w:right w:val="single" w:sz="4" w:space="0" w:color="auto"/>
            </w:tcBorders>
            <w:shd w:val="clear" w:color="auto" w:fill="B8CCE4" w:themeFill="accent1" w:themeFillTint="66"/>
            <w:tcMar>
              <w:left w:w="108" w:type="dxa"/>
              <w:right w:w="108" w:type="dxa"/>
            </w:tcMar>
            <w:vAlign w:val="center"/>
          </w:tcPr>
          <w:p w14:paraId="2CED199B" w14:textId="77777777" w:rsidR="00A34DCA" w:rsidRPr="00A34DCA" w:rsidRDefault="00A34DCA" w:rsidP="00A34DCA">
            <w:pPr>
              <w:spacing w:after="0" w:line="240" w:lineRule="auto"/>
              <w:jc w:val="center"/>
              <w:rPr>
                <w:rFonts w:ascii="Calibri" w:eastAsia="Calibri" w:hAnsi="Calibri" w:cs="Calibri"/>
                <w:sz w:val="20"/>
              </w:rPr>
            </w:pPr>
          </w:p>
        </w:tc>
      </w:tr>
      <w:tr w:rsidR="00A34DCA" w:rsidRPr="00A34DCA" w14:paraId="2C1D923D" w14:textId="77777777" w:rsidTr="00E857C9">
        <w:trPr>
          <w:trHeight w:val="1"/>
        </w:trPr>
        <w:tc>
          <w:tcPr>
            <w:tcW w:w="515" w:type="dxa"/>
            <w:vMerge/>
            <w:tcBorders>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2CB337C6" w14:textId="77777777" w:rsidR="00A34DCA" w:rsidRPr="00A34DCA" w:rsidRDefault="00A34DCA" w:rsidP="00A34DCA">
            <w:pPr>
              <w:spacing w:after="0" w:line="240" w:lineRule="auto"/>
              <w:jc w:val="center"/>
              <w:rPr>
                <w:rFonts w:ascii="Calibri" w:eastAsia="Calibri" w:hAnsi="Calibri" w:cs="Calibri"/>
                <w:sz w:val="20"/>
              </w:rPr>
            </w:pPr>
          </w:p>
        </w:tc>
        <w:tc>
          <w:tcPr>
            <w:tcW w:w="1007" w:type="dxa"/>
            <w:vMerge/>
            <w:tcBorders>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726F77A0" w14:textId="77777777" w:rsidR="00A34DCA" w:rsidRPr="00A34DCA" w:rsidRDefault="00A34DCA" w:rsidP="00A34DCA">
            <w:pPr>
              <w:spacing w:after="0" w:line="240" w:lineRule="auto"/>
              <w:jc w:val="center"/>
              <w:rPr>
                <w:rFonts w:ascii="Calibri" w:eastAsia="Calibri" w:hAnsi="Calibri" w:cs="Calibri"/>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94D2704" w14:textId="6E575C5C"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Gentamicin</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5FDEA1E3" w14:textId="77777777" w:rsidR="00A34DCA" w:rsidRPr="00A34DCA" w:rsidRDefault="00A34DCA" w:rsidP="00A34DCA">
            <w:pPr>
              <w:spacing w:after="0" w:line="240" w:lineRule="auto"/>
              <w:jc w:val="center"/>
              <w:rPr>
                <w:rFonts w:ascii="Calibri" w:eastAsia="Calibri" w:hAnsi="Calibri" w:cs="Calibri"/>
                <w:sz w:val="20"/>
              </w:rPr>
            </w:pPr>
            <w:r w:rsidRPr="00A34DCA">
              <w:rPr>
                <w:rFonts w:ascii="Calibri" w:eastAsia="Calibri" w:hAnsi="Calibri" w:cs="Calibri"/>
                <w:sz w:val="20"/>
              </w:rPr>
              <w:t>&lt;40</w:t>
            </w: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AF56EB5" w14:textId="77777777" w:rsidR="00A34DCA" w:rsidRPr="00A34DCA" w:rsidRDefault="00A34DCA" w:rsidP="00A34DCA">
            <w:pPr>
              <w:spacing w:after="0" w:line="240" w:lineRule="auto"/>
              <w:jc w:val="center"/>
              <w:rPr>
                <w:rFonts w:ascii="Calibri" w:eastAsia="Calibri" w:hAnsi="Calibri" w:cs="Calibri"/>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4A50F83" w14:textId="77777777" w:rsidR="00A34DCA" w:rsidRPr="00A34DCA" w:rsidRDefault="00A34DCA" w:rsidP="00A34DCA">
            <w:pPr>
              <w:spacing w:after="0" w:line="240" w:lineRule="auto"/>
              <w:jc w:val="center"/>
              <w:rPr>
                <w:rFonts w:ascii="Calibri" w:eastAsia="Calibri" w:hAnsi="Calibri" w:cs="Calibri"/>
                <w:sz w:val="20"/>
              </w:rPr>
            </w:pPr>
          </w:p>
        </w:tc>
        <w:tc>
          <w:tcPr>
            <w:tcW w:w="110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3B50F4E0" w14:textId="77777777" w:rsidR="00A34DCA" w:rsidRPr="00A34DCA" w:rsidRDefault="00A34DCA" w:rsidP="00A34DCA">
            <w:pPr>
              <w:spacing w:after="0" w:line="240" w:lineRule="auto"/>
              <w:jc w:val="center"/>
              <w:rPr>
                <w:rFonts w:ascii="Calibri" w:eastAsia="Calibri" w:hAnsi="Calibri" w:cs="Calibri"/>
                <w:sz w:val="20"/>
              </w:rPr>
            </w:pPr>
          </w:p>
        </w:tc>
        <w:tc>
          <w:tcPr>
            <w:tcW w:w="1208"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2BCEF883" w14:textId="77777777" w:rsidR="00A34DCA" w:rsidRPr="00A34DCA" w:rsidRDefault="00A34DCA" w:rsidP="00A34DCA">
            <w:pPr>
              <w:spacing w:after="0" w:line="240" w:lineRule="auto"/>
              <w:jc w:val="center"/>
              <w:rPr>
                <w:rFonts w:ascii="Calibri" w:eastAsia="Calibri" w:hAnsi="Calibri" w:cs="Calibri"/>
                <w:sz w:val="20"/>
              </w:rPr>
            </w:pPr>
          </w:p>
        </w:tc>
        <w:tc>
          <w:tcPr>
            <w:tcW w:w="1409" w:type="dxa"/>
            <w:vMerge/>
            <w:tcBorders>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3E2089D7" w14:textId="77777777" w:rsidR="00A34DCA" w:rsidRPr="00A34DCA" w:rsidRDefault="00A34DCA" w:rsidP="00A34DCA">
            <w:pPr>
              <w:spacing w:after="0" w:line="240" w:lineRule="auto"/>
              <w:jc w:val="center"/>
              <w:rPr>
                <w:rFonts w:ascii="Calibri" w:eastAsia="Calibri" w:hAnsi="Calibri" w:cs="Calibri"/>
                <w:sz w:val="20"/>
              </w:rPr>
            </w:pPr>
          </w:p>
        </w:tc>
      </w:tr>
    </w:tbl>
    <w:p w14:paraId="11371BF9" w14:textId="77777777" w:rsidR="00BB4B29" w:rsidRDefault="00BB4B29" w:rsidP="00C13392">
      <w:pPr>
        <w:spacing w:before="240" w:after="0" w:line="240" w:lineRule="auto"/>
        <w:rPr>
          <w:rFonts w:ascii="Calibri" w:eastAsia="Calibri" w:hAnsi="Calibri" w:cs="Calibri"/>
          <w:b/>
          <w:i/>
          <w:sz w:val="28"/>
          <w:u w:val="single"/>
        </w:rPr>
      </w:pPr>
    </w:p>
    <w:p w14:paraId="057FF2CD" w14:textId="77777777" w:rsidR="00C13392" w:rsidRPr="00C13392" w:rsidRDefault="00C13392" w:rsidP="00C13392">
      <w:pPr>
        <w:spacing w:before="240" w:after="0" w:line="240" w:lineRule="auto"/>
        <w:rPr>
          <w:rFonts w:ascii="Calibri" w:eastAsia="Calibri" w:hAnsi="Calibri" w:cs="Calibri"/>
          <w:b/>
          <w:sz w:val="28"/>
        </w:rPr>
      </w:pPr>
      <w:r w:rsidRPr="00C13392">
        <w:rPr>
          <w:rFonts w:ascii="Calibri" w:eastAsia="Calibri" w:hAnsi="Calibri" w:cs="Calibri"/>
          <w:b/>
          <w:i/>
          <w:sz w:val="28"/>
          <w:u w:val="single"/>
        </w:rPr>
        <w:t>Evidence</w:t>
      </w:r>
      <w:r>
        <w:rPr>
          <w:rFonts w:ascii="Calibri" w:eastAsia="Calibri" w:hAnsi="Calibri" w:cs="Calibri"/>
          <w:b/>
          <w:i/>
          <w:sz w:val="28"/>
          <w:u w:val="single"/>
        </w:rPr>
        <w:t>:</w:t>
      </w:r>
      <w:r w:rsidRPr="00C13392">
        <w:rPr>
          <w:rFonts w:ascii="Calibri" w:eastAsia="Calibri" w:hAnsi="Calibri" w:cs="Calibri"/>
          <w:b/>
          <w:sz w:val="28"/>
        </w:rPr>
        <w:t xml:space="preserve"> </w:t>
      </w:r>
    </w:p>
    <w:p w14:paraId="189249C6" w14:textId="77777777" w:rsidR="00C13392" w:rsidRPr="00C13392" w:rsidRDefault="00C13392" w:rsidP="00632FC4">
      <w:pPr>
        <w:pStyle w:val="NoSpacing"/>
        <w:numPr>
          <w:ilvl w:val="0"/>
          <w:numId w:val="34"/>
        </w:numPr>
        <w:jc w:val="both"/>
        <w:rPr>
          <w:rFonts w:eastAsia="Calibri"/>
          <w:sz w:val="28"/>
        </w:rPr>
      </w:pPr>
      <w:r w:rsidRPr="00C13392">
        <w:rPr>
          <w:rFonts w:eastAsia="Calibri"/>
          <w:sz w:val="28"/>
        </w:rPr>
        <w:t xml:space="preserve">shows that </w:t>
      </w:r>
      <w:r w:rsidRPr="00C13392">
        <w:rPr>
          <w:rFonts w:eastAsia="Calibri"/>
          <w:b/>
          <w:sz w:val="28"/>
        </w:rPr>
        <w:t xml:space="preserve">Staphylococcus </w:t>
      </w:r>
      <w:proofErr w:type="spellStart"/>
      <w:r w:rsidRPr="00C13392">
        <w:rPr>
          <w:rFonts w:eastAsia="Calibri"/>
          <w:b/>
          <w:sz w:val="28"/>
        </w:rPr>
        <w:t>spp</w:t>
      </w:r>
      <w:proofErr w:type="spellEnd"/>
      <w:r w:rsidRPr="00C13392">
        <w:rPr>
          <w:rFonts w:eastAsia="Calibri"/>
          <w:sz w:val="28"/>
        </w:rPr>
        <w:t xml:space="preserve"> grown from urine culture shows 100% sensitivity to </w:t>
      </w:r>
      <w:r w:rsidRPr="00C13392">
        <w:rPr>
          <w:rFonts w:eastAsia="Calibri"/>
          <w:color w:val="FFC000"/>
          <w:sz w:val="28"/>
        </w:rPr>
        <w:t xml:space="preserve">Vancomycin, Teicoplanin and </w:t>
      </w:r>
      <w:r w:rsidRPr="00C13392">
        <w:rPr>
          <w:rFonts w:eastAsia="Calibri"/>
          <w:color w:val="FF0000"/>
          <w:sz w:val="28"/>
        </w:rPr>
        <w:t>Linezolid</w:t>
      </w:r>
      <w:r w:rsidRPr="00C13392">
        <w:rPr>
          <w:rFonts w:eastAsia="Calibri"/>
          <w:sz w:val="28"/>
        </w:rPr>
        <w:t xml:space="preserve"> (Level of Evidence: High)</w:t>
      </w:r>
    </w:p>
    <w:p w14:paraId="3F2501F7" w14:textId="77777777" w:rsidR="00C13392" w:rsidRPr="00C13392" w:rsidRDefault="00C13392" w:rsidP="00632FC4">
      <w:pPr>
        <w:pStyle w:val="NoSpacing"/>
        <w:numPr>
          <w:ilvl w:val="0"/>
          <w:numId w:val="34"/>
        </w:numPr>
        <w:jc w:val="both"/>
        <w:rPr>
          <w:rFonts w:eastAsia="Calibri"/>
          <w:sz w:val="28"/>
        </w:rPr>
      </w:pPr>
      <w:r w:rsidRPr="00C13392">
        <w:rPr>
          <w:rFonts w:eastAsia="Calibri"/>
          <w:sz w:val="28"/>
        </w:rPr>
        <w:t xml:space="preserve">Combination therapy like </w:t>
      </w:r>
      <w:r w:rsidRPr="00C13392">
        <w:rPr>
          <w:rFonts w:eastAsia="Calibri"/>
          <w:color w:val="00B050"/>
          <w:sz w:val="28"/>
        </w:rPr>
        <w:t xml:space="preserve">Gentamicin </w:t>
      </w:r>
      <w:r w:rsidRPr="00C13392">
        <w:rPr>
          <w:rFonts w:eastAsia="Calibri"/>
          <w:sz w:val="28"/>
        </w:rPr>
        <w:t xml:space="preserve">with </w:t>
      </w:r>
      <w:r w:rsidRPr="00C13392">
        <w:rPr>
          <w:rFonts w:eastAsia="Calibri"/>
          <w:color w:val="FFC000"/>
          <w:sz w:val="28"/>
        </w:rPr>
        <w:t xml:space="preserve">Moxifloxacin </w:t>
      </w:r>
      <w:r w:rsidRPr="00C13392">
        <w:rPr>
          <w:rFonts w:eastAsia="Calibri"/>
          <w:sz w:val="28"/>
        </w:rPr>
        <w:t xml:space="preserve">may be used for suspected Staphylococcus </w:t>
      </w:r>
      <w:proofErr w:type="spellStart"/>
      <w:r w:rsidRPr="00C13392">
        <w:rPr>
          <w:rFonts w:eastAsia="Calibri"/>
          <w:sz w:val="28"/>
        </w:rPr>
        <w:t>spp</w:t>
      </w:r>
      <w:proofErr w:type="spellEnd"/>
      <w:r w:rsidRPr="00C13392">
        <w:rPr>
          <w:rFonts w:eastAsia="Calibri"/>
          <w:sz w:val="28"/>
        </w:rPr>
        <w:t xml:space="preserve"> infection in urinary tract (Level of Evidence: Low)</w:t>
      </w:r>
    </w:p>
    <w:p w14:paraId="09C93870" w14:textId="77777777" w:rsidR="00C13392" w:rsidRPr="00C13392" w:rsidRDefault="00C13392" w:rsidP="00632FC4">
      <w:pPr>
        <w:pStyle w:val="NoSpacing"/>
        <w:numPr>
          <w:ilvl w:val="0"/>
          <w:numId w:val="34"/>
        </w:numPr>
        <w:jc w:val="both"/>
        <w:rPr>
          <w:rFonts w:eastAsia="Calibri"/>
          <w:sz w:val="28"/>
        </w:rPr>
      </w:pPr>
      <w:r w:rsidRPr="00C13392">
        <w:rPr>
          <w:rFonts w:eastAsia="Calibri"/>
          <w:color w:val="00B050"/>
          <w:sz w:val="28"/>
        </w:rPr>
        <w:t xml:space="preserve">Gentamicin </w:t>
      </w:r>
      <w:r w:rsidRPr="00C13392">
        <w:rPr>
          <w:rFonts w:eastAsia="Calibri"/>
          <w:sz w:val="28"/>
        </w:rPr>
        <w:t xml:space="preserve">or </w:t>
      </w:r>
      <w:r w:rsidRPr="00C13392">
        <w:rPr>
          <w:rFonts w:eastAsia="Calibri"/>
          <w:color w:val="FFC000"/>
          <w:sz w:val="28"/>
        </w:rPr>
        <w:t xml:space="preserve">Moxifloxacin </w:t>
      </w:r>
      <w:r w:rsidRPr="00C13392">
        <w:rPr>
          <w:rFonts w:eastAsia="Calibri"/>
          <w:sz w:val="28"/>
        </w:rPr>
        <w:t xml:space="preserve">shows 40% activity against Staphylococcus </w:t>
      </w:r>
      <w:proofErr w:type="spellStart"/>
      <w:r w:rsidRPr="00C13392">
        <w:rPr>
          <w:rFonts w:eastAsia="Calibri"/>
          <w:sz w:val="28"/>
        </w:rPr>
        <w:t>spp</w:t>
      </w:r>
      <w:proofErr w:type="spellEnd"/>
      <w:r w:rsidRPr="00C13392">
        <w:rPr>
          <w:rFonts w:eastAsia="Calibri"/>
          <w:sz w:val="28"/>
        </w:rPr>
        <w:t xml:space="preserve"> in urinary tract infections (Level of Evidence: Low)</w:t>
      </w:r>
    </w:p>
    <w:p w14:paraId="0786D870" w14:textId="77777777" w:rsidR="00C13392" w:rsidRPr="00C13392" w:rsidRDefault="00C13392" w:rsidP="00C13392">
      <w:pPr>
        <w:spacing w:before="240" w:after="0" w:line="240" w:lineRule="auto"/>
        <w:rPr>
          <w:rFonts w:ascii="Calibri" w:eastAsia="Calibri" w:hAnsi="Calibri" w:cs="Calibri"/>
          <w:b/>
          <w:sz w:val="28"/>
        </w:rPr>
      </w:pPr>
      <w:r w:rsidRPr="00C13392">
        <w:rPr>
          <w:rFonts w:ascii="Calibri" w:eastAsia="Calibri" w:hAnsi="Calibri" w:cs="Calibri"/>
          <w:b/>
          <w:i/>
          <w:sz w:val="28"/>
          <w:u w:val="single"/>
        </w:rPr>
        <w:t>Recommendation</w:t>
      </w:r>
      <w:r w:rsidRPr="00C13392">
        <w:rPr>
          <w:rFonts w:ascii="Calibri" w:eastAsia="Calibri" w:hAnsi="Calibri" w:cs="Calibri"/>
          <w:b/>
          <w:sz w:val="28"/>
        </w:rPr>
        <w:t xml:space="preserve">: </w:t>
      </w:r>
    </w:p>
    <w:p w14:paraId="5B29F98F" w14:textId="77777777" w:rsidR="00C13392" w:rsidRPr="00C13392" w:rsidRDefault="00C13392" w:rsidP="00632FC4">
      <w:pPr>
        <w:pStyle w:val="NoSpacing"/>
        <w:numPr>
          <w:ilvl w:val="0"/>
          <w:numId w:val="35"/>
        </w:numPr>
        <w:jc w:val="both"/>
        <w:rPr>
          <w:rFonts w:eastAsia="Calibri"/>
          <w:color w:val="00B050"/>
          <w:sz w:val="28"/>
        </w:rPr>
      </w:pPr>
      <w:r w:rsidRPr="00C13392">
        <w:rPr>
          <w:rFonts w:eastAsia="Calibri"/>
          <w:sz w:val="28"/>
        </w:rPr>
        <w:t>Recommendation I:</w:t>
      </w:r>
    </w:p>
    <w:p w14:paraId="7457B79E" w14:textId="77777777" w:rsidR="00C13392" w:rsidRPr="00C13392" w:rsidRDefault="00C13392" w:rsidP="00C13392">
      <w:pPr>
        <w:pStyle w:val="NoSpacing"/>
        <w:ind w:left="720"/>
        <w:jc w:val="both"/>
        <w:rPr>
          <w:rFonts w:eastAsia="Calibri"/>
          <w:sz w:val="28"/>
        </w:rPr>
      </w:pPr>
      <w:r w:rsidRPr="00C13392">
        <w:rPr>
          <w:rFonts w:eastAsia="Calibri"/>
          <w:color w:val="FFC000"/>
          <w:sz w:val="28"/>
        </w:rPr>
        <w:t xml:space="preserve">Vancomycin or Teicoplanin or </w:t>
      </w:r>
      <w:r w:rsidRPr="00C13392">
        <w:rPr>
          <w:rFonts w:eastAsia="Calibri"/>
          <w:color w:val="FF0000"/>
          <w:sz w:val="28"/>
        </w:rPr>
        <w:t xml:space="preserve">Linezolid </w:t>
      </w:r>
      <w:r w:rsidRPr="00C13392">
        <w:rPr>
          <w:rFonts w:eastAsia="Calibri"/>
          <w:sz w:val="28"/>
        </w:rPr>
        <w:t>may be used for treatment of suspected Staphylococcus infection in urinary tract in ICU patients as first line (Strong Recommendation)</w:t>
      </w:r>
    </w:p>
    <w:p w14:paraId="642C0BFA" w14:textId="77777777" w:rsidR="00C13392" w:rsidRPr="00C13392" w:rsidRDefault="00C13392" w:rsidP="00C13392">
      <w:pPr>
        <w:pStyle w:val="NoSpacing"/>
        <w:jc w:val="both"/>
        <w:rPr>
          <w:rFonts w:eastAsia="Calibri"/>
          <w:sz w:val="28"/>
        </w:rPr>
      </w:pPr>
    </w:p>
    <w:p w14:paraId="08D45F19" w14:textId="77777777" w:rsidR="00C13392" w:rsidRPr="00C13392" w:rsidRDefault="00C13392" w:rsidP="00632FC4">
      <w:pPr>
        <w:pStyle w:val="NoSpacing"/>
        <w:numPr>
          <w:ilvl w:val="0"/>
          <w:numId w:val="35"/>
        </w:numPr>
        <w:jc w:val="both"/>
        <w:rPr>
          <w:rFonts w:eastAsia="Calibri"/>
          <w:color w:val="00B050"/>
          <w:sz w:val="28"/>
        </w:rPr>
      </w:pPr>
      <w:r w:rsidRPr="00C13392">
        <w:rPr>
          <w:rFonts w:eastAsia="Calibri"/>
          <w:sz w:val="28"/>
        </w:rPr>
        <w:t>Recommendation II:</w:t>
      </w:r>
    </w:p>
    <w:p w14:paraId="5650FD6D" w14:textId="77777777" w:rsidR="00C13392" w:rsidRPr="00C13392" w:rsidRDefault="00C13392" w:rsidP="00C13392">
      <w:pPr>
        <w:pStyle w:val="NoSpacing"/>
        <w:ind w:left="720"/>
        <w:jc w:val="both"/>
        <w:rPr>
          <w:rFonts w:eastAsia="Calibri"/>
          <w:sz w:val="28"/>
        </w:rPr>
      </w:pPr>
      <w:r w:rsidRPr="00C13392">
        <w:rPr>
          <w:rFonts w:eastAsia="Calibri"/>
          <w:color w:val="00B050"/>
          <w:sz w:val="28"/>
        </w:rPr>
        <w:t xml:space="preserve">Gentamicin </w:t>
      </w:r>
      <w:r w:rsidRPr="00C13392">
        <w:rPr>
          <w:rFonts w:eastAsia="Calibri"/>
          <w:sz w:val="28"/>
        </w:rPr>
        <w:t xml:space="preserve">+ </w:t>
      </w:r>
      <w:r w:rsidRPr="00C13392">
        <w:rPr>
          <w:rFonts w:eastAsia="Calibri"/>
          <w:color w:val="FFC000"/>
          <w:sz w:val="28"/>
        </w:rPr>
        <w:t xml:space="preserve">Moxifloxacin </w:t>
      </w:r>
      <w:r w:rsidRPr="00C13392">
        <w:rPr>
          <w:rFonts w:eastAsia="Calibri"/>
          <w:sz w:val="28"/>
        </w:rPr>
        <w:t>may be used for treatment of suspected Staphylococcus infection in urinary tract in ICU patients as first line (Weak Recommendation)</w:t>
      </w:r>
    </w:p>
    <w:p w14:paraId="7C17130A" w14:textId="77777777" w:rsidR="00C13392" w:rsidRDefault="00C13392" w:rsidP="00C13392">
      <w:pPr>
        <w:spacing w:after="0" w:line="240" w:lineRule="auto"/>
        <w:rPr>
          <w:rFonts w:ascii="Calibri" w:eastAsia="Calibri" w:hAnsi="Calibri" w:cs="Calibri"/>
          <w:sz w:val="32"/>
        </w:rPr>
      </w:pPr>
    </w:p>
    <w:p w14:paraId="1C425BAC" w14:textId="727C2F92" w:rsidR="003D4EF3" w:rsidRPr="003E1350" w:rsidRDefault="005E74EE">
      <w:pPr>
        <w:rPr>
          <w:rFonts w:ascii="Calibri" w:eastAsia="Calibri" w:hAnsi="Calibri" w:cs="Calibri"/>
          <w:b/>
          <w:color w:val="002060"/>
          <w:sz w:val="28"/>
          <w:szCs w:val="28"/>
        </w:rPr>
      </w:pPr>
      <w:r w:rsidRPr="003E1350">
        <w:rPr>
          <w:rFonts w:ascii="Calibri" w:eastAsia="Calibri" w:hAnsi="Calibri" w:cs="Calibri"/>
          <w:b/>
          <w:color w:val="002060"/>
          <w:sz w:val="28"/>
          <w:szCs w:val="28"/>
        </w:rPr>
        <w:t xml:space="preserve">4.5 </w:t>
      </w:r>
      <w:r w:rsidRPr="003E1350">
        <w:rPr>
          <w:rFonts w:ascii="Calibri" w:eastAsia="Calibri" w:hAnsi="Calibri" w:cs="Calibri"/>
          <w:b/>
          <w:color w:val="002060"/>
          <w:sz w:val="28"/>
          <w:szCs w:val="28"/>
        </w:rPr>
        <w:tab/>
        <w:t>Wound Infections</w:t>
      </w:r>
    </w:p>
    <w:p w14:paraId="38C3A4D6" w14:textId="77777777" w:rsidR="003D4EF3" w:rsidRDefault="0062769F" w:rsidP="007E65EC">
      <w:pPr>
        <w:ind w:left="720"/>
        <w:jc w:val="both"/>
        <w:rPr>
          <w:rFonts w:ascii="Calibri" w:eastAsia="Calibri" w:hAnsi="Calibri" w:cs="Calibri"/>
          <w:sz w:val="28"/>
          <w:szCs w:val="28"/>
        </w:rPr>
      </w:pPr>
      <w:r w:rsidRPr="007E65EC">
        <w:rPr>
          <w:rFonts w:ascii="Calibri" w:eastAsia="Calibri" w:hAnsi="Calibri" w:cs="Calibri"/>
          <w:sz w:val="28"/>
          <w:szCs w:val="28"/>
        </w:rPr>
        <w:t>Treatment is always more effective if adequate</w:t>
      </w:r>
      <w:r w:rsidR="00722581" w:rsidRPr="007E65EC">
        <w:rPr>
          <w:rFonts w:ascii="Calibri" w:eastAsia="Calibri" w:hAnsi="Calibri" w:cs="Calibri"/>
          <w:sz w:val="28"/>
          <w:szCs w:val="28"/>
        </w:rPr>
        <w:t xml:space="preserve"> </w:t>
      </w:r>
      <w:r w:rsidRPr="007E65EC">
        <w:rPr>
          <w:rFonts w:ascii="Calibri" w:eastAsia="Calibri" w:hAnsi="Calibri" w:cs="Calibri"/>
          <w:sz w:val="28"/>
          <w:szCs w:val="28"/>
        </w:rPr>
        <w:t>source control is achieved, such as debridement of necrotic tissue,</w:t>
      </w:r>
      <w:r w:rsidR="00722581" w:rsidRPr="007E65EC">
        <w:rPr>
          <w:rFonts w:ascii="Calibri" w:eastAsia="Calibri" w:hAnsi="Calibri" w:cs="Calibri"/>
          <w:sz w:val="28"/>
          <w:szCs w:val="28"/>
        </w:rPr>
        <w:t xml:space="preserve"> </w:t>
      </w:r>
      <w:r w:rsidRPr="007E65EC">
        <w:rPr>
          <w:rFonts w:ascii="Calibri" w:eastAsia="Calibri" w:hAnsi="Calibri" w:cs="Calibri"/>
          <w:sz w:val="28"/>
          <w:szCs w:val="28"/>
        </w:rPr>
        <w:t>drainage of abscesses, and removal of infected prosthetic</w:t>
      </w:r>
      <w:r w:rsidR="00722581" w:rsidRPr="007E65EC">
        <w:rPr>
          <w:rFonts w:ascii="Calibri" w:eastAsia="Calibri" w:hAnsi="Calibri" w:cs="Calibri"/>
          <w:sz w:val="28"/>
          <w:szCs w:val="28"/>
        </w:rPr>
        <w:t xml:space="preserve"> </w:t>
      </w:r>
      <w:r w:rsidRPr="007E65EC">
        <w:rPr>
          <w:rFonts w:ascii="Calibri" w:eastAsia="Calibri" w:hAnsi="Calibri" w:cs="Calibri"/>
          <w:sz w:val="28"/>
          <w:szCs w:val="28"/>
        </w:rPr>
        <w:t>devices. Whenever possible, control at the primary site of infection</w:t>
      </w:r>
      <w:r w:rsidR="00722581" w:rsidRPr="007E65EC">
        <w:rPr>
          <w:rFonts w:ascii="Calibri" w:eastAsia="Calibri" w:hAnsi="Calibri" w:cs="Calibri"/>
          <w:sz w:val="28"/>
          <w:szCs w:val="28"/>
        </w:rPr>
        <w:t xml:space="preserve"> </w:t>
      </w:r>
      <w:r w:rsidRPr="007E65EC">
        <w:rPr>
          <w:rFonts w:ascii="Calibri" w:eastAsia="Calibri" w:hAnsi="Calibri" w:cs="Calibri"/>
          <w:sz w:val="28"/>
          <w:szCs w:val="28"/>
        </w:rPr>
        <w:t>should be addressed appropriately early in treatment.</w:t>
      </w:r>
    </w:p>
    <w:p w14:paraId="4B261521" w14:textId="77777777" w:rsidR="00DF3100" w:rsidRDefault="00DF3100" w:rsidP="007E65EC">
      <w:pPr>
        <w:ind w:left="720"/>
        <w:jc w:val="both"/>
        <w:rPr>
          <w:rFonts w:ascii="Calibri" w:eastAsia="Calibri" w:hAnsi="Calibri" w:cs="Calibri"/>
          <w:sz w:val="28"/>
          <w:szCs w:val="28"/>
        </w:rPr>
      </w:pPr>
    </w:p>
    <w:tbl>
      <w:tblPr>
        <w:tblW w:w="9602" w:type="dxa"/>
        <w:tblInd w:w="98" w:type="dxa"/>
        <w:tblLayout w:type="fixed"/>
        <w:tblCellMar>
          <w:left w:w="10" w:type="dxa"/>
          <w:right w:w="10" w:type="dxa"/>
        </w:tblCellMar>
        <w:tblLook w:val="0000" w:firstRow="0" w:lastRow="0" w:firstColumn="0" w:lastColumn="0" w:noHBand="0" w:noVBand="0"/>
      </w:tblPr>
      <w:tblGrid>
        <w:gridCol w:w="511"/>
        <w:gridCol w:w="999"/>
        <w:gridCol w:w="1099"/>
        <w:gridCol w:w="1099"/>
        <w:gridCol w:w="1099"/>
        <w:gridCol w:w="1099"/>
        <w:gridCol w:w="1099"/>
        <w:gridCol w:w="1199"/>
        <w:gridCol w:w="1398"/>
      </w:tblGrid>
      <w:tr w:rsidR="00A34DCA" w:rsidRPr="00DF3100" w14:paraId="79A783EF" w14:textId="77777777" w:rsidTr="00E857C9">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49766EE"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Sr. #</w:t>
            </w:r>
          </w:p>
        </w:tc>
        <w:tc>
          <w:tcPr>
            <w:tcW w:w="99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F549358" w14:textId="77777777" w:rsidR="00A34DCA" w:rsidRPr="00DF3100" w:rsidRDefault="00A34DCA" w:rsidP="00DF3100">
            <w:pPr>
              <w:spacing w:after="0" w:line="240" w:lineRule="auto"/>
              <w:jc w:val="center"/>
              <w:rPr>
                <w:rFonts w:ascii="Calibri" w:eastAsia="Calibri" w:hAnsi="Calibri" w:cs="Calibri"/>
                <w:b/>
                <w:sz w:val="20"/>
              </w:rPr>
            </w:pPr>
            <w:r w:rsidRPr="00DF3100">
              <w:rPr>
                <w:rFonts w:ascii="Calibri" w:eastAsia="Calibri" w:hAnsi="Calibri" w:cs="Calibri"/>
                <w:b/>
                <w:sz w:val="20"/>
              </w:rPr>
              <w:t>Organism</w:t>
            </w:r>
          </w:p>
          <w:p w14:paraId="6AA5A3D5" w14:textId="77777777" w:rsidR="00A34DCA" w:rsidRPr="00DF3100" w:rsidRDefault="00A34DCA" w:rsidP="00DF3100">
            <w:pPr>
              <w:spacing w:after="0" w:line="240" w:lineRule="auto"/>
              <w:jc w:val="center"/>
              <w:rPr>
                <w:rFonts w:ascii="Calibri" w:eastAsia="Calibri" w:hAnsi="Calibri" w:cs="Calibri"/>
                <w:b/>
                <w:sz w:val="20"/>
              </w:rPr>
            </w:pPr>
            <w:r w:rsidRPr="00DF3100">
              <w:rPr>
                <w:rFonts w:ascii="Calibri" w:eastAsia="Calibri" w:hAnsi="Calibri" w:cs="Calibri"/>
                <w:b/>
                <w:sz w:val="20"/>
              </w:rPr>
              <w:t>N=41,</w:t>
            </w:r>
          </w:p>
          <w:p w14:paraId="6F8B0ECC"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63%</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4C3A1F1"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Access Group Antibiotics</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02881E1"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D0B5AB9"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Watch Group Antibiotics</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7A437B5"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1FA060E"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Reserve Group Antibiotics</w:t>
            </w: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FC6FEC1"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39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02830BF"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b/>
                <w:sz w:val="20"/>
              </w:rPr>
              <w:t>Recommended Antibiotics</w:t>
            </w:r>
          </w:p>
        </w:tc>
      </w:tr>
      <w:tr w:rsidR="00A34DCA" w:rsidRPr="00DF3100" w14:paraId="76B3D01B" w14:textId="77777777" w:rsidTr="00501598">
        <w:trPr>
          <w:trHeight w:val="1"/>
        </w:trPr>
        <w:tc>
          <w:tcPr>
            <w:tcW w:w="511"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2A7D5140"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1</w:t>
            </w:r>
          </w:p>
        </w:tc>
        <w:tc>
          <w:tcPr>
            <w:tcW w:w="999"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24A2CD9B" w14:textId="77777777" w:rsidR="00A34DCA" w:rsidRPr="00DF3100" w:rsidRDefault="00A34DCA"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Acinetobacter</w:t>
            </w:r>
          </w:p>
          <w:p w14:paraId="14B6867B" w14:textId="77777777" w:rsidR="00A34DCA" w:rsidRPr="00DF3100" w:rsidRDefault="00A34DCA"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n=18,  44%</w:t>
            </w:r>
          </w:p>
          <w:p w14:paraId="3951E7FD" w14:textId="77777777" w:rsidR="00A34DCA" w:rsidRPr="00DF3100" w:rsidRDefault="00A34DCA" w:rsidP="00501598">
            <w:pPr>
              <w:spacing w:after="0" w:line="240" w:lineRule="auto"/>
              <w:ind w:left="113" w:right="113"/>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63D9D72"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Amoxicillin +clavulanic acid</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4CDCB4C"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5</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5FCF4E1"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Cefotaxime</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44B4684"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6DCE349"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3083D3C"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100</w:t>
            </w:r>
          </w:p>
        </w:tc>
        <w:tc>
          <w:tcPr>
            <w:tcW w:w="1398"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1E221F36"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p w14:paraId="1E140A33" w14:textId="77777777" w:rsidR="00A34DCA" w:rsidRPr="00DF3100" w:rsidRDefault="00A34DCA" w:rsidP="00DF3100">
            <w:pPr>
              <w:spacing w:after="0" w:line="240" w:lineRule="auto"/>
              <w:jc w:val="center"/>
              <w:rPr>
                <w:rFonts w:ascii="Calibri" w:eastAsia="Calibri" w:hAnsi="Calibri" w:cs="Calibri"/>
                <w:sz w:val="20"/>
              </w:rPr>
            </w:pPr>
          </w:p>
        </w:tc>
      </w:tr>
      <w:tr w:rsidR="00A34DCA" w:rsidRPr="00DF3100" w14:paraId="299C02D8" w14:textId="77777777" w:rsidTr="00E857C9">
        <w:trPr>
          <w:trHeight w:val="1"/>
        </w:trPr>
        <w:tc>
          <w:tcPr>
            <w:tcW w:w="51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B438262" w14:textId="77777777" w:rsidR="00A34DCA" w:rsidRPr="00DF3100" w:rsidRDefault="00A34DCA" w:rsidP="00DF3100">
            <w:pPr>
              <w:spacing w:after="0" w:line="240" w:lineRule="auto"/>
              <w:jc w:val="center"/>
              <w:rPr>
                <w:rFonts w:ascii="Calibri" w:eastAsia="Calibri" w:hAnsi="Calibri" w:cs="Calibri"/>
                <w:sz w:val="20"/>
              </w:rPr>
            </w:pPr>
          </w:p>
        </w:tc>
        <w:tc>
          <w:tcPr>
            <w:tcW w:w="99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17EDDD12"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B46AB92"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Amikacin</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130C414"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6DEE40B"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Ceftriaxone</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FDF5D59"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70D2574" w14:textId="77777777" w:rsidR="00A34DCA" w:rsidRPr="00DF3100" w:rsidRDefault="00A34DCA" w:rsidP="00DF3100">
            <w:pPr>
              <w:spacing w:after="0" w:line="240" w:lineRule="auto"/>
              <w:jc w:val="center"/>
              <w:rPr>
                <w:rFonts w:ascii="Calibri" w:eastAsia="Calibri" w:hAnsi="Calibri" w:cs="Calibri"/>
                <w:sz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E62B25F" w14:textId="77777777" w:rsidR="00A34DCA" w:rsidRPr="00DF3100" w:rsidRDefault="00A34DCA" w:rsidP="00DF3100">
            <w:pPr>
              <w:spacing w:after="0" w:line="240" w:lineRule="auto"/>
              <w:jc w:val="center"/>
              <w:rPr>
                <w:rFonts w:ascii="Calibri" w:eastAsia="Calibri" w:hAnsi="Calibri" w:cs="Calibri"/>
                <w:sz w:val="20"/>
              </w:rPr>
            </w:pPr>
          </w:p>
        </w:tc>
        <w:tc>
          <w:tcPr>
            <w:tcW w:w="1398"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2B61E18C" w14:textId="77777777" w:rsidR="00A34DCA" w:rsidRPr="00DF3100" w:rsidRDefault="00A34DCA" w:rsidP="00DF3100">
            <w:pPr>
              <w:spacing w:after="0" w:line="240" w:lineRule="auto"/>
              <w:jc w:val="center"/>
              <w:rPr>
                <w:rFonts w:ascii="Calibri" w:eastAsia="Calibri" w:hAnsi="Calibri" w:cs="Calibri"/>
                <w:sz w:val="20"/>
              </w:rPr>
            </w:pPr>
          </w:p>
        </w:tc>
      </w:tr>
      <w:tr w:rsidR="00A34DCA" w:rsidRPr="00DF3100" w14:paraId="107497A4" w14:textId="77777777" w:rsidTr="00E857C9">
        <w:trPr>
          <w:trHeight w:val="1"/>
        </w:trPr>
        <w:tc>
          <w:tcPr>
            <w:tcW w:w="51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125EAF7" w14:textId="77777777" w:rsidR="00A34DCA" w:rsidRPr="00DF3100" w:rsidRDefault="00A34DCA" w:rsidP="00DF3100">
            <w:pPr>
              <w:spacing w:after="0" w:line="240" w:lineRule="auto"/>
              <w:jc w:val="center"/>
              <w:rPr>
                <w:rFonts w:ascii="Calibri" w:eastAsia="Calibri" w:hAnsi="Calibri" w:cs="Calibri"/>
                <w:sz w:val="20"/>
              </w:rPr>
            </w:pPr>
          </w:p>
        </w:tc>
        <w:tc>
          <w:tcPr>
            <w:tcW w:w="99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6B3DF0C"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D80969E"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1EFB47"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49A7809"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Cefixime</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4FBAF50"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68152D3" w14:textId="77777777" w:rsidR="00A34DCA" w:rsidRPr="00DF3100" w:rsidRDefault="00A34DCA" w:rsidP="00DF3100">
            <w:pPr>
              <w:spacing w:after="0" w:line="240" w:lineRule="auto"/>
              <w:jc w:val="center"/>
              <w:rPr>
                <w:rFonts w:ascii="Calibri" w:eastAsia="Calibri" w:hAnsi="Calibri" w:cs="Calibri"/>
                <w:sz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A533C6D" w14:textId="77777777" w:rsidR="00A34DCA" w:rsidRPr="00DF3100" w:rsidRDefault="00A34DCA" w:rsidP="00DF3100">
            <w:pPr>
              <w:spacing w:after="0" w:line="240" w:lineRule="auto"/>
              <w:jc w:val="center"/>
              <w:rPr>
                <w:rFonts w:ascii="Calibri" w:eastAsia="Calibri" w:hAnsi="Calibri" w:cs="Calibri"/>
                <w:sz w:val="20"/>
              </w:rPr>
            </w:pPr>
          </w:p>
        </w:tc>
        <w:tc>
          <w:tcPr>
            <w:tcW w:w="1398"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0641D7ED" w14:textId="77777777" w:rsidR="00A34DCA" w:rsidRPr="00DF3100" w:rsidRDefault="00A34DCA" w:rsidP="00DF3100">
            <w:pPr>
              <w:spacing w:after="0" w:line="240" w:lineRule="auto"/>
              <w:jc w:val="center"/>
              <w:rPr>
                <w:rFonts w:ascii="Calibri" w:eastAsia="Calibri" w:hAnsi="Calibri" w:cs="Calibri"/>
                <w:sz w:val="20"/>
              </w:rPr>
            </w:pPr>
          </w:p>
        </w:tc>
      </w:tr>
      <w:tr w:rsidR="00A34DCA" w:rsidRPr="00DF3100" w14:paraId="2C53B7CC" w14:textId="77777777" w:rsidTr="00E857C9">
        <w:trPr>
          <w:trHeight w:val="82"/>
        </w:trPr>
        <w:tc>
          <w:tcPr>
            <w:tcW w:w="51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3EA24AD" w14:textId="77777777" w:rsidR="00A34DCA" w:rsidRPr="00DF3100" w:rsidRDefault="00A34DCA" w:rsidP="00DF3100">
            <w:pPr>
              <w:spacing w:after="0" w:line="240" w:lineRule="auto"/>
              <w:jc w:val="center"/>
              <w:rPr>
                <w:rFonts w:ascii="Calibri" w:eastAsia="Calibri" w:hAnsi="Calibri" w:cs="Calibri"/>
                <w:sz w:val="20"/>
              </w:rPr>
            </w:pPr>
          </w:p>
        </w:tc>
        <w:tc>
          <w:tcPr>
            <w:tcW w:w="99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88DE03C"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5E01A0A"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153CCF8"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6EB300A"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Ciprofloxacin</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79EE9B0"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6780105" w14:textId="77777777" w:rsidR="00A34DCA" w:rsidRPr="00DF3100" w:rsidRDefault="00A34DCA" w:rsidP="00DF3100">
            <w:pPr>
              <w:spacing w:after="0" w:line="240" w:lineRule="auto"/>
              <w:jc w:val="center"/>
              <w:rPr>
                <w:rFonts w:ascii="Calibri" w:eastAsia="Calibri" w:hAnsi="Calibri" w:cs="Calibri"/>
                <w:sz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4CBEEDD" w14:textId="77777777" w:rsidR="00A34DCA" w:rsidRPr="00DF3100" w:rsidRDefault="00A34DCA" w:rsidP="00DF3100">
            <w:pPr>
              <w:spacing w:after="0" w:line="240" w:lineRule="auto"/>
              <w:jc w:val="center"/>
              <w:rPr>
                <w:rFonts w:ascii="Calibri" w:eastAsia="Calibri" w:hAnsi="Calibri" w:cs="Calibri"/>
                <w:sz w:val="20"/>
              </w:rPr>
            </w:pPr>
          </w:p>
        </w:tc>
        <w:tc>
          <w:tcPr>
            <w:tcW w:w="1398"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2E976A28" w14:textId="77777777" w:rsidR="00A34DCA" w:rsidRPr="00DF3100" w:rsidRDefault="00A34DCA" w:rsidP="00DF3100">
            <w:pPr>
              <w:spacing w:after="0" w:line="240" w:lineRule="auto"/>
              <w:jc w:val="center"/>
              <w:rPr>
                <w:rFonts w:ascii="Calibri" w:eastAsia="Calibri" w:hAnsi="Calibri" w:cs="Calibri"/>
                <w:sz w:val="20"/>
              </w:rPr>
            </w:pPr>
          </w:p>
        </w:tc>
      </w:tr>
      <w:tr w:rsidR="00A34DCA" w:rsidRPr="00DF3100" w14:paraId="120C63F0" w14:textId="77777777" w:rsidTr="00E857C9">
        <w:trPr>
          <w:trHeight w:val="82"/>
        </w:trPr>
        <w:tc>
          <w:tcPr>
            <w:tcW w:w="51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2BEC77C" w14:textId="77777777" w:rsidR="00A34DCA" w:rsidRPr="00DF3100" w:rsidRDefault="00A34DCA" w:rsidP="00DF3100">
            <w:pPr>
              <w:spacing w:after="0" w:line="240" w:lineRule="auto"/>
              <w:jc w:val="center"/>
              <w:rPr>
                <w:rFonts w:ascii="Calibri" w:eastAsia="Calibri" w:hAnsi="Calibri" w:cs="Calibri"/>
                <w:sz w:val="20"/>
              </w:rPr>
            </w:pPr>
          </w:p>
        </w:tc>
        <w:tc>
          <w:tcPr>
            <w:tcW w:w="99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BF79746"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47306E3"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BDBFD9E"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19D775C"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Imipenem</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0F8B98D"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0F30162" w14:textId="77777777" w:rsidR="00A34DCA" w:rsidRPr="00DF3100" w:rsidRDefault="00A34DCA" w:rsidP="00DF3100">
            <w:pPr>
              <w:spacing w:after="0" w:line="240" w:lineRule="auto"/>
              <w:jc w:val="center"/>
              <w:rPr>
                <w:rFonts w:ascii="Calibri" w:eastAsia="Calibri" w:hAnsi="Calibri" w:cs="Calibri"/>
                <w:sz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588E38E" w14:textId="77777777" w:rsidR="00A34DCA" w:rsidRPr="00DF3100" w:rsidRDefault="00A34DCA" w:rsidP="00DF3100">
            <w:pPr>
              <w:spacing w:after="0" w:line="240" w:lineRule="auto"/>
              <w:jc w:val="center"/>
              <w:rPr>
                <w:rFonts w:ascii="Calibri" w:eastAsia="Calibri" w:hAnsi="Calibri" w:cs="Calibri"/>
                <w:sz w:val="20"/>
              </w:rPr>
            </w:pPr>
          </w:p>
        </w:tc>
        <w:tc>
          <w:tcPr>
            <w:tcW w:w="1398"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1F8EA3B4" w14:textId="77777777" w:rsidR="00A34DCA" w:rsidRPr="00DF3100" w:rsidRDefault="00A34DCA" w:rsidP="00DF3100">
            <w:pPr>
              <w:spacing w:after="0" w:line="240" w:lineRule="auto"/>
              <w:jc w:val="center"/>
              <w:rPr>
                <w:rFonts w:ascii="Calibri" w:eastAsia="Calibri" w:hAnsi="Calibri" w:cs="Calibri"/>
                <w:sz w:val="20"/>
              </w:rPr>
            </w:pPr>
          </w:p>
        </w:tc>
      </w:tr>
      <w:tr w:rsidR="00A34DCA" w:rsidRPr="00DF3100" w14:paraId="083BB49A" w14:textId="77777777" w:rsidTr="00E857C9">
        <w:trPr>
          <w:trHeight w:val="82"/>
        </w:trPr>
        <w:tc>
          <w:tcPr>
            <w:tcW w:w="511"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062B932" w14:textId="77777777" w:rsidR="00A34DCA" w:rsidRPr="00DF3100" w:rsidRDefault="00A34DCA" w:rsidP="00DF3100">
            <w:pPr>
              <w:spacing w:after="0" w:line="240" w:lineRule="auto"/>
              <w:jc w:val="center"/>
              <w:rPr>
                <w:rFonts w:ascii="Calibri" w:eastAsia="Calibri" w:hAnsi="Calibri" w:cs="Calibri"/>
                <w:sz w:val="20"/>
              </w:rPr>
            </w:pPr>
          </w:p>
        </w:tc>
        <w:tc>
          <w:tcPr>
            <w:tcW w:w="999"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6675FD2"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6D3DF06"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91FA1FA"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D95C185"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Ceftazidime</w:t>
            </w: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52DF305"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ED0C947" w14:textId="77777777" w:rsidR="00A34DCA" w:rsidRPr="00DF3100" w:rsidRDefault="00A34DCA" w:rsidP="00DF3100">
            <w:pPr>
              <w:spacing w:after="0" w:line="240" w:lineRule="auto"/>
              <w:jc w:val="center"/>
              <w:rPr>
                <w:rFonts w:ascii="Calibri" w:eastAsia="Calibri" w:hAnsi="Calibri" w:cs="Calibri"/>
                <w:sz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AC6870D" w14:textId="77777777" w:rsidR="00A34DCA" w:rsidRPr="00DF3100" w:rsidRDefault="00A34DCA" w:rsidP="00DF3100">
            <w:pPr>
              <w:spacing w:after="0" w:line="240" w:lineRule="auto"/>
              <w:jc w:val="center"/>
              <w:rPr>
                <w:rFonts w:ascii="Calibri" w:eastAsia="Calibri" w:hAnsi="Calibri" w:cs="Calibri"/>
                <w:sz w:val="20"/>
              </w:rPr>
            </w:pPr>
          </w:p>
        </w:tc>
        <w:tc>
          <w:tcPr>
            <w:tcW w:w="1398"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D37EAE4" w14:textId="77777777" w:rsidR="00A34DCA" w:rsidRPr="00DF3100" w:rsidRDefault="00A34DCA" w:rsidP="00DF3100">
            <w:pPr>
              <w:spacing w:after="0" w:line="240" w:lineRule="auto"/>
              <w:jc w:val="center"/>
              <w:rPr>
                <w:rFonts w:ascii="Calibri" w:eastAsia="Calibri" w:hAnsi="Calibri" w:cs="Calibri"/>
                <w:sz w:val="20"/>
              </w:rPr>
            </w:pPr>
          </w:p>
        </w:tc>
      </w:tr>
      <w:tr w:rsidR="00A34DCA" w:rsidRPr="00DF3100" w14:paraId="63BA3246" w14:textId="77777777" w:rsidTr="00E857C9">
        <w:trPr>
          <w:trHeight w:val="82"/>
        </w:trPr>
        <w:tc>
          <w:tcPr>
            <w:tcW w:w="511"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758C2F9D" w14:textId="77777777" w:rsidR="00A34DCA" w:rsidRPr="00DF3100" w:rsidRDefault="00A34DCA" w:rsidP="00DF3100">
            <w:pPr>
              <w:spacing w:after="0" w:line="240" w:lineRule="auto"/>
              <w:jc w:val="center"/>
              <w:rPr>
                <w:rFonts w:ascii="Calibri" w:eastAsia="Calibri" w:hAnsi="Calibri" w:cs="Calibri"/>
                <w:sz w:val="20"/>
              </w:rPr>
            </w:pPr>
          </w:p>
        </w:tc>
        <w:tc>
          <w:tcPr>
            <w:tcW w:w="999"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E0B98AB"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DEC8AB3"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691BFCF" w14:textId="77777777" w:rsidR="00A34DCA" w:rsidRPr="00DF3100" w:rsidRDefault="00A34DCA" w:rsidP="00DF3100">
            <w:pPr>
              <w:spacing w:after="0" w:line="240" w:lineRule="auto"/>
              <w:jc w:val="center"/>
              <w:rPr>
                <w:rFonts w:ascii="Calibri" w:eastAsia="Calibri" w:hAnsi="Calibri" w:cs="Calibri"/>
                <w:sz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0782651" w14:textId="77777777" w:rsidR="00A34DCA" w:rsidRPr="00DF3100" w:rsidRDefault="00A34DCA" w:rsidP="00DF3100">
            <w:pPr>
              <w:spacing w:after="0" w:line="240" w:lineRule="auto"/>
              <w:jc w:val="center"/>
              <w:rPr>
                <w:rFonts w:ascii="Calibri" w:eastAsia="Calibri" w:hAnsi="Calibri" w:cs="Calibri"/>
                <w:sz w:val="20"/>
              </w:rPr>
            </w:pPr>
            <w:proofErr w:type="spellStart"/>
            <w:r w:rsidRPr="00DF3100">
              <w:rPr>
                <w:rFonts w:ascii="Calibri" w:eastAsia="Calibri" w:hAnsi="Calibri" w:cs="Calibri"/>
                <w:sz w:val="20"/>
              </w:rPr>
              <w:t>Cefoperazone+Sulbactam</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C62BB27" w14:textId="77777777" w:rsidR="00A34DCA" w:rsidRPr="00DF3100" w:rsidRDefault="00A34DCA"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2B2BD2F" w14:textId="77777777" w:rsidR="00A34DCA" w:rsidRPr="00DF3100" w:rsidRDefault="00A34DCA" w:rsidP="00DF3100">
            <w:pPr>
              <w:spacing w:after="0" w:line="240" w:lineRule="auto"/>
              <w:jc w:val="center"/>
              <w:rPr>
                <w:rFonts w:ascii="Calibri" w:eastAsia="Calibri" w:hAnsi="Calibri" w:cs="Calibri"/>
                <w:sz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E106AD9" w14:textId="77777777" w:rsidR="00A34DCA" w:rsidRPr="00DF3100" w:rsidRDefault="00A34DCA" w:rsidP="00DF3100">
            <w:pPr>
              <w:spacing w:after="0" w:line="240" w:lineRule="auto"/>
              <w:jc w:val="center"/>
              <w:rPr>
                <w:rFonts w:ascii="Calibri" w:eastAsia="Calibri" w:hAnsi="Calibri" w:cs="Calibri"/>
                <w:sz w:val="20"/>
              </w:rPr>
            </w:pPr>
          </w:p>
        </w:tc>
        <w:tc>
          <w:tcPr>
            <w:tcW w:w="1398"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6DFD835" w14:textId="77777777" w:rsidR="00A34DCA" w:rsidRPr="00DF3100" w:rsidRDefault="00A34DCA" w:rsidP="00DF3100">
            <w:pPr>
              <w:spacing w:after="0" w:line="240" w:lineRule="auto"/>
              <w:jc w:val="center"/>
              <w:rPr>
                <w:rFonts w:ascii="Calibri" w:eastAsia="Calibri" w:hAnsi="Calibri" w:cs="Calibri"/>
                <w:sz w:val="20"/>
              </w:rPr>
            </w:pPr>
          </w:p>
        </w:tc>
      </w:tr>
    </w:tbl>
    <w:p w14:paraId="7927980B" w14:textId="77777777" w:rsidR="007E65EC" w:rsidRPr="007E65EC" w:rsidRDefault="007E65EC" w:rsidP="007E65EC">
      <w:pPr>
        <w:spacing w:before="240" w:after="0" w:line="240" w:lineRule="auto"/>
        <w:rPr>
          <w:rFonts w:ascii="Calibri" w:eastAsia="Calibri" w:hAnsi="Calibri" w:cs="Calibri"/>
          <w:b/>
          <w:i/>
          <w:sz w:val="28"/>
          <w:szCs w:val="28"/>
          <w:u w:val="single"/>
        </w:rPr>
      </w:pPr>
      <w:r w:rsidRPr="007E65EC">
        <w:rPr>
          <w:rFonts w:ascii="Calibri" w:eastAsia="Calibri" w:hAnsi="Calibri" w:cs="Calibri"/>
          <w:b/>
          <w:i/>
          <w:sz w:val="28"/>
          <w:szCs w:val="28"/>
          <w:u w:val="single"/>
        </w:rPr>
        <w:t xml:space="preserve">Evidence: </w:t>
      </w:r>
    </w:p>
    <w:p w14:paraId="7F00DE6B" w14:textId="77777777" w:rsidR="007E65EC" w:rsidRPr="007E65EC" w:rsidRDefault="007E65EC" w:rsidP="00632FC4">
      <w:pPr>
        <w:pStyle w:val="NoSpacing"/>
        <w:numPr>
          <w:ilvl w:val="0"/>
          <w:numId w:val="36"/>
        </w:numPr>
        <w:jc w:val="both"/>
        <w:rPr>
          <w:rFonts w:eastAsia="Calibri"/>
          <w:sz w:val="28"/>
        </w:rPr>
      </w:pPr>
      <w:r w:rsidRPr="007E65EC">
        <w:rPr>
          <w:rFonts w:eastAsia="Calibri"/>
          <w:sz w:val="28"/>
        </w:rPr>
        <w:t xml:space="preserve">shows that commonest organism grown from pus culture is </w:t>
      </w:r>
      <w:r w:rsidRPr="007E65EC">
        <w:rPr>
          <w:rFonts w:eastAsia="Calibri"/>
          <w:b/>
          <w:sz w:val="28"/>
        </w:rPr>
        <w:t>Acinetobacter spp</w:t>
      </w:r>
      <w:r w:rsidRPr="007E65EC">
        <w:rPr>
          <w:rFonts w:eastAsia="Calibri"/>
          <w:sz w:val="28"/>
        </w:rPr>
        <w:t xml:space="preserve">. with 90% sensitivity to </w:t>
      </w:r>
      <w:r w:rsidRPr="007E65EC">
        <w:rPr>
          <w:rFonts w:eastAsia="Calibri"/>
          <w:color w:val="FF0000"/>
          <w:sz w:val="28"/>
        </w:rPr>
        <w:t>Tigecycline</w:t>
      </w:r>
      <w:r w:rsidRPr="007E65EC">
        <w:rPr>
          <w:rFonts w:eastAsia="Calibri"/>
          <w:sz w:val="28"/>
        </w:rPr>
        <w:t xml:space="preserve"> (Level of Evidence: High)</w:t>
      </w:r>
    </w:p>
    <w:p w14:paraId="5F61BBF6" w14:textId="77777777" w:rsidR="007E65EC" w:rsidRPr="007E65EC" w:rsidRDefault="007E65EC" w:rsidP="007E65EC">
      <w:pPr>
        <w:spacing w:before="240" w:after="0" w:line="240" w:lineRule="auto"/>
        <w:rPr>
          <w:rFonts w:ascii="Calibri" w:eastAsia="Calibri" w:hAnsi="Calibri" w:cs="Calibri"/>
          <w:b/>
          <w:sz w:val="28"/>
          <w:szCs w:val="28"/>
        </w:rPr>
      </w:pPr>
      <w:r w:rsidRPr="007E65EC">
        <w:rPr>
          <w:rFonts w:ascii="Calibri" w:eastAsia="Calibri" w:hAnsi="Calibri" w:cs="Calibri"/>
          <w:b/>
          <w:i/>
          <w:sz w:val="28"/>
          <w:szCs w:val="28"/>
          <w:u w:val="single"/>
        </w:rPr>
        <w:t>Recommendation</w:t>
      </w:r>
      <w:r w:rsidRPr="007E65EC">
        <w:rPr>
          <w:rFonts w:ascii="Calibri" w:eastAsia="Calibri" w:hAnsi="Calibri" w:cs="Calibri"/>
          <w:b/>
          <w:sz w:val="28"/>
          <w:szCs w:val="28"/>
        </w:rPr>
        <w:t>:</w:t>
      </w:r>
    </w:p>
    <w:p w14:paraId="4374A768" w14:textId="77777777" w:rsidR="007E65EC" w:rsidRPr="007E65EC" w:rsidRDefault="007E65EC" w:rsidP="00632FC4">
      <w:pPr>
        <w:pStyle w:val="NoSpacing"/>
        <w:numPr>
          <w:ilvl w:val="0"/>
          <w:numId w:val="37"/>
        </w:numPr>
        <w:jc w:val="both"/>
        <w:rPr>
          <w:rFonts w:eastAsia="Calibri"/>
          <w:color w:val="00B050"/>
          <w:sz w:val="28"/>
        </w:rPr>
      </w:pPr>
      <w:r w:rsidRPr="007E65EC">
        <w:rPr>
          <w:rFonts w:eastAsia="Calibri"/>
          <w:sz w:val="28"/>
        </w:rPr>
        <w:t>Recommendation I:</w:t>
      </w:r>
    </w:p>
    <w:p w14:paraId="6D470EDB" w14:textId="77777777" w:rsidR="007E65EC" w:rsidRDefault="007E65EC" w:rsidP="007E65EC">
      <w:pPr>
        <w:pStyle w:val="NoSpacing"/>
        <w:ind w:left="720"/>
        <w:jc w:val="both"/>
        <w:rPr>
          <w:rFonts w:eastAsia="Calibri"/>
          <w:sz w:val="28"/>
        </w:rPr>
      </w:pPr>
      <w:r w:rsidRPr="007E65EC">
        <w:rPr>
          <w:rFonts w:eastAsia="Calibri"/>
          <w:color w:val="FF0000"/>
          <w:sz w:val="28"/>
        </w:rPr>
        <w:t>Tigecycline</w:t>
      </w:r>
      <w:r w:rsidRPr="007E65EC">
        <w:rPr>
          <w:rFonts w:eastAsia="Calibri"/>
          <w:sz w:val="28"/>
        </w:rPr>
        <w:t xml:space="preserve"> may be used for treatment of suspected Acinetobacter infection in wound infection in ICU patients as first line (Strong Recommendation)</w:t>
      </w:r>
    </w:p>
    <w:p w14:paraId="5A11CBBD" w14:textId="77777777" w:rsidR="006174DE" w:rsidRPr="007E65EC" w:rsidRDefault="006174DE" w:rsidP="006174DE">
      <w:pPr>
        <w:pStyle w:val="NoSpacing"/>
        <w:jc w:val="both"/>
        <w:rPr>
          <w:rFonts w:eastAsia="Calibri"/>
          <w:sz w:val="28"/>
        </w:rPr>
      </w:pPr>
    </w:p>
    <w:tbl>
      <w:tblPr>
        <w:tblW w:w="9349" w:type="dxa"/>
        <w:tblInd w:w="98" w:type="dxa"/>
        <w:tblLayout w:type="fixed"/>
        <w:tblCellMar>
          <w:left w:w="10" w:type="dxa"/>
          <w:right w:w="10" w:type="dxa"/>
        </w:tblCellMar>
        <w:tblLook w:val="0000" w:firstRow="0" w:lastRow="0" w:firstColumn="0" w:lastColumn="0" w:noHBand="0" w:noVBand="0"/>
      </w:tblPr>
      <w:tblGrid>
        <w:gridCol w:w="497"/>
        <w:gridCol w:w="973"/>
        <w:gridCol w:w="1070"/>
        <w:gridCol w:w="1070"/>
        <w:gridCol w:w="1070"/>
        <w:gridCol w:w="1070"/>
        <w:gridCol w:w="1070"/>
        <w:gridCol w:w="1167"/>
        <w:gridCol w:w="1362"/>
      </w:tblGrid>
      <w:tr w:rsidR="00DF3100" w:rsidRPr="00DF3100" w14:paraId="3C163649" w14:textId="77777777" w:rsidTr="00E857C9">
        <w:trPr>
          <w:trHeight w:val="1"/>
        </w:trPr>
        <w:tc>
          <w:tcPr>
            <w:tcW w:w="497"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Mar>
              <w:left w:w="108" w:type="dxa"/>
              <w:right w:w="108" w:type="dxa"/>
            </w:tcMar>
            <w:vAlign w:val="center"/>
          </w:tcPr>
          <w:p w14:paraId="77C1E5F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Sr. #</w:t>
            </w:r>
          </w:p>
        </w:tc>
        <w:tc>
          <w:tcPr>
            <w:tcW w:w="973"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Mar>
              <w:left w:w="108" w:type="dxa"/>
              <w:right w:w="108" w:type="dxa"/>
            </w:tcMar>
            <w:vAlign w:val="center"/>
          </w:tcPr>
          <w:p w14:paraId="649FA8BD"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Organism</w:t>
            </w:r>
          </w:p>
          <w:p w14:paraId="5C195877"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N=41,</w:t>
            </w:r>
          </w:p>
          <w:p w14:paraId="5363A61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63%</w:t>
            </w:r>
          </w:p>
        </w:tc>
        <w:tc>
          <w:tcPr>
            <w:tcW w:w="1070"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30E7D0E5"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Access Group Antibiotics</w:t>
            </w:r>
          </w:p>
        </w:tc>
        <w:tc>
          <w:tcPr>
            <w:tcW w:w="1070"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4845A36E"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070"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329B7C5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Watch Group Antibiotics</w:t>
            </w:r>
          </w:p>
        </w:tc>
        <w:tc>
          <w:tcPr>
            <w:tcW w:w="1070" w:type="dxa"/>
            <w:tcBorders>
              <w:top w:val="single" w:sz="4" w:space="0" w:color="000000"/>
              <w:left w:val="single" w:sz="4" w:space="0" w:color="000000"/>
              <w:bottom w:val="single" w:sz="4" w:space="0" w:color="auto"/>
              <w:right w:val="single" w:sz="4" w:space="0" w:color="000000"/>
            </w:tcBorders>
            <w:shd w:val="clear" w:color="auto" w:fill="A6ECD0"/>
            <w:tcMar>
              <w:left w:w="108" w:type="dxa"/>
              <w:right w:w="108" w:type="dxa"/>
            </w:tcMar>
            <w:vAlign w:val="center"/>
          </w:tcPr>
          <w:p w14:paraId="11FD029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070"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325972E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Reserve Group Antibiotics</w:t>
            </w:r>
          </w:p>
        </w:tc>
        <w:tc>
          <w:tcPr>
            <w:tcW w:w="1167"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2C9936FF"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362" w:type="dxa"/>
            <w:tcBorders>
              <w:top w:val="single" w:sz="4" w:space="0" w:color="000000"/>
              <w:left w:val="single" w:sz="4" w:space="0" w:color="000000"/>
              <w:bottom w:val="single" w:sz="4" w:space="0" w:color="auto"/>
              <w:right w:val="single" w:sz="4" w:space="0" w:color="000000"/>
            </w:tcBorders>
            <w:shd w:val="clear" w:color="auto" w:fill="B8CCE4" w:themeFill="accent1" w:themeFillTint="66"/>
            <w:tcMar>
              <w:left w:w="108" w:type="dxa"/>
              <w:right w:w="108" w:type="dxa"/>
            </w:tcMar>
            <w:vAlign w:val="center"/>
          </w:tcPr>
          <w:p w14:paraId="0CDFA7E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Recommended Antibiotics</w:t>
            </w:r>
          </w:p>
        </w:tc>
      </w:tr>
      <w:tr w:rsidR="00DF3100" w:rsidRPr="00DF3100" w14:paraId="5715EF3E" w14:textId="77777777" w:rsidTr="00501598">
        <w:trPr>
          <w:trHeight w:val="1"/>
        </w:trPr>
        <w:tc>
          <w:tcPr>
            <w:tcW w:w="497" w:type="dxa"/>
            <w:vMerge w:val="restart"/>
            <w:tcBorders>
              <w:top w:val="single" w:sz="4" w:space="0" w:color="auto"/>
              <w:left w:val="single" w:sz="4" w:space="0" w:color="auto"/>
              <w:right w:val="single" w:sz="4" w:space="0" w:color="auto"/>
            </w:tcBorders>
            <w:shd w:val="clear" w:color="auto" w:fill="95B3D7" w:themeFill="accent1" w:themeFillTint="99"/>
            <w:tcMar>
              <w:left w:w="108" w:type="dxa"/>
              <w:right w:w="108" w:type="dxa"/>
            </w:tcMar>
            <w:vAlign w:val="center"/>
          </w:tcPr>
          <w:p w14:paraId="3B2D6237"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2</w:t>
            </w:r>
          </w:p>
        </w:tc>
        <w:tc>
          <w:tcPr>
            <w:tcW w:w="973" w:type="dxa"/>
            <w:vMerge w:val="restart"/>
            <w:tcBorders>
              <w:top w:val="single" w:sz="4" w:space="0" w:color="auto"/>
              <w:left w:val="single" w:sz="4" w:space="0" w:color="auto"/>
              <w:right w:val="single" w:sz="4" w:space="0" w:color="auto"/>
            </w:tcBorders>
            <w:shd w:val="clear" w:color="auto" w:fill="95B3D7" w:themeFill="accent1" w:themeFillTint="99"/>
            <w:tcMar>
              <w:left w:w="108" w:type="dxa"/>
              <w:right w:w="108" w:type="dxa"/>
            </w:tcMar>
            <w:textDirection w:val="btLr"/>
            <w:vAlign w:val="center"/>
          </w:tcPr>
          <w:p w14:paraId="571DADB3" w14:textId="77777777" w:rsidR="00DF3100" w:rsidRPr="00DF3100" w:rsidRDefault="00DF3100"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 xml:space="preserve">Staph </w:t>
            </w:r>
            <w:proofErr w:type="spellStart"/>
            <w:r w:rsidRPr="00DF3100">
              <w:rPr>
                <w:rFonts w:ascii="Calibri" w:eastAsia="Calibri" w:hAnsi="Calibri" w:cs="Calibri"/>
                <w:sz w:val="20"/>
              </w:rPr>
              <w:t>spp</w:t>
            </w:r>
            <w:proofErr w:type="spellEnd"/>
            <w:r w:rsidRPr="00DF3100">
              <w:rPr>
                <w:rFonts w:ascii="Calibri" w:eastAsia="Calibri" w:hAnsi="Calibri" w:cs="Calibri"/>
                <w:sz w:val="20"/>
              </w:rPr>
              <w:t>/MRSA</w:t>
            </w:r>
          </w:p>
          <w:p w14:paraId="289D7E13" w14:textId="77777777" w:rsidR="00DF3100" w:rsidRPr="00DF3100" w:rsidRDefault="00DF3100"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n=2,  5%</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CFA74C5" w14:textId="352ABA39"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Gentamicin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6F5E898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18CFB3D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Moxifloxacin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3336C90"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50</w:t>
            </w:r>
          </w:p>
        </w:tc>
        <w:tc>
          <w:tcPr>
            <w:tcW w:w="107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16D8BD4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Linezolid</w:t>
            </w:r>
          </w:p>
        </w:tc>
        <w:tc>
          <w:tcPr>
            <w:tcW w:w="116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13E16B0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100</w:t>
            </w:r>
          </w:p>
        </w:tc>
        <w:tc>
          <w:tcPr>
            <w:tcW w:w="1362" w:type="dxa"/>
            <w:vMerge w:val="restart"/>
            <w:tcBorders>
              <w:top w:val="single" w:sz="4" w:space="0" w:color="auto"/>
              <w:left w:val="single" w:sz="4" w:space="0" w:color="auto"/>
              <w:right w:val="single" w:sz="4" w:space="0" w:color="auto"/>
            </w:tcBorders>
            <w:shd w:val="clear" w:color="auto" w:fill="B8CCE4" w:themeFill="accent1" w:themeFillTint="66"/>
            <w:tcMar>
              <w:left w:w="108" w:type="dxa"/>
              <w:right w:w="108" w:type="dxa"/>
            </w:tcMar>
            <w:vAlign w:val="center"/>
          </w:tcPr>
          <w:p w14:paraId="49D32A5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Vancomycin</w:t>
            </w:r>
          </w:p>
          <w:p w14:paraId="450CBDD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Teicoplanin</w:t>
            </w:r>
          </w:p>
          <w:p w14:paraId="14DC110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Linezolid</w:t>
            </w:r>
          </w:p>
          <w:p w14:paraId="598672FD"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72F5A4BC" w14:textId="77777777" w:rsidTr="00E857C9">
        <w:trPr>
          <w:trHeight w:val="1"/>
        </w:trPr>
        <w:tc>
          <w:tcPr>
            <w:tcW w:w="497"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7F880A8A" w14:textId="77777777" w:rsidR="00DF3100" w:rsidRPr="00DF3100" w:rsidRDefault="00DF3100" w:rsidP="00DF3100">
            <w:pPr>
              <w:spacing w:after="0" w:line="240" w:lineRule="auto"/>
              <w:jc w:val="center"/>
              <w:rPr>
                <w:rFonts w:ascii="Calibri" w:eastAsia="Calibri" w:hAnsi="Calibri" w:cs="Calibri"/>
                <w:sz w:val="20"/>
              </w:rPr>
            </w:pPr>
          </w:p>
        </w:tc>
        <w:tc>
          <w:tcPr>
            <w:tcW w:w="973"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21095B5A" w14:textId="77777777" w:rsidR="00DF3100" w:rsidRPr="00DF3100" w:rsidRDefault="00DF3100" w:rsidP="00DF3100">
            <w:pPr>
              <w:spacing w:after="0" w:line="240" w:lineRule="auto"/>
              <w:jc w:val="center"/>
              <w:rPr>
                <w:rFonts w:ascii="Calibri" w:eastAsia="Calibri" w:hAnsi="Calibri" w:cs="Calibri"/>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F02520D" w14:textId="4336FDAA"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Penicillin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1712AC12"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425FDF05"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Vancomycin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2FB8A4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&gt;90</w:t>
            </w:r>
          </w:p>
        </w:tc>
        <w:tc>
          <w:tcPr>
            <w:tcW w:w="107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36F56A64" w14:textId="77777777" w:rsidR="00DF3100" w:rsidRPr="00DF3100" w:rsidRDefault="00DF3100" w:rsidP="00DF3100">
            <w:pPr>
              <w:spacing w:after="0" w:line="240" w:lineRule="auto"/>
              <w:jc w:val="center"/>
              <w:rPr>
                <w:rFonts w:ascii="Calibri" w:eastAsia="Calibri" w:hAnsi="Calibri" w:cs="Calibri"/>
                <w:sz w:val="20"/>
              </w:rPr>
            </w:pPr>
          </w:p>
        </w:tc>
        <w:tc>
          <w:tcPr>
            <w:tcW w:w="116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7FFF3DA4" w14:textId="77777777" w:rsidR="00DF3100" w:rsidRPr="00DF3100" w:rsidRDefault="00DF3100" w:rsidP="00DF3100">
            <w:pPr>
              <w:spacing w:after="0" w:line="240" w:lineRule="auto"/>
              <w:jc w:val="center"/>
              <w:rPr>
                <w:rFonts w:ascii="Calibri" w:eastAsia="Calibri" w:hAnsi="Calibri" w:cs="Calibri"/>
                <w:sz w:val="20"/>
              </w:rPr>
            </w:pPr>
          </w:p>
        </w:tc>
        <w:tc>
          <w:tcPr>
            <w:tcW w:w="1362" w:type="dxa"/>
            <w:vMerge/>
            <w:tcBorders>
              <w:left w:val="single" w:sz="4" w:space="0" w:color="auto"/>
              <w:right w:val="single" w:sz="4" w:space="0" w:color="auto"/>
            </w:tcBorders>
            <w:shd w:val="clear" w:color="auto" w:fill="B8CCE4" w:themeFill="accent1" w:themeFillTint="66"/>
            <w:tcMar>
              <w:left w:w="108" w:type="dxa"/>
              <w:right w:w="108" w:type="dxa"/>
            </w:tcMar>
            <w:vAlign w:val="center"/>
          </w:tcPr>
          <w:p w14:paraId="7DECA912"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43D33A02" w14:textId="77777777" w:rsidTr="00E857C9">
        <w:trPr>
          <w:trHeight w:val="1"/>
        </w:trPr>
        <w:tc>
          <w:tcPr>
            <w:tcW w:w="497"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54BDA620" w14:textId="77777777" w:rsidR="00DF3100" w:rsidRPr="00DF3100" w:rsidRDefault="00DF3100" w:rsidP="00DF3100">
            <w:pPr>
              <w:spacing w:after="0" w:line="240" w:lineRule="auto"/>
              <w:jc w:val="center"/>
              <w:rPr>
                <w:rFonts w:ascii="Calibri" w:eastAsia="Calibri" w:hAnsi="Calibri" w:cs="Calibri"/>
                <w:sz w:val="20"/>
              </w:rPr>
            </w:pPr>
          </w:p>
        </w:tc>
        <w:tc>
          <w:tcPr>
            <w:tcW w:w="973" w:type="dxa"/>
            <w:vMerge/>
            <w:tcBorders>
              <w:left w:val="single" w:sz="4" w:space="0" w:color="auto"/>
              <w:right w:val="single" w:sz="4" w:space="0" w:color="auto"/>
            </w:tcBorders>
            <w:shd w:val="clear" w:color="auto" w:fill="95B3D7" w:themeFill="accent1" w:themeFillTint="99"/>
            <w:tcMar>
              <w:left w:w="108" w:type="dxa"/>
              <w:right w:w="108" w:type="dxa"/>
            </w:tcMar>
            <w:vAlign w:val="center"/>
          </w:tcPr>
          <w:p w14:paraId="0A9AEDC6" w14:textId="77777777" w:rsidR="00DF3100" w:rsidRPr="00DF3100" w:rsidRDefault="00DF3100" w:rsidP="00DF3100">
            <w:pPr>
              <w:spacing w:after="0" w:line="240" w:lineRule="auto"/>
              <w:jc w:val="center"/>
              <w:rPr>
                <w:rFonts w:ascii="Calibri" w:eastAsia="Calibri" w:hAnsi="Calibri" w:cs="Calibri"/>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4A077B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cefoxitin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4B1E209E"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30</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5DD6259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Teicoplanin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B6CE3A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&gt;90</w:t>
            </w:r>
          </w:p>
        </w:tc>
        <w:tc>
          <w:tcPr>
            <w:tcW w:w="107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1B674B2D" w14:textId="77777777" w:rsidR="00DF3100" w:rsidRPr="00DF3100" w:rsidRDefault="00DF3100" w:rsidP="00DF3100">
            <w:pPr>
              <w:spacing w:after="0" w:line="240" w:lineRule="auto"/>
              <w:jc w:val="center"/>
              <w:rPr>
                <w:rFonts w:ascii="Calibri" w:eastAsia="Calibri" w:hAnsi="Calibri" w:cs="Calibri"/>
                <w:sz w:val="20"/>
              </w:rPr>
            </w:pPr>
          </w:p>
        </w:tc>
        <w:tc>
          <w:tcPr>
            <w:tcW w:w="116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64BBC367" w14:textId="77777777" w:rsidR="00DF3100" w:rsidRPr="00DF3100" w:rsidRDefault="00DF3100" w:rsidP="00DF3100">
            <w:pPr>
              <w:spacing w:after="0" w:line="240" w:lineRule="auto"/>
              <w:jc w:val="center"/>
              <w:rPr>
                <w:rFonts w:ascii="Calibri" w:eastAsia="Calibri" w:hAnsi="Calibri" w:cs="Calibri"/>
                <w:sz w:val="20"/>
              </w:rPr>
            </w:pPr>
          </w:p>
        </w:tc>
        <w:tc>
          <w:tcPr>
            <w:tcW w:w="1362" w:type="dxa"/>
            <w:vMerge/>
            <w:tcBorders>
              <w:left w:val="single" w:sz="4" w:space="0" w:color="auto"/>
              <w:right w:val="single" w:sz="4" w:space="0" w:color="auto"/>
            </w:tcBorders>
            <w:shd w:val="clear" w:color="auto" w:fill="B8CCE4" w:themeFill="accent1" w:themeFillTint="66"/>
            <w:tcMar>
              <w:left w:w="108" w:type="dxa"/>
              <w:right w:w="108" w:type="dxa"/>
            </w:tcMar>
            <w:vAlign w:val="center"/>
          </w:tcPr>
          <w:p w14:paraId="12444041"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77B3BFCC" w14:textId="77777777" w:rsidTr="00E857C9">
        <w:trPr>
          <w:trHeight w:val="1"/>
        </w:trPr>
        <w:tc>
          <w:tcPr>
            <w:tcW w:w="497" w:type="dxa"/>
            <w:vMerge/>
            <w:tcBorders>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19653379" w14:textId="77777777" w:rsidR="00DF3100" w:rsidRPr="00DF3100" w:rsidRDefault="00DF3100" w:rsidP="00DF3100">
            <w:pPr>
              <w:spacing w:after="0" w:line="240" w:lineRule="auto"/>
              <w:jc w:val="center"/>
              <w:rPr>
                <w:rFonts w:ascii="Calibri" w:eastAsia="Calibri" w:hAnsi="Calibri" w:cs="Calibri"/>
                <w:sz w:val="20"/>
              </w:rPr>
            </w:pPr>
          </w:p>
        </w:tc>
        <w:tc>
          <w:tcPr>
            <w:tcW w:w="973" w:type="dxa"/>
            <w:vMerge/>
            <w:tcBorders>
              <w:left w:val="single" w:sz="4" w:space="0" w:color="auto"/>
              <w:bottom w:val="single" w:sz="4" w:space="0" w:color="auto"/>
              <w:right w:val="single" w:sz="4" w:space="0" w:color="auto"/>
            </w:tcBorders>
            <w:shd w:val="clear" w:color="auto" w:fill="95B3D7" w:themeFill="accent1" w:themeFillTint="99"/>
            <w:tcMar>
              <w:left w:w="108" w:type="dxa"/>
              <w:right w:w="108" w:type="dxa"/>
            </w:tcMar>
            <w:vAlign w:val="center"/>
          </w:tcPr>
          <w:p w14:paraId="5A746D24" w14:textId="77777777" w:rsidR="00DF3100" w:rsidRPr="00DF3100" w:rsidRDefault="00DF3100" w:rsidP="00DF3100">
            <w:pPr>
              <w:spacing w:after="0" w:line="240" w:lineRule="auto"/>
              <w:jc w:val="center"/>
              <w:rPr>
                <w:rFonts w:ascii="Calibri" w:eastAsia="Calibri" w:hAnsi="Calibri" w:cs="Calibri"/>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F8BE328" w14:textId="2FAE3E3F"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Clindamycin</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749650A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50</w:t>
            </w: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45A09EFC" w14:textId="77777777" w:rsidR="00DF3100" w:rsidRPr="00DF3100" w:rsidRDefault="00DF3100" w:rsidP="00DF3100">
            <w:pPr>
              <w:spacing w:after="0" w:line="240" w:lineRule="auto"/>
              <w:jc w:val="center"/>
              <w:rPr>
                <w:rFonts w:ascii="Calibri" w:eastAsia="Calibri" w:hAnsi="Calibri" w:cs="Calibri"/>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6ECD0"/>
            <w:tcMar>
              <w:left w:w="108" w:type="dxa"/>
              <w:right w:w="108" w:type="dxa"/>
            </w:tcMar>
            <w:vAlign w:val="center"/>
          </w:tcPr>
          <w:p w14:paraId="3E0009AE" w14:textId="77777777" w:rsidR="00DF3100" w:rsidRPr="00DF3100" w:rsidRDefault="00DF3100" w:rsidP="00DF3100">
            <w:pPr>
              <w:spacing w:after="0" w:line="240" w:lineRule="auto"/>
              <w:jc w:val="center"/>
              <w:rPr>
                <w:rFonts w:ascii="Calibri" w:eastAsia="Calibri" w:hAnsi="Calibri" w:cs="Calibri"/>
                <w:sz w:val="20"/>
              </w:rPr>
            </w:pPr>
          </w:p>
        </w:tc>
        <w:tc>
          <w:tcPr>
            <w:tcW w:w="107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228033C7" w14:textId="77777777" w:rsidR="00DF3100" w:rsidRPr="00DF3100" w:rsidRDefault="00DF3100" w:rsidP="00DF3100">
            <w:pPr>
              <w:spacing w:after="0" w:line="240" w:lineRule="auto"/>
              <w:jc w:val="center"/>
              <w:rPr>
                <w:rFonts w:ascii="Calibri" w:eastAsia="Calibri" w:hAnsi="Calibri" w:cs="Calibri"/>
                <w:sz w:val="20"/>
              </w:rPr>
            </w:pPr>
          </w:p>
        </w:tc>
        <w:tc>
          <w:tcPr>
            <w:tcW w:w="116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2B4F0B6C" w14:textId="77777777" w:rsidR="00DF3100" w:rsidRPr="00DF3100" w:rsidRDefault="00DF3100" w:rsidP="00DF3100">
            <w:pPr>
              <w:spacing w:after="0" w:line="240" w:lineRule="auto"/>
              <w:jc w:val="center"/>
              <w:rPr>
                <w:rFonts w:ascii="Calibri" w:eastAsia="Calibri" w:hAnsi="Calibri" w:cs="Calibri"/>
                <w:sz w:val="20"/>
              </w:rPr>
            </w:pPr>
          </w:p>
        </w:tc>
        <w:tc>
          <w:tcPr>
            <w:tcW w:w="1362" w:type="dxa"/>
            <w:vMerge/>
            <w:tcBorders>
              <w:left w:val="single" w:sz="4" w:space="0" w:color="auto"/>
              <w:bottom w:val="single" w:sz="4" w:space="0" w:color="auto"/>
              <w:right w:val="single" w:sz="4" w:space="0" w:color="auto"/>
            </w:tcBorders>
            <w:shd w:val="clear" w:color="auto" w:fill="B8CCE4" w:themeFill="accent1" w:themeFillTint="66"/>
            <w:tcMar>
              <w:left w:w="108" w:type="dxa"/>
              <w:right w:w="108" w:type="dxa"/>
            </w:tcMar>
            <w:vAlign w:val="center"/>
          </w:tcPr>
          <w:p w14:paraId="1275F592" w14:textId="77777777" w:rsidR="00DF3100" w:rsidRPr="00DF3100" w:rsidRDefault="00DF3100" w:rsidP="00DF3100">
            <w:pPr>
              <w:spacing w:after="0" w:line="240" w:lineRule="auto"/>
              <w:jc w:val="center"/>
              <w:rPr>
                <w:rFonts w:ascii="Calibri" w:eastAsia="Calibri" w:hAnsi="Calibri" w:cs="Calibri"/>
                <w:sz w:val="20"/>
              </w:rPr>
            </w:pPr>
          </w:p>
        </w:tc>
      </w:tr>
    </w:tbl>
    <w:p w14:paraId="45D1D9E3" w14:textId="77777777" w:rsidR="006174DE" w:rsidRPr="006174DE" w:rsidRDefault="006174DE" w:rsidP="006174DE">
      <w:pPr>
        <w:spacing w:before="240" w:after="0" w:line="240" w:lineRule="auto"/>
        <w:rPr>
          <w:rFonts w:ascii="Calibri" w:eastAsia="Calibri" w:hAnsi="Calibri" w:cs="Calibri"/>
          <w:b/>
          <w:sz w:val="28"/>
        </w:rPr>
      </w:pPr>
      <w:r w:rsidRPr="006174DE">
        <w:rPr>
          <w:rFonts w:ascii="Calibri" w:eastAsia="Calibri" w:hAnsi="Calibri" w:cs="Calibri"/>
          <w:b/>
          <w:i/>
          <w:sz w:val="28"/>
          <w:u w:val="single"/>
        </w:rPr>
        <w:t>Evidence:</w:t>
      </w:r>
      <w:r w:rsidRPr="006174DE">
        <w:rPr>
          <w:rFonts w:ascii="Calibri" w:eastAsia="Calibri" w:hAnsi="Calibri" w:cs="Calibri"/>
          <w:b/>
          <w:sz w:val="28"/>
        </w:rPr>
        <w:t xml:space="preserve"> </w:t>
      </w:r>
    </w:p>
    <w:p w14:paraId="1EA0BF25" w14:textId="77777777" w:rsidR="006174DE" w:rsidRPr="006174DE" w:rsidRDefault="006174DE" w:rsidP="00632FC4">
      <w:pPr>
        <w:pStyle w:val="NoSpacing"/>
        <w:numPr>
          <w:ilvl w:val="0"/>
          <w:numId w:val="38"/>
        </w:numPr>
        <w:jc w:val="both"/>
        <w:rPr>
          <w:rFonts w:eastAsia="Calibri"/>
          <w:sz w:val="28"/>
        </w:rPr>
      </w:pPr>
      <w:r w:rsidRPr="006174DE">
        <w:rPr>
          <w:rFonts w:eastAsia="Calibri"/>
          <w:sz w:val="28"/>
        </w:rPr>
        <w:t xml:space="preserve">shows that </w:t>
      </w:r>
      <w:r w:rsidRPr="006174DE">
        <w:rPr>
          <w:rFonts w:eastAsia="Calibri"/>
          <w:b/>
          <w:sz w:val="28"/>
        </w:rPr>
        <w:t xml:space="preserve">Staphylococcus </w:t>
      </w:r>
      <w:proofErr w:type="spellStart"/>
      <w:r w:rsidRPr="006174DE">
        <w:rPr>
          <w:rFonts w:eastAsia="Calibri"/>
          <w:b/>
          <w:sz w:val="28"/>
        </w:rPr>
        <w:t>spp</w:t>
      </w:r>
      <w:proofErr w:type="spellEnd"/>
      <w:r w:rsidRPr="006174DE">
        <w:rPr>
          <w:rFonts w:eastAsia="Calibri"/>
          <w:sz w:val="28"/>
        </w:rPr>
        <w:t xml:space="preserve"> grown from respiratory culture shows 100% sensitivity to </w:t>
      </w:r>
      <w:r w:rsidRPr="006174DE">
        <w:rPr>
          <w:rFonts w:eastAsia="Calibri"/>
          <w:color w:val="FFC000"/>
          <w:sz w:val="28"/>
        </w:rPr>
        <w:t xml:space="preserve">Vancomycin, Teicoplanin and </w:t>
      </w:r>
      <w:r w:rsidRPr="006174DE">
        <w:rPr>
          <w:rFonts w:eastAsia="Calibri"/>
          <w:color w:val="FF0000"/>
          <w:sz w:val="28"/>
        </w:rPr>
        <w:t>Linezolid</w:t>
      </w:r>
      <w:r w:rsidRPr="006174DE">
        <w:rPr>
          <w:rFonts w:eastAsia="Calibri"/>
          <w:sz w:val="28"/>
        </w:rPr>
        <w:t xml:space="preserve"> (Level of Evidence: High)</w:t>
      </w:r>
    </w:p>
    <w:p w14:paraId="17D1B494" w14:textId="77777777" w:rsidR="006174DE" w:rsidRPr="006174DE" w:rsidRDefault="006174DE" w:rsidP="00632FC4">
      <w:pPr>
        <w:pStyle w:val="NoSpacing"/>
        <w:numPr>
          <w:ilvl w:val="0"/>
          <w:numId w:val="38"/>
        </w:numPr>
        <w:jc w:val="both"/>
        <w:rPr>
          <w:rFonts w:eastAsia="Calibri"/>
          <w:sz w:val="28"/>
        </w:rPr>
      </w:pPr>
      <w:r w:rsidRPr="006174DE">
        <w:rPr>
          <w:rFonts w:eastAsia="Calibri"/>
          <w:sz w:val="28"/>
        </w:rPr>
        <w:lastRenderedPageBreak/>
        <w:t xml:space="preserve">Combination therapy like </w:t>
      </w:r>
      <w:r w:rsidRPr="006174DE">
        <w:rPr>
          <w:rFonts w:eastAsia="Calibri"/>
          <w:color w:val="00B050"/>
          <w:sz w:val="28"/>
        </w:rPr>
        <w:t xml:space="preserve">Clindamycin </w:t>
      </w:r>
      <w:r w:rsidRPr="006174DE">
        <w:rPr>
          <w:rFonts w:eastAsia="Calibri"/>
          <w:sz w:val="28"/>
        </w:rPr>
        <w:t xml:space="preserve">with </w:t>
      </w:r>
      <w:r w:rsidRPr="006174DE">
        <w:rPr>
          <w:rFonts w:eastAsia="Calibri"/>
          <w:color w:val="FFC000"/>
          <w:sz w:val="28"/>
        </w:rPr>
        <w:t xml:space="preserve">Moxifloxacin </w:t>
      </w:r>
      <w:r w:rsidRPr="006174DE">
        <w:rPr>
          <w:rFonts w:eastAsia="Calibri"/>
          <w:sz w:val="28"/>
        </w:rPr>
        <w:t xml:space="preserve">may be used for suspected Staphylococcus </w:t>
      </w:r>
      <w:proofErr w:type="spellStart"/>
      <w:r w:rsidRPr="006174DE">
        <w:rPr>
          <w:rFonts w:eastAsia="Calibri"/>
          <w:sz w:val="28"/>
        </w:rPr>
        <w:t>spp</w:t>
      </w:r>
      <w:proofErr w:type="spellEnd"/>
      <w:r w:rsidRPr="006174DE">
        <w:rPr>
          <w:rFonts w:eastAsia="Calibri"/>
          <w:sz w:val="28"/>
        </w:rPr>
        <w:t xml:space="preserve"> infection in respiratory tract infections (Level of Evidence: Low)</w:t>
      </w:r>
    </w:p>
    <w:p w14:paraId="630945D7" w14:textId="77777777" w:rsidR="006174DE" w:rsidRPr="006174DE" w:rsidRDefault="006174DE" w:rsidP="00632FC4">
      <w:pPr>
        <w:pStyle w:val="NoSpacing"/>
        <w:numPr>
          <w:ilvl w:val="0"/>
          <w:numId w:val="38"/>
        </w:numPr>
        <w:jc w:val="both"/>
        <w:rPr>
          <w:rFonts w:eastAsia="Calibri"/>
          <w:sz w:val="28"/>
        </w:rPr>
      </w:pPr>
      <w:r w:rsidRPr="006174DE">
        <w:rPr>
          <w:rFonts w:eastAsia="Calibri"/>
          <w:color w:val="00B050"/>
          <w:sz w:val="28"/>
        </w:rPr>
        <w:t xml:space="preserve">Clindamycin or </w:t>
      </w:r>
      <w:r w:rsidRPr="006174DE">
        <w:rPr>
          <w:rFonts w:eastAsia="Calibri"/>
          <w:color w:val="FFC000"/>
          <w:sz w:val="28"/>
        </w:rPr>
        <w:t xml:space="preserve">Moxifloxacin </w:t>
      </w:r>
      <w:r w:rsidRPr="006174DE">
        <w:rPr>
          <w:rFonts w:eastAsia="Calibri"/>
          <w:sz w:val="28"/>
        </w:rPr>
        <w:t xml:space="preserve">shows 50% activity against Staphylococcus </w:t>
      </w:r>
      <w:proofErr w:type="spellStart"/>
      <w:r w:rsidRPr="006174DE">
        <w:rPr>
          <w:rFonts w:eastAsia="Calibri"/>
          <w:sz w:val="28"/>
        </w:rPr>
        <w:t>spp</w:t>
      </w:r>
      <w:proofErr w:type="spellEnd"/>
      <w:r w:rsidRPr="006174DE">
        <w:rPr>
          <w:rFonts w:eastAsia="Calibri"/>
          <w:sz w:val="28"/>
        </w:rPr>
        <w:t xml:space="preserve"> in respiratory tract infections (Level of Evidence: Low)</w:t>
      </w:r>
    </w:p>
    <w:p w14:paraId="75C92C28" w14:textId="77777777" w:rsidR="006174DE" w:rsidRPr="006174DE" w:rsidRDefault="006174DE" w:rsidP="006174DE">
      <w:pPr>
        <w:spacing w:before="240" w:after="0" w:line="240" w:lineRule="auto"/>
        <w:rPr>
          <w:rFonts w:ascii="Calibri" w:eastAsia="Calibri" w:hAnsi="Calibri" w:cs="Calibri"/>
          <w:b/>
          <w:sz w:val="28"/>
        </w:rPr>
      </w:pPr>
      <w:r w:rsidRPr="006174DE">
        <w:rPr>
          <w:rFonts w:ascii="Calibri" w:eastAsia="Calibri" w:hAnsi="Calibri" w:cs="Calibri"/>
          <w:b/>
          <w:i/>
          <w:sz w:val="28"/>
          <w:u w:val="single"/>
        </w:rPr>
        <w:t>Recommendation</w:t>
      </w:r>
      <w:r w:rsidRPr="006174DE">
        <w:rPr>
          <w:rFonts w:ascii="Calibri" w:eastAsia="Calibri" w:hAnsi="Calibri" w:cs="Calibri"/>
          <w:b/>
          <w:sz w:val="28"/>
        </w:rPr>
        <w:t>:</w:t>
      </w:r>
    </w:p>
    <w:p w14:paraId="41AFFFAE" w14:textId="77777777" w:rsidR="006174DE" w:rsidRPr="006174DE" w:rsidRDefault="006174DE" w:rsidP="00632FC4">
      <w:pPr>
        <w:pStyle w:val="NoSpacing"/>
        <w:numPr>
          <w:ilvl w:val="0"/>
          <w:numId w:val="39"/>
        </w:numPr>
        <w:jc w:val="both"/>
        <w:rPr>
          <w:rFonts w:eastAsia="Calibri"/>
          <w:color w:val="00B050"/>
          <w:sz w:val="28"/>
        </w:rPr>
      </w:pPr>
      <w:r w:rsidRPr="006174DE">
        <w:rPr>
          <w:rFonts w:eastAsia="Calibri"/>
          <w:sz w:val="28"/>
        </w:rPr>
        <w:t>Recommendation I:</w:t>
      </w:r>
    </w:p>
    <w:p w14:paraId="17F08783" w14:textId="77777777" w:rsidR="006174DE" w:rsidRPr="006174DE" w:rsidRDefault="006174DE" w:rsidP="006174DE">
      <w:pPr>
        <w:pStyle w:val="NoSpacing"/>
        <w:ind w:left="720"/>
        <w:jc w:val="both"/>
        <w:rPr>
          <w:rFonts w:eastAsia="Calibri"/>
          <w:sz w:val="28"/>
        </w:rPr>
      </w:pPr>
      <w:r w:rsidRPr="006174DE">
        <w:rPr>
          <w:rFonts w:eastAsia="Calibri"/>
          <w:color w:val="FFC000"/>
          <w:sz w:val="28"/>
        </w:rPr>
        <w:t xml:space="preserve">Vancomycin, Teicoplanin or </w:t>
      </w:r>
      <w:r w:rsidRPr="006174DE">
        <w:rPr>
          <w:rFonts w:eastAsia="Calibri"/>
          <w:color w:val="FF0000"/>
          <w:sz w:val="28"/>
        </w:rPr>
        <w:t xml:space="preserve">Linezolid </w:t>
      </w:r>
      <w:r w:rsidRPr="006174DE">
        <w:rPr>
          <w:rFonts w:eastAsia="Calibri"/>
          <w:sz w:val="28"/>
        </w:rPr>
        <w:t>may be used for treatment of suspected Staphylococcus infection in respiratory tract in ICU patients as first line (Strong Recommendation)</w:t>
      </w:r>
    </w:p>
    <w:p w14:paraId="018B6324" w14:textId="77777777" w:rsidR="006174DE" w:rsidRPr="006174DE" w:rsidRDefault="006174DE" w:rsidP="00632FC4">
      <w:pPr>
        <w:pStyle w:val="NoSpacing"/>
        <w:numPr>
          <w:ilvl w:val="0"/>
          <w:numId w:val="39"/>
        </w:numPr>
        <w:jc w:val="both"/>
        <w:rPr>
          <w:rFonts w:eastAsia="Calibri"/>
          <w:color w:val="00B050"/>
          <w:sz w:val="28"/>
        </w:rPr>
      </w:pPr>
      <w:r w:rsidRPr="006174DE">
        <w:rPr>
          <w:rFonts w:eastAsia="Calibri"/>
          <w:sz w:val="28"/>
        </w:rPr>
        <w:t>Recommendation II:</w:t>
      </w:r>
    </w:p>
    <w:p w14:paraId="5B67188B" w14:textId="77777777" w:rsidR="006174DE" w:rsidRDefault="006174DE" w:rsidP="006174DE">
      <w:pPr>
        <w:pStyle w:val="NoSpacing"/>
        <w:ind w:left="720"/>
        <w:jc w:val="both"/>
        <w:rPr>
          <w:rFonts w:eastAsia="Calibri"/>
          <w:sz w:val="28"/>
        </w:rPr>
      </w:pPr>
      <w:r w:rsidRPr="006174DE">
        <w:rPr>
          <w:rFonts w:eastAsia="Calibri"/>
          <w:sz w:val="28"/>
        </w:rPr>
        <w:t xml:space="preserve">Combination therapy like </w:t>
      </w:r>
      <w:r w:rsidRPr="006174DE">
        <w:rPr>
          <w:rFonts w:eastAsia="Calibri"/>
          <w:color w:val="00B050"/>
          <w:sz w:val="28"/>
        </w:rPr>
        <w:t xml:space="preserve">Clindamycin </w:t>
      </w:r>
      <w:r w:rsidRPr="006174DE">
        <w:rPr>
          <w:rFonts w:eastAsia="Calibri"/>
          <w:sz w:val="28"/>
        </w:rPr>
        <w:t xml:space="preserve">with </w:t>
      </w:r>
      <w:r w:rsidRPr="006174DE">
        <w:rPr>
          <w:rFonts w:eastAsia="Calibri"/>
          <w:color w:val="FFC000"/>
          <w:sz w:val="28"/>
        </w:rPr>
        <w:t xml:space="preserve">Moxifloxacin </w:t>
      </w:r>
      <w:r w:rsidRPr="006174DE">
        <w:rPr>
          <w:rFonts w:eastAsia="Calibri"/>
          <w:sz w:val="28"/>
        </w:rPr>
        <w:t>may be used for treatment of suspected Staphylococcus infection in respiratory tract in ICU patients as first line (Weak Recommendation)</w:t>
      </w:r>
    </w:p>
    <w:p w14:paraId="1D257CBE" w14:textId="77777777" w:rsidR="006174DE" w:rsidRPr="006174DE" w:rsidRDefault="006174DE" w:rsidP="006174DE">
      <w:pPr>
        <w:pStyle w:val="NoSpacing"/>
        <w:jc w:val="both"/>
        <w:rPr>
          <w:rFonts w:eastAsia="Calibri"/>
          <w:sz w:val="28"/>
        </w:rPr>
      </w:pPr>
    </w:p>
    <w:tbl>
      <w:tblPr>
        <w:tblW w:w="8650" w:type="dxa"/>
        <w:tblInd w:w="98" w:type="dxa"/>
        <w:tblLayout w:type="fixed"/>
        <w:tblCellMar>
          <w:left w:w="10" w:type="dxa"/>
          <w:right w:w="10" w:type="dxa"/>
        </w:tblCellMar>
        <w:tblLook w:val="0000" w:firstRow="0" w:lastRow="0" w:firstColumn="0" w:lastColumn="0" w:noHBand="0" w:noVBand="0"/>
      </w:tblPr>
      <w:tblGrid>
        <w:gridCol w:w="460"/>
        <w:gridCol w:w="900"/>
        <w:gridCol w:w="990"/>
        <w:gridCol w:w="990"/>
        <w:gridCol w:w="990"/>
        <w:gridCol w:w="990"/>
        <w:gridCol w:w="990"/>
        <w:gridCol w:w="1080"/>
        <w:gridCol w:w="1260"/>
      </w:tblGrid>
      <w:tr w:rsidR="00DF3100" w:rsidRPr="00DF3100" w14:paraId="32D5B9ED" w14:textId="77777777" w:rsidTr="00E857C9">
        <w:trPr>
          <w:trHeight w:val="1"/>
        </w:trPr>
        <w:tc>
          <w:tcPr>
            <w:tcW w:w="46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422F47B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Sr. #</w:t>
            </w:r>
          </w:p>
        </w:tc>
        <w:tc>
          <w:tcPr>
            <w:tcW w:w="90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ADEDDEC"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Organism</w:t>
            </w:r>
          </w:p>
          <w:p w14:paraId="42F4612E"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N=41,</w:t>
            </w:r>
          </w:p>
          <w:p w14:paraId="3440EF4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63%</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A27B71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Access Group Antibiotics</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0A8518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44BEC1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Watch Group Antibiotics</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FAD6F4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B9385F5"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Reserve Group Antibiotics</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586EF8E"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2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4A0F57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Recommended Antibiotics</w:t>
            </w:r>
          </w:p>
        </w:tc>
      </w:tr>
      <w:tr w:rsidR="00DF3100" w:rsidRPr="00DF3100" w14:paraId="37B65223" w14:textId="77777777" w:rsidTr="00501598">
        <w:trPr>
          <w:trHeight w:val="1"/>
        </w:trPr>
        <w:tc>
          <w:tcPr>
            <w:tcW w:w="46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4C4A8C91" w14:textId="77777777" w:rsidR="00DF3100" w:rsidRPr="00DF3100" w:rsidRDefault="00DF3100" w:rsidP="00DF3100">
            <w:pPr>
              <w:spacing w:after="0" w:line="240" w:lineRule="auto"/>
              <w:jc w:val="center"/>
              <w:rPr>
                <w:rFonts w:ascii="Calibri" w:eastAsia="Calibri" w:hAnsi="Calibri" w:cs="Calibri"/>
                <w:sz w:val="20"/>
              </w:rPr>
            </w:pPr>
          </w:p>
          <w:p w14:paraId="62FF7DD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3</w:t>
            </w:r>
          </w:p>
          <w:p w14:paraId="7E8BF29A"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59E6F90D" w14:textId="77777777" w:rsidR="00DF3100" w:rsidRPr="00DF3100" w:rsidRDefault="00DF3100" w:rsidP="00501598">
            <w:pPr>
              <w:spacing w:after="0" w:line="240" w:lineRule="auto"/>
              <w:ind w:left="113" w:right="113"/>
              <w:jc w:val="center"/>
              <w:rPr>
                <w:rFonts w:ascii="Calibri" w:eastAsia="Calibri" w:hAnsi="Calibri" w:cs="Calibri"/>
                <w:sz w:val="20"/>
              </w:rPr>
            </w:pPr>
            <w:proofErr w:type="spellStart"/>
            <w:r w:rsidRPr="00DF3100">
              <w:rPr>
                <w:rFonts w:ascii="Calibri" w:eastAsia="Calibri" w:hAnsi="Calibri" w:cs="Calibri"/>
                <w:sz w:val="20"/>
              </w:rPr>
              <w:t>E.Coli</w:t>
            </w:r>
            <w:proofErr w:type="spellEnd"/>
          </w:p>
          <w:p w14:paraId="0CED5259" w14:textId="77777777" w:rsidR="00DF3100" w:rsidRPr="00DF3100" w:rsidRDefault="00DF3100"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n=9,   22%</w:t>
            </w:r>
          </w:p>
          <w:p w14:paraId="077CE605" w14:textId="77777777" w:rsidR="00DF3100" w:rsidRPr="00DF3100" w:rsidRDefault="00DF3100" w:rsidP="00501598">
            <w:pPr>
              <w:spacing w:after="0" w:line="240" w:lineRule="auto"/>
              <w:ind w:left="113" w:right="113"/>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D90FE72"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Amoxicillin +clavulanic acid</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E7E30D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A2437E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Cefotaxime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A81F25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63B91E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6594CFF"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100</w:t>
            </w:r>
          </w:p>
        </w:tc>
        <w:tc>
          <w:tcPr>
            <w:tcW w:w="1260"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4AEB92B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p w14:paraId="4A67C27B"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70CFD588" w14:textId="77777777" w:rsidTr="00E857C9">
        <w:trPr>
          <w:trHeight w:val="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879CB2D"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3745B9C"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1EB367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Amikacin</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795D91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&lt;70</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AB6EB80"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Ceftriaxone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6756FB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24C37CB"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1053EF1"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414C4F02"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2AA152EA" w14:textId="77777777" w:rsidTr="00E857C9">
        <w:trPr>
          <w:trHeight w:val="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03FAD40"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5E6715A"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4976257"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EA45283"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0FE3A3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Ceftazidime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40B3207"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C8B3AA4"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4558869"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05EEE19"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67A9C1E8"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9F6A68A"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65FB334"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06ABF23"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A33751D"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320936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Cefixime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3C2D2C5"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41CA403"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9CCD5C3"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42318F67"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3AABFED9"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680C2EA"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4C26F7D"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23BD836"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CE28C98"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A38A28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Ciprofloxacin</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BFB98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&lt;20</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B3D81DB"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1AB742B"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499465A5"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364C7D8E"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35C8E57"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0CD92B2"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9819081"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A917688"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97D3F2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Imipenem</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4ECD620"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&lt;40</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CDF2F05"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91B786E"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DE7F4D7"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2BB7E1B4" w14:textId="77777777" w:rsidTr="00E857C9">
        <w:trPr>
          <w:trHeight w:val="71"/>
        </w:trPr>
        <w:tc>
          <w:tcPr>
            <w:tcW w:w="46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2F797BAA"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28A02BF"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39838FE"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1CF5FC8"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B9A70FE" w14:textId="77777777" w:rsidR="00DF3100" w:rsidRPr="00DF3100" w:rsidRDefault="00DF3100" w:rsidP="00DF3100">
            <w:pPr>
              <w:spacing w:after="0" w:line="240" w:lineRule="auto"/>
              <w:jc w:val="center"/>
              <w:rPr>
                <w:rFonts w:ascii="Calibri" w:eastAsia="Calibri" w:hAnsi="Calibri" w:cs="Calibri"/>
                <w:sz w:val="20"/>
              </w:rPr>
            </w:pPr>
            <w:proofErr w:type="spellStart"/>
            <w:r w:rsidRPr="00DF3100">
              <w:rPr>
                <w:rFonts w:ascii="Calibri" w:eastAsia="Calibri" w:hAnsi="Calibri" w:cs="Calibri"/>
                <w:sz w:val="20"/>
              </w:rPr>
              <w:t>Cefoperazone+Sulbactam</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EEDAB5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&lt;40</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ED33E8A"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912F95E"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7F55EB1" w14:textId="77777777" w:rsidR="00DF3100" w:rsidRPr="00DF3100" w:rsidRDefault="00DF3100" w:rsidP="00DF3100">
            <w:pPr>
              <w:spacing w:after="0" w:line="240" w:lineRule="auto"/>
              <w:jc w:val="center"/>
              <w:rPr>
                <w:rFonts w:ascii="Calibri" w:eastAsia="Calibri" w:hAnsi="Calibri" w:cs="Calibri"/>
                <w:sz w:val="20"/>
              </w:rPr>
            </w:pPr>
          </w:p>
        </w:tc>
      </w:tr>
    </w:tbl>
    <w:p w14:paraId="485A8B95" w14:textId="77777777" w:rsidR="006174DE" w:rsidRPr="006174DE" w:rsidRDefault="006174DE" w:rsidP="006174DE">
      <w:pPr>
        <w:spacing w:before="240" w:after="0" w:line="240" w:lineRule="auto"/>
        <w:rPr>
          <w:rFonts w:ascii="Calibri" w:eastAsia="Calibri" w:hAnsi="Calibri" w:cs="Calibri"/>
          <w:b/>
          <w:i/>
          <w:sz w:val="28"/>
          <w:u w:val="single"/>
        </w:rPr>
      </w:pPr>
      <w:r w:rsidRPr="006174DE">
        <w:rPr>
          <w:rFonts w:ascii="Calibri" w:eastAsia="Calibri" w:hAnsi="Calibri" w:cs="Calibri"/>
          <w:b/>
          <w:i/>
          <w:sz w:val="28"/>
          <w:u w:val="single"/>
        </w:rPr>
        <w:t xml:space="preserve">Evidence: </w:t>
      </w:r>
    </w:p>
    <w:p w14:paraId="54A9C11F" w14:textId="77777777" w:rsidR="006174DE" w:rsidRPr="006174DE" w:rsidRDefault="006174DE" w:rsidP="00632FC4">
      <w:pPr>
        <w:pStyle w:val="NoSpacing"/>
        <w:numPr>
          <w:ilvl w:val="0"/>
          <w:numId w:val="40"/>
        </w:numPr>
        <w:jc w:val="both"/>
        <w:rPr>
          <w:rFonts w:eastAsia="Calibri"/>
          <w:sz w:val="28"/>
        </w:rPr>
      </w:pPr>
      <w:r w:rsidRPr="006174DE">
        <w:rPr>
          <w:rFonts w:eastAsia="Calibri"/>
          <w:sz w:val="28"/>
        </w:rPr>
        <w:t xml:space="preserve">shows that </w:t>
      </w:r>
      <w:proofErr w:type="spellStart"/>
      <w:r w:rsidRPr="006174DE">
        <w:rPr>
          <w:rFonts w:eastAsia="Calibri"/>
          <w:b/>
          <w:sz w:val="28"/>
        </w:rPr>
        <w:t>E.Coli</w:t>
      </w:r>
      <w:proofErr w:type="spellEnd"/>
      <w:r w:rsidRPr="006174DE">
        <w:rPr>
          <w:rFonts w:eastAsia="Calibri"/>
          <w:b/>
          <w:sz w:val="28"/>
        </w:rPr>
        <w:t xml:space="preserve"> </w:t>
      </w:r>
      <w:proofErr w:type="spellStart"/>
      <w:r w:rsidRPr="006174DE">
        <w:rPr>
          <w:rFonts w:eastAsia="Calibri"/>
          <w:b/>
          <w:sz w:val="28"/>
        </w:rPr>
        <w:t>spp</w:t>
      </w:r>
      <w:proofErr w:type="spellEnd"/>
      <w:r w:rsidRPr="006174DE">
        <w:rPr>
          <w:rFonts w:eastAsia="Calibri"/>
          <w:sz w:val="28"/>
        </w:rPr>
        <w:t xml:space="preserve"> grown from pus cultures shows 90% sensitivity to </w:t>
      </w:r>
      <w:r w:rsidRPr="006174DE">
        <w:rPr>
          <w:rFonts w:eastAsia="Calibri"/>
          <w:color w:val="FF0000"/>
          <w:sz w:val="28"/>
        </w:rPr>
        <w:t>Tigecycline</w:t>
      </w:r>
      <w:r w:rsidRPr="006174DE">
        <w:rPr>
          <w:rFonts w:eastAsia="Calibri"/>
          <w:sz w:val="28"/>
        </w:rPr>
        <w:t xml:space="preserve"> (Level of Evidence: High)</w:t>
      </w:r>
    </w:p>
    <w:p w14:paraId="0F62B4FB" w14:textId="77777777" w:rsidR="006174DE" w:rsidRPr="006174DE" w:rsidRDefault="006174DE" w:rsidP="00632FC4">
      <w:pPr>
        <w:pStyle w:val="NoSpacing"/>
        <w:numPr>
          <w:ilvl w:val="0"/>
          <w:numId w:val="40"/>
        </w:numPr>
        <w:jc w:val="both"/>
        <w:rPr>
          <w:rFonts w:eastAsia="Calibri"/>
          <w:sz w:val="28"/>
        </w:rPr>
      </w:pPr>
      <w:r w:rsidRPr="006174DE">
        <w:rPr>
          <w:rFonts w:eastAsia="Calibri"/>
          <w:color w:val="00B050"/>
          <w:sz w:val="28"/>
        </w:rPr>
        <w:t>Amikacin</w:t>
      </w:r>
      <w:r w:rsidRPr="006174DE">
        <w:rPr>
          <w:rFonts w:eastAsia="Calibri"/>
          <w:sz w:val="28"/>
        </w:rPr>
        <w:t xml:space="preserve"> shows 70% activity against </w:t>
      </w:r>
      <w:proofErr w:type="spellStart"/>
      <w:r w:rsidRPr="006174DE">
        <w:rPr>
          <w:rFonts w:eastAsia="Calibri"/>
          <w:sz w:val="28"/>
        </w:rPr>
        <w:t>E.Colispp</w:t>
      </w:r>
      <w:proofErr w:type="spellEnd"/>
      <w:r w:rsidRPr="006174DE">
        <w:rPr>
          <w:rFonts w:eastAsia="Calibri"/>
          <w:sz w:val="28"/>
        </w:rPr>
        <w:t xml:space="preserve"> in wound infections (Level of Evidence: Moderate)</w:t>
      </w:r>
    </w:p>
    <w:p w14:paraId="58C5B82E" w14:textId="77777777" w:rsidR="006174DE" w:rsidRPr="006174DE" w:rsidRDefault="006174DE" w:rsidP="00632FC4">
      <w:pPr>
        <w:pStyle w:val="NoSpacing"/>
        <w:numPr>
          <w:ilvl w:val="0"/>
          <w:numId w:val="40"/>
        </w:numPr>
        <w:jc w:val="both"/>
        <w:rPr>
          <w:rFonts w:eastAsia="Calibri"/>
          <w:sz w:val="28"/>
        </w:rPr>
      </w:pPr>
      <w:r w:rsidRPr="006174DE">
        <w:rPr>
          <w:rFonts w:eastAsia="Calibri"/>
          <w:sz w:val="28"/>
        </w:rPr>
        <w:t xml:space="preserve">Combination therapy like </w:t>
      </w:r>
      <w:r w:rsidRPr="006174DE">
        <w:rPr>
          <w:rFonts w:eastAsia="Calibri"/>
          <w:color w:val="00B050"/>
          <w:sz w:val="28"/>
        </w:rPr>
        <w:t>Amikacin</w:t>
      </w:r>
      <w:r w:rsidRPr="006174DE">
        <w:rPr>
          <w:rFonts w:eastAsia="Calibri"/>
          <w:sz w:val="28"/>
        </w:rPr>
        <w:t xml:space="preserve"> with </w:t>
      </w:r>
      <w:r w:rsidRPr="006174DE">
        <w:rPr>
          <w:rFonts w:eastAsia="Calibri"/>
          <w:color w:val="FFC000"/>
          <w:sz w:val="28"/>
        </w:rPr>
        <w:t xml:space="preserve">Imipenem/ Ciprofloxacin/ </w:t>
      </w:r>
      <w:proofErr w:type="spellStart"/>
      <w:r w:rsidRPr="006174DE">
        <w:rPr>
          <w:rFonts w:eastAsia="Calibri"/>
          <w:color w:val="FFC000"/>
          <w:sz w:val="28"/>
        </w:rPr>
        <w:t>Sulzone</w:t>
      </w:r>
      <w:proofErr w:type="spellEnd"/>
      <w:r w:rsidRPr="006174DE">
        <w:rPr>
          <w:rFonts w:eastAsia="Calibri"/>
          <w:color w:val="FFC000"/>
          <w:sz w:val="28"/>
        </w:rPr>
        <w:t xml:space="preserve"> </w:t>
      </w:r>
      <w:r w:rsidRPr="006174DE">
        <w:rPr>
          <w:rFonts w:eastAsia="Calibri"/>
          <w:sz w:val="28"/>
        </w:rPr>
        <w:t xml:space="preserve">may be used for suspected </w:t>
      </w:r>
      <w:proofErr w:type="spellStart"/>
      <w:r w:rsidRPr="006174DE">
        <w:rPr>
          <w:rFonts w:eastAsia="Calibri"/>
          <w:sz w:val="28"/>
        </w:rPr>
        <w:t>E.Coli</w:t>
      </w:r>
      <w:proofErr w:type="spellEnd"/>
      <w:r w:rsidRPr="006174DE">
        <w:rPr>
          <w:rFonts w:eastAsia="Calibri"/>
          <w:sz w:val="28"/>
        </w:rPr>
        <w:t xml:space="preserve"> </w:t>
      </w:r>
      <w:proofErr w:type="spellStart"/>
      <w:r w:rsidRPr="006174DE">
        <w:rPr>
          <w:rFonts w:eastAsia="Calibri"/>
          <w:sz w:val="28"/>
        </w:rPr>
        <w:t>spp</w:t>
      </w:r>
      <w:proofErr w:type="spellEnd"/>
      <w:r w:rsidRPr="006174DE">
        <w:rPr>
          <w:rFonts w:eastAsia="Calibri"/>
          <w:sz w:val="28"/>
        </w:rPr>
        <w:t xml:space="preserve"> in wound infections (Level of Evidence: Low)</w:t>
      </w:r>
    </w:p>
    <w:p w14:paraId="7AEAC504" w14:textId="77777777" w:rsidR="00BB4B29" w:rsidRDefault="00BB4B29" w:rsidP="006174DE">
      <w:pPr>
        <w:spacing w:before="240" w:after="0" w:line="240" w:lineRule="auto"/>
        <w:rPr>
          <w:rFonts w:ascii="Calibri" w:eastAsia="Calibri" w:hAnsi="Calibri" w:cs="Calibri"/>
          <w:b/>
          <w:i/>
          <w:sz w:val="28"/>
          <w:u w:val="single"/>
        </w:rPr>
      </w:pPr>
    </w:p>
    <w:p w14:paraId="3437A2FD" w14:textId="77777777" w:rsidR="006174DE" w:rsidRPr="006174DE" w:rsidRDefault="006174DE" w:rsidP="006174DE">
      <w:pPr>
        <w:spacing w:before="240" w:after="0" w:line="240" w:lineRule="auto"/>
        <w:rPr>
          <w:rFonts w:ascii="Calibri" w:eastAsia="Calibri" w:hAnsi="Calibri" w:cs="Calibri"/>
          <w:b/>
          <w:sz w:val="28"/>
        </w:rPr>
      </w:pPr>
      <w:r w:rsidRPr="006174DE">
        <w:rPr>
          <w:rFonts w:ascii="Calibri" w:eastAsia="Calibri" w:hAnsi="Calibri" w:cs="Calibri"/>
          <w:b/>
          <w:i/>
          <w:sz w:val="28"/>
          <w:u w:val="single"/>
        </w:rPr>
        <w:lastRenderedPageBreak/>
        <w:t>Recommendation</w:t>
      </w:r>
      <w:r w:rsidRPr="006174DE">
        <w:rPr>
          <w:rFonts w:ascii="Calibri" w:eastAsia="Calibri" w:hAnsi="Calibri" w:cs="Calibri"/>
          <w:b/>
          <w:sz w:val="28"/>
        </w:rPr>
        <w:t xml:space="preserve">: </w:t>
      </w:r>
    </w:p>
    <w:p w14:paraId="55749B6D" w14:textId="77777777" w:rsidR="006174DE" w:rsidRPr="006174DE" w:rsidRDefault="006174DE" w:rsidP="00632FC4">
      <w:pPr>
        <w:pStyle w:val="NoSpacing"/>
        <w:numPr>
          <w:ilvl w:val="0"/>
          <w:numId w:val="41"/>
        </w:numPr>
        <w:jc w:val="both"/>
        <w:rPr>
          <w:rFonts w:eastAsia="Calibri"/>
          <w:color w:val="00B050"/>
          <w:sz w:val="28"/>
        </w:rPr>
      </w:pPr>
      <w:r w:rsidRPr="006174DE">
        <w:rPr>
          <w:rFonts w:eastAsia="Calibri"/>
          <w:sz w:val="28"/>
        </w:rPr>
        <w:t>Recommendation I:</w:t>
      </w:r>
    </w:p>
    <w:p w14:paraId="757B846E" w14:textId="77777777" w:rsidR="006174DE" w:rsidRPr="006174DE" w:rsidRDefault="006174DE" w:rsidP="006174DE">
      <w:pPr>
        <w:pStyle w:val="NoSpacing"/>
        <w:ind w:left="720"/>
        <w:jc w:val="both"/>
        <w:rPr>
          <w:rFonts w:eastAsia="Calibri"/>
          <w:sz w:val="28"/>
        </w:rPr>
      </w:pPr>
      <w:r w:rsidRPr="006174DE">
        <w:rPr>
          <w:rFonts w:eastAsia="Calibri"/>
          <w:color w:val="FF0000"/>
          <w:sz w:val="28"/>
        </w:rPr>
        <w:t xml:space="preserve">Tigecycline </w:t>
      </w:r>
      <w:r w:rsidRPr="006174DE">
        <w:rPr>
          <w:rFonts w:eastAsia="Calibri"/>
          <w:sz w:val="28"/>
        </w:rPr>
        <w:t xml:space="preserve">and </w:t>
      </w:r>
      <w:r w:rsidRPr="006174DE">
        <w:rPr>
          <w:rFonts w:eastAsia="Calibri"/>
          <w:color w:val="FF0000"/>
          <w:sz w:val="28"/>
        </w:rPr>
        <w:t>Colistin</w:t>
      </w:r>
      <w:r w:rsidRPr="006174DE">
        <w:rPr>
          <w:rFonts w:eastAsia="Calibri"/>
          <w:sz w:val="28"/>
        </w:rPr>
        <w:t xml:space="preserve"> may be used for treatment of suspected </w:t>
      </w:r>
      <w:proofErr w:type="spellStart"/>
      <w:r w:rsidRPr="006174DE">
        <w:rPr>
          <w:rFonts w:eastAsia="Calibri"/>
          <w:sz w:val="28"/>
        </w:rPr>
        <w:t>E.Coli</w:t>
      </w:r>
      <w:proofErr w:type="spellEnd"/>
      <w:r w:rsidRPr="006174DE">
        <w:rPr>
          <w:rFonts w:eastAsia="Calibri"/>
          <w:sz w:val="28"/>
        </w:rPr>
        <w:t xml:space="preserve"> infection in wound in ICU patients as first line (Strong Recommendation)</w:t>
      </w:r>
    </w:p>
    <w:p w14:paraId="1E945604" w14:textId="77777777" w:rsidR="006174DE" w:rsidRPr="006174DE" w:rsidRDefault="006174DE" w:rsidP="00632FC4">
      <w:pPr>
        <w:pStyle w:val="NoSpacing"/>
        <w:numPr>
          <w:ilvl w:val="0"/>
          <w:numId w:val="41"/>
        </w:numPr>
        <w:jc w:val="both"/>
        <w:rPr>
          <w:rFonts w:eastAsia="Calibri"/>
          <w:color w:val="00B050"/>
          <w:sz w:val="28"/>
        </w:rPr>
      </w:pPr>
      <w:r w:rsidRPr="006174DE">
        <w:rPr>
          <w:rFonts w:eastAsia="Calibri"/>
          <w:sz w:val="28"/>
        </w:rPr>
        <w:t>Recommendation I:</w:t>
      </w:r>
    </w:p>
    <w:p w14:paraId="3BB49A37" w14:textId="77777777" w:rsidR="006174DE" w:rsidRPr="006174DE" w:rsidRDefault="006174DE" w:rsidP="006174DE">
      <w:pPr>
        <w:pStyle w:val="NoSpacing"/>
        <w:ind w:left="720"/>
        <w:jc w:val="both"/>
        <w:rPr>
          <w:rFonts w:eastAsia="Calibri"/>
          <w:sz w:val="28"/>
        </w:rPr>
      </w:pPr>
      <w:r w:rsidRPr="006174DE">
        <w:rPr>
          <w:rFonts w:eastAsia="Calibri"/>
          <w:color w:val="00B050"/>
          <w:sz w:val="28"/>
        </w:rPr>
        <w:t>Amikacin</w:t>
      </w:r>
      <w:r w:rsidRPr="006174DE">
        <w:rPr>
          <w:rFonts w:eastAsia="Calibri"/>
          <w:sz w:val="28"/>
        </w:rPr>
        <w:t xml:space="preserve"> may be used for treatment of suspected </w:t>
      </w:r>
      <w:proofErr w:type="spellStart"/>
      <w:r w:rsidRPr="006174DE">
        <w:rPr>
          <w:rFonts w:eastAsia="Calibri"/>
          <w:sz w:val="28"/>
        </w:rPr>
        <w:t>E.Coli</w:t>
      </w:r>
      <w:proofErr w:type="spellEnd"/>
      <w:r w:rsidRPr="006174DE">
        <w:rPr>
          <w:rFonts w:eastAsia="Calibri"/>
          <w:sz w:val="28"/>
        </w:rPr>
        <w:t xml:space="preserve"> infection in wound in ICU patients as first line (Weak Recommendation)</w:t>
      </w:r>
    </w:p>
    <w:p w14:paraId="1A8D03C1" w14:textId="77777777" w:rsidR="006174DE" w:rsidRPr="006174DE" w:rsidRDefault="006174DE" w:rsidP="00632FC4">
      <w:pPr>
        <w:pStyle w:val="NoSpacing"/>
        <w:numPr>
          <w:ilvl w:val="0"/>
          <w:numId w:val="41"/>
        </w:numPr>
        <w:jc w:val="both"/>
        <w:rPr>
          <w:rFonts w:eastAsia="Calibri"/>
          <w:color w:val="00B050"/>
          <w:sz w:val="28"/>
        </w:rPr>
      </w:pPr>
      <w:r w:rsidRPr="006174DE">
        <w:rPr>
          <w:rFonts w:eastAsia="Calibri"/>
          <w:sz w:val="28"/>
        </w:rPr>
        <w:t>Recommendation III:</w:t>
      </w:r>
    </w:p>
    <w:p w14:paraId="2ED5B970" w14:textId="77777777" w:rsidR="006174DE" w:rsidRDefault="006174DE" w:rsidP="006174DE">
      <w:pPr>
        <w:pStyle w:val="NoSpacing"/>
        <w:ind w:left="720"/>
        <w:jc w:val="both"/>
        <w:rPr>
          <w:rFonts w:eastAsia="Calibri"/>
          <w:sz w:val="28"/>
        </w:rPr>
      </w:pPr>
      <w:r w:rsidRPr="006174DE">
        <w:rPr>
          <w:rFonts w:eastAsia="Calibri"/>
          <w:sz w:val="28"/>
        </w:rPr>
        <w:t xml:space="preserve">Combination therapy like </w:t>
      </w:r>
      <w:r w:rsidRPr="006174DE">
        <w:rPr>
          <w:rFonts w:eastAsia="Calibri"/>
          <w:color w:val="00B050"/>
          <w:sz w:val="28"/>
        </w:rPr>
        <w:t>Amikacin</w:t>
      </w:r>
      <w:r w:rsidRPr="006174DE">
        <w:rPr>
          <w:rFonts w:eastAsia="Calibri"/>
          <w:sz w:val="28"/>
        </w:rPr>
        <w:t xml:space="preserve"> with </w:t>
      </w:r>
      <w:r w:rsidRPr="006174DE">
        <w:rPr>
          <w:rFonts w:eastAsia="Calibri"/>
          <w:color w:val="FFC000"/>
          <w:sz w:val="28"/>
        </w:rPr>
        <w:t xml:space="preserve">Imipenem/ Ciprofloxacin/ </w:t>
      </w:r>
      <w:proofErr w:type="spellStart"/>
      <w:r w:rsidRPr="006174DE">
        <w:rPr>
          <w:rFonts w:eastAsia="Calibri"/>
          <w:color w:val="FFC000"/>
          <w:sz w:val="28"/>
        </w:rPr>
        <w:t>Sulzone</w:t>
      </w:r>
      <w:proofErr w:type="spellEnd"/>
      <w:r w:rsidRPr="006174DE">
        <w:rPr>
          <w:rFonts w:eastAsia="Calibri"/>
          <w:color w:val="FFC000"/>
          <w:sz w:val="28"/>
        </w:rPr>
        <w:t xml:space="preserve"> </w:t>
      </w:r>
      <w:r w:rsidRPr="006174DE">
        <w:rPr>
          <w:rFonts w:eastAsia="Calibri"/>
          <w:sz w:val="28"/>
        </w:rPr>
        <w:t xml:space="preserve">may be used for treatment of suspected </w:t>
      </w:r>
      <w:proofErr w:type="spellStart"/>
      <w:r w:rsidRPr="006174DE">
        <w:rPr>
          <w:rFonts w:eastAsia="Calibri"/>
          <w:sz w:val="28"/>
        </w:rPr>
        <w:t>E.Coli</w:t>
      </w:r>
      <w:proofErr w:type="spellEnd"/>
      <w:r w:rsidRPr="006174DE">
        <w:rPr>
          <w:rFonts w:eastAsia="Calibri"/>
          <w:sz w:val="28"/>
        </w:rPr>
        <w:t xml:space="preserve"> infection in wound in ICU patients as first line (Weak Recommendation)</w:t>
      </w:r>
    </w:p>
    <w:p w14:paraId="5837CB9D" w14:textId="77777777" w:rsidR="00503630" w:rsidRDefault="00503630" w:rsidP="00503630">
      <w:pPr>
        <w:pStyle w:val="NoSpacing"/>
        <w:jc w:val="both"/>
        <w:rPr>
          <w:rFonts w:eastAsia="Calibri"/>
          <w:sz w:val="28"/>
        </w:rPr>
      </w:pPr>
    </w:p>
    <w:p w14:paraId="6F8B1C46" w14:textId="77777777" w:rsidR="006C3958" w:rsidRDefault="006C3958" w:rsidP="00503630">
      <w:pPr>
        <w:pStyle w:val="NoSpacing"/>
        <w:jc w:val="both"/>
        <w:rPr>
          <w:rFonts w:eastAsia="Calibri"/>
          <w:sz w:val="28"/>
        </w:rPr>
      </w:pPr>
    </w:p>
    <w:p w14:paraId="46C8AC41" w14:textId="77777777" w:rsidR="006C3958" w:rsidRDefault="006C3958" w:rsidP="00503630">
      <w:pPr>
        <w:pStyle w:val="NoSpacing"/>
        <w:jc w:val="both"/>
        <w:rPr>
          <w:rFonts w:eastAsia="Calibri"/>
          <w:sz w:val="28"/>
        </w:rPr>
      </w:pPr>
    </w:p>
    <w:tbl>
      <w:tblPr>
        <w:tblW w:w="8650" w:type="dxa"/>
        <w:tblInd w:w="98" w:type="dxa"/>
        <w:tblLayout w:type="fixed"/>
        <w:tblCellMar>
          <w:left w:w="10" w:type="dxa"/>
          <w:right w:w="10" w:type="dxa"/>
        </w:tblCellMar>
        <w:tblLook w:val="0000" w:firstRow="0" w:lastRow="0" w:firstColumn="0" w:lastColumn="0" w:noHBand="0" w:noVBand="0"/>
      </w:tblPr>
      <w:tblGrid>
        <w:gridCol w:w="460"/>
        <w:gridCol w:w="900"/>
        <w:gridCol w:w="990"/>
        <w:gridCol w:w="990"/>
        <w:gridCol w:w="990"/>
        <w:gridCol w:w="990"/>
        <w:gridCol w:w="990"/>
        <w:gridCol w:w="1080"/>
        <w:gridCol w:w="1260"/>
      </w:tblGrid>
      <w:tr w:rsidR="00DF3100" w:rsidRPr="00DF3100" w14:paraId="583456E3" w14:textId="77777777" w:rsidTr="00E857C9">
        <w:trPr>
          <w:trHeight w:val="1"/>
        </w:trPr>
        <w:tc>
          <w:tcPr>
            <w:tcW w:w="46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B85192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Sr. #</w:t>
            </w:r>
          </w:p>
        </w:tc>
        <w:tc>
          <w:tcPr>
            <w:tcW w:w="90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C2290FB"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Organism</w:t>
            </w:r>
          </w:p>
          <w:p w14:paraId="3520E6A5"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N=41,</w:t>
            </w:r>
          </w:p>
          <w:p w14:paraId="4A3D0C47"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63%</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30CCC72"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Access Group Antibiotics</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D0C044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10D3A5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Watch Group Antibiotics</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382E81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00E190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Reserve Group Antibiotics</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7E2687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2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3CDCDE2"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Recommended Antibiotics</w:t>
            </w:r>
          </w:p>
        </w:tc>
      </w:tr>
      <w:tr w:rsidR="00DF3100" w:rsidRPr="00DF3100" w14:paraId="024D5126" w14:textId="77777777" w:rsidTr="00501598">
        <w:trPr>
          <w:trHeight w:val="1"/>
        </w:trPr>
        <w:tc>
          <w:tcPr>
            <w:tcW w:w="46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6AF6351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4</w:t>
            </w:r>
          </w:p>
        </w:tc>
        <w:tc>
          <w:tcPr>
            <w:tcW w:w="90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02602334" w14:textId="77777777" w:rsidR="00DF3100" w:rsidRPr="00DF3100" w:rsidRDefault="00DF3100"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 xml:space="preserve">Pseudomonas </w:t>
            </w:r>
            <w:proofErr w:type="spellStart"/>
            <w:r w:rsidRPr="00DF3100">
              <w:rPr>
                <w:rFonts w:ascii="Calibri" w:eastAsia="Calibri" w:hAnsi="Calibri" w:cs="Calibri"/>
                <w:sz w:val="20"/>
              </w:rPr>
              <w:t>spp</w:t>
            </w:r>
            <w:proofErr w:type="spellEnd"/>
          </w:p>
          <w:p w14:paraId="3D334600" w14:textId="77777777" w:rsidR="00DF3100" w:rsidRPr="00DF3100" w:rsidRDefault="00DF3100"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n=7,   17%</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3114C1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Amoxicillin +clavulanic acid</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9A1C46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DF8BBE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Cefotaxime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A4D329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E9B4C2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6C5914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90</w:t>
            </w:r>
          </w:p>
        </w:tc>
        <w:tc>
          <w:tcPr>
            <w:tcW w:w="1260"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6463C04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p w14:paraId="61D3B842"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0F2B8D43" w14:textId="77777777" w:rsidTr="00E857C9">
        <w:trPr>
          <w:trHeight w:val="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B2EC684"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7C829A22"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95FF59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Amikacin</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15CDF8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2F8BAD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Ceftriaxone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B25117E"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81CCF83"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451AC09"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1C4187C6"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220CBF8F" w14:textId="77777777" w:rsidTr="00E857C9">
        <w:trPr>
          <w:trHeight w:val="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14D70CB3"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190EDBD6"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A146C0B"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Aztreonam</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C81D0E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B378E1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Cefixime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D52412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79B1FC3"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51E292B"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11E52B4"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722968D3"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E1D8A91"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E59D0AB"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6A6EA7D"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C7EAA5C"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25A42F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Ciprofloxacin</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BC7083F"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D94138E"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4BF110A"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10FDA08D"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53D98A71"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9A76A9A"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66B16AD6"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F5C8C3A"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C7C69E8"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BF7C525"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Imipenem</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B52EA7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6F8CE44"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20DB8AE"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4372CAF8"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641D7FF9"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BA0FCDF"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A11DF76"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AB693A6"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94B22B8"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27FB767"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Ceftazidime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8AB93A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94B5D94"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B51EBA7"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70CA4D4B"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6D0400DA" w14:textId="77777777" w:rsidTr="00E857C9">
        <w:trPr>
          <w:trHeight w:val="71"/>
        </w:trPr>
        <w:tc>
          <w:tcPr>
            <w:tcW w:w="46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AC36E30"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6671583"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BB0EF8D"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DE2A71A"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B3150BD" w14:textId="77777777" w:rsidR="00DF3100" w:rsidRPr="00DF3100" w:rsidRDefault="00DF3100" w:rsidP="00DF3100">
            <w:pPr>
              <w:spacing w:after="0" w:line="240" w:lineRule="auto"/>
              <w:jc w:val="center"/>
              <w:rPr>
                <w:rFonts w:ascii="Calibri" w:eastAsia="Calibri" w:hAnsi="Calibri" w:cs="Calibri"/>
                <w:sz w:val="20"/>
              </w:rPr>
            </w:pPr>
            <w:proofErr w:type="spellStart"/>
            <w:r w:rsidRPr="00DF3100">
              <w:rPr>
                <w:rFonts w:ascii="Calibri" w:eastAsia="Calibri" w:hAnsi="Calibri" w:cs="Calibri"/>
                <w:sz w:val="20"/>
              </w:rPr>
              <w:t>Cefoperazone+Sulbactam</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DF3104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&lt;30</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0C4D87A"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AB181E3"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6D09279" w14:textId="77777777" w:rsidR="00DF3100" w:rsidRPr="00DF3100" w:rsidRDefault="00DF3100" w:rsidP="00DF3100">
            <w:pPr>
              <w:spacing w:after="0" w:line="240" w:lineRule="auto"/>
              <w:jc w:val="center"/>
              <w:rPr>
                <w:rFonts w:ascii="Calibri" w:eastAsia="Calibri" w:hAnsi="Calibri" w:cs="Calibri"/>
                <w:sz w:val="20"/>
              </w:rPr>
            </w:pPr>
          </w:p>
        </w:tc>
      </w:tr>
    </w:tbl>
    <w:p w14:paraId="4955C81C" w14:textId="77777777" w:rsidR="00BB4B29" w:rsidRDefault="00BB4B29" w:rsidP="00503630">
      <w:pPr>
        <w:spacing w:before="240" w:after="0" w:line="240" w:lineRule="auto"/>
        <w:rPr>
          <w:rFonts w:ascii="Calibri" w:eastAsia="Calibri" w:hAnsi="Calibri" w:cs="Calibri"/>
          <w:b/>
          <w:i/>
          <w:sz w:val="28"/>
          <w:u w:val="single"/>
        </w:rPr>
      </w:pPr>
    </w:p>
    <w:p w14:paraId="4DA193D5" w14:textId="77777777" w:rsidR="00503630" w:rsidRPr="00503630" w:rsidRDefault="00503630" w:rsidP="00503630">
      <w:pPr>
        <w:spacing w:before="240" w:after="0" w:line="240" w:lineRule="auto"/>
        <w:rPr>
          <w:rFonts w:ascii="Calibri" w:eastAsia="Calibri" w:hAnsi="Calibri" w:cs="Calibri"/>
          <w:b/>
          <w:i/>
          <w:sz w:val="28"/>
          <w:u w:val="single"/>
        </w:rPr>
      </w:pPr>
      <w:r w:rsidRPr="00503630">
        <w:rPr>
          <w:rFonts w:ascii="Calibri" w:eastAsia="Calibri" w:hAnsi="Calibri" w:cs="Calibri"/>
          <w:b/>
          <w:i/>
          <w:sz w:val="28"/>
          <w:u w:val="single"/>
        </w:rPr>
        <w:t xml:space="preserve">Evidence: </w:t>
      </w:r>
    </w:p>
    <w:p w14:paraId="4AB13283" w14:textId="77777777" w:rsidR="00503630" w:rsidRPr="00503630" w:rsidRDefault="00503630" w:rsidP="00632FC4">
      <w:pPr>
        <w:pStyle w:val="NoSpacing"/>
        <w:numPr>
          <w:ilvl w:val="0"/>
          <w:numId w:val="42"/>
        </w:numPr>
        <w:jc w:val="both"/>
        <w:rPr>
          <w:rFonts w:eastAsia="Calibri"/>
          <w:sz w:val="28"/>
        </w:rPr>
      </w:pPr>
      <w:r w:rsidRPr="00503630">
        <w:rPr>
          <w:rFonts w:eastAsia="Calibri"/>
          <w:sz w:val="28"/>
        </w:rPr>
        <w:t xml:space="preserve">shows that </w:t>
      </w:r>
      <w:r w:rsidRPr="00503630">
        <w:rPr>
          <w:rFonts w:eastAsia="Calibri"/>
          <w:b/>
          <w:sz w:val="28"/>
        </w:rPr>
        <w:t xml:space="preserve">Pseudomonas </w:t>
      </w:r>
      <w:proofErr w:type="spellStart"/>
      <w:r w:rsidRPr="00503630">
        <w:rPr>
          <w:rFonts w:eastAsia="Calibri"/>
          <w:b/>
          <w:sz w:val="28"/>
        </w:rPr>
        <w:t>spp</w:t>
      </w:r>
      <w:proofErr w:type="spellEnd"/>
      <w:r w:rsidRPr="00503630">
        <w:rPr>
          <w:rFonts w:eastAsia="Calibri"/>
          <w:sz w:val="28"/>
        </w:rPr>
        <w:t xml:space="preserve"> grown from </w:t>
      </w:r>
      <w:r w:rsidRPr="00503630">
        <w:rPr>
          <w:rFonts w:eastAsia="Calibri"/>
          <w:i/>
          <w:sz w:val="28"/>
        </w:rPr>
        <w:t>pus</w:t>
      </w:r>
      <w:r w:rsidRPr="00503630">
        <w:rPr>
          <w:rFonts w:eastAsia="Calibri"/>
          <w:sz w:val="28"/>
        </w:rPr>
        <w:t xml:space="preserve"> culture shows 90% sensitivity to </w:t>
      </w:r>
      <w:r w:rsidRPr="00503630">
        <w:rPr>
          <w:rFonts w:eastAsia="Calibri"/>
          <w:color w:val="FF0000"/>
          <w:sz w:val="28"/>
        </w:rPr>
        <w:t>Tigecycline</w:t>
      </w:r>
      <w:r w:rsidRPr="00503630">
        <w:rPr>
          <w:rFonts w:eastAsia="Calibri"/>
          <w:sz w:val="28"/>
        </w:rPr>
        <w:t xml:space="preserve"> (Level of Evidence: High)</w:t>
      </w:r>
    </w:p>
    <w:p w14:paraId="0AEBA728" w14:textId="77777777" w:rsidR="00503630" w:rsidRDefault="00503630" w:rsidP="00503630">
      <w:pPr>
        <w:spacing w:after="0" w:line="240" w:lineRule="auto"/>
        <w:rPr>
          <w:rFonts w:ascii="Calibri" w:eastAsia="Calibri" w:hAnsi="Calibri" w:cs="Calibri"/>
          <w:sz w:val="16"/>
        </w:rPr>
      </w:pPr>
    </w:p>
    <w:p w14:paraId="0D785BA9" w14:textId="77777777" w:rsidR="00503630" w:rsidRPr="00503630" w:rsidRDefault="00503630" w:rsidP="00503630">
      <w:pPr>
        <w:spacing w:before="240" w:after="0" w:line="240" w:lineRule="auto"/>
        <w:rPr>
          <w:rFonts w:ascii="Calibri" w:eastAsia="Calibri" w:hAnsi="Calibri" w:cs="Calibri"/>
          <w:b/>
          <w:sz w:val="28"/>
        </w:rPr>
      </w:pPr>
      <w:r w:rsidRPr="00503630">
        <w:rPr>
          <w:rFonts w:ascii="Calibri" w:eastAsia="Calibri" w:hAnsi="Calibri" w:cs="Calibri"/>
          <w:b/>
          <w:i/>
          <w:sz w:val="28"/>
          <w:u w:val="single"/>
        </w:rPr>
        <w:t>Recommendation</w:t>
      </w:r>
      <w:r w:rsidRPr="00503630">
        <w:rPr>
          <w:rFonts w:ascii="Calibri" w:eastAsia="Calibri" w:hAnsi="Calibri" w:cs="Calibri"/>
          <w:b/>
          <w:sz w:val="28"/>
        </w:rPr>
        <w:t>:</w:t>
      </w:r>
    </w:p>
    <w:p w14:paraId="5D6129BA" w14:textId="77777777" w:rsidR="00503630" w:rsidRPr="00503630" w:rsidRDefault="00503630" w:rsidP="00632FC4">
      <w:pPr>
        <w:pStyle w:val="NoSpacing"/>
        <w:numPr>
          <w:ilvl w:val="0"/>
          <w:numId w:val="43"/>
        </w:numPr>
        <w:jc w:val="both"/>
        <w:rPr>
          <w:rFonts w:eastAsia="Calibri"/>
          <w:color w:val="00B050"/>
          <w:sz w:val="28"/>
        </w:rPr>
      </w:pPr>
      <w:r w:rsidRPr="00503630">
        <w:rPr>
          <w:rFonts w:eastAsia="Calibri"/>
          <w:sz w:val="28"/>
        </w:rPr>
        <w:t>Recommendation I:</w:t>
      </w:r>
    </w:p>
    <w:p w14:paraId="738A9B69" w14:textId="77777777" w:rsidR="00503630" w:rsidRPr="00503630" w:rsidRDefault="00503630" w:rsidP="00632FC4">
      <w:pPr>
        <w:pStyle w:val="NoSpacing"/>
        <w:numPr>
          <w:ilvl w:val="0"/>
          <w:numId w:val="43"/>
        </w:numPr>
        <w:jc w:val="both"/>
        <w:rPr>
          <w:rFonts w:eastAsia="Calibri"/>
          <w:sz w:val="28"/>
        </w:rPr>
      </w:pPr>
      <w:r w:rsidRPr="00503630">
        <w:rPr>
          <w:rFonts w:eastAsia="Calibri"/>
          <w:color w:val="FF0000"/>
          <w:sz w:val="28"/>
        </w:rPr>
        <w:t>Tigecycline</w:t>
      </w:r>
      <w:r w:rsidRPr="00503630">
        <w:rPr>
          <w:rFonts w:eastAsia="Calibri"/>
          <w:sz w:val="28"/>
        </w:rPr>
        <w:t xml:space="preserve"> may be used for treatment of suspected Pseudomonas infection in wound in ICU patients as first line (Strong Recommendation)</w:t>
      </w:r>
    </w:p>
    <w:p w14:paraId="2778F8FE" w14:textId="77777777" w:rsidR="00503630" w:rsidRDefault="00503630" w:rsidP="00503630">
      <w:pPr>
        <w:spacing w:after="0" w:line="240" w:lineRule="auto"/>
        <w:rPr>
          <w:rFonts w:ascii="Calibri" w:eastAsia="Calibri" w:hAnsi="Calibri" w:cs="Calibri"/>
          <w:sz w:val="32"/>
        </w:rPr>
      </w:pPr>
    </w:p>
    <w:p w14:paraId="0F055D2C" w14:textId="77777777" w:rsidR="00DF3100" w:rsidRDefault="00DF3100" w:rsidP="00503630">
      <w:pPr>
        <w:spacing w:after="0" w:line="240" w:lineRule="auto"/>
        <w:rPr>
          <w:rFonts w:ascii="Calibri" w:eastAsia="Calibri" w:hAnsi="Calibri" w:cs="Calibri"/>
          <w:sz w:val="32"/>
        </w:rPr>
      </w:pPr>
    </w:p>
    <w:p w14:paraId="5BD40DB7" w14:textId="77777777" w:rsidR="00DF3100" w:rsidRDefault="00DF3100" w:rsidP="00503630">
      <w:pPr>
        <w:spacing w:after="0" w:line="240" w:lineRule="auto"/>
        <w:rPr>
          <w:rFonts w:ascii="Calibri" w:eastAsia="Calibri" w:hAnsi="Calibri" w:cs="Calibri"/>
          <w:sz w:val="32"/>
        </w:rPr>
      </w:pPr>
    </w:p>
    <w:p w14:paraId="711F102D" w14:textId="77777777" w:rsidR="00DF3100" w:rsidRDefault="00DF3100" w:rsidP="00503630">
      <w:pPr>
        <w:spacing w:after="0" w:line="240" w:lineRule="auto"/>
        <w:rPr>
          <w:rFonts w:ascii="Calibri" w:eastAsia="Calibri" w:hAnsi="Calibri" w:cs="Calibri"/>
          <w:sz w:val="32"/>
        </w:rPr>
      </w:pPr>
    </w:p>
    <w:tbl>
      <w:tblPr>
        <w:tblW w:w="8650" w:type="dxa"/>
        <w:tblInd w:w="98" w:type="dxa"/>
        <w:tblLayout w:type="fixed"/>
        <w:tblCellMar>
          <w:left w:w="10" w:type="dxa"/>
          <w:right w:w="10" w:type="dxa"/>
        </w:tblCellMar>
        <w:tblLook w:val="0000" w:firstRow="0" w:lastRow="0" w:firstColumn="0" w:lastColumn="0" w:noHBand="0" w:noVBand="0"/>
      </w:tblPr>
      <w:tblGrid>
        <w:gridCol w:w="460"/>
        <w:gridCol w:w="900"/>
        <w:gridCol w:w="990"/>
        <w:gridCol w:w="990"/>
        <w:gridCol w:w="990"/>
        <w:gridCol w:w="990"/>
        <w:gridCol w:w="990"/>
        <w:gridCol w:w="1080"/>
        <w:gridCol w:w="1260"/>
      </w:tblGrid>
      <w:tr w:rsidR="00DF3100" w:rsidRPr="00DF3100" w14:paraId="565231CF" w14:textId="77777777" w:rsidTr="00E857C9">
        <w:trPr>
          <w:trHeight w:val="1"/>
        </w:trPr>
        <w:tc>
          <w:tcPr>
            <w:tcW w:w="46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66F4E6D6"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Sr. #</w:t>
            </w:r>
          </w:p>
        </w:tc>
        <w:tc>
          <w:tcPr>
            <w:tcW w:w="90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C489348"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Organism</w:t>
            </w:r>
          </w:p>
          <w:p w14:paraId="67470E71" w14:textId="77777777" w:rsidR="00DF3100" w:rsidRPr="00DF3100" w:rsidRDefault="00DF3100" w:rsidP="00DF3100">
            <w:pPr>
              <w:spacing w:after="0" w:line="240" w:lineRule="auto"/>
              <w:jc w:val="center"/>
              <w:rPr>
                <w:rFonts w:ascii="Calibri" w:eastAsia="Calibri" w:hAnsi="Calibri" w:cs="Calibri"/>
                <w:b/>
                <w:sz w:val="20"/>
              </w:rPr>
            </w:pPr>
            <w:r w:rsidRPr="00DF3100">
              <w:rPr>
                <w:rFonts w:ascii="Calibri" w:eastAsia="Calibri" w:hAnsi="Calibri" w:cs="Calibri"/>
                <w:b/>
                <w:sz w:val="20"/>
              </w:rPr>
              <w:t>N=41,</w:t>
            </w:r>
          </w:p>
          <w:p w14:paraId="2C01E45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63%</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FA2790F"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Access Group Antibiotics</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70B13E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F0794DA"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Watch Group Antibiotics</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0E66CD9"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2EAB23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Reserve Group Antibiotics</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0C3218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Sensitivity %</w:t>
            </w:r>
          </w:p>
        </w:tc>
        <w:tc>
          <w:tcPr>
            <w:tcW w:w="12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8EADB97"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b/>
                <w:sz w:val="20"/>
              </w:rPr>
              <w:t>Recommended Antibiotics</w:t>
            </w:r>
          </w:p>
        </w:tc>
      </w:tr>
      <w:tr w:rsidR="00DF3100" w:rsidRPr="00DF3100" w14:paraId="70A27DFC" w14:textId="77777777" w:rsidTr="00501598">
        <w:trPr>
          <w:trHeight w:val="1"/>
        </w:trPr>
        <w:tc>
          <w:tcPr>
            <w:tcW w:w="46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vAlign w:val="center"/>
          </w:tcPr>
          <w:p w14:paraId="2A4DC67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5</w:t>
            </w:r>
          </w:p>
          <w:p w14:paraId="04C47FA8" w14:textId="77777777" w:rsidR="00DF3100" w:rsidRPr="00DF3100" w:rsidRDefault="00DF3100" w:rsidP="00DF3100">
            <w:pPr>
              <w:spacing w:after="0" w:line="240" w:lineRule="auto"/>
              <w:jc w:val="center"/>
              <w:rPr>
                <w:rFonts w:ascii="Calibri" w:eastAsia="Calibri" w:hAnsi="Calibri" w:cs="Calibri"/>
                <w:sz w:val="20"/>
              </w:rPr>
            </w:pPr>
          </w:p>
          <w:p w14:paraId="01620622"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val="restart"/>
            <w:tcBorders>
              <w:top w:val="single" w:sz="4" w:space="0" w:color="000000"/>
              <w:left w:val="single" w:sz="4" w:space="0" w:color="000000"/>
              <w:right w:val="single" w:sz="4" w:space="0" w:color="000000"/>
            </w:tcBorders>
            <w:shd w:val="clear" w:color="auto" w:fill="95B3D7" w:themeFill="accent1" w:themeFillTint="99"/>
            <w:tcMar>
              <w:left w:w="108" w:type="dxa"/>
              <w:right w:w="108" w:type="dxa"/>
            </w:tcMar>
            <w:textDirection w:val="btLr"/>
            <w:vAlign w:val="center"/>
          </w:tcPr>
          <w:p w14:paraId="2891FF60" w14:textId="77777777" w:rsidR="00DF3100" w:rsidRPr="00DF3100" w:rsidRDefault="00DF3100" w:rsidP="00501598">
            <w:pPr>
              <w:spacing w:after="0" w:line="240" w:lineRule="auto"/>
              <w:ind w:left="113" w:right="113"/>
              <w:jc w:val="center"/>
              <w:rPr>
                <w:rFonts w:ascii="Calibri" w:eastAsia="Calibri" w:hAnsi="Calibri" w:cs="Calibri"/>
                <w:sz w:val="20"/>
              </w:rPr>
            </w:pPr>
            <w:proofErr w:type="spellStart"/>
            <w:r w:rsidRPr="00DF3100">
              <w:rPr>
                <w:rFonts w:ascii="Calibri" w:eastAsia="Calibri" w:hAnsi="Calibri" w:cs="Calibri"/>
                <w:sz w:val="20"/>
              </w:rPr>
              <w:t>Klebsiellaspp</w:t>
            </w:r>
            <w:proofErr w:type="spellEnd"/>
          </w:p>
          <w:p w14:paraId="03FEC21F" w14:textId="77777777" w:rsidR="00DF3100" w:rsidRPr="00DF3100" w:rsidRDefault="00DF3100" w:rsidP="00501598">
            <w:pPr>
              <w:spacing w:after="0" w:line="240" w:lineRule="auto"/>
              <w:ind w:left="113" w:right="113"/>
              <w:jc w:val="center"/>
              <w:rPr>
                <w:rFonts w:ascii="Calibri" w:eastAsia="Calibri" w:hAnsi="Calibri" w:cs="Calibri"/>
                <w:sz w:val="20"/>
              </w:rPr>
            </w:pPr>
            <w:r w:rsidRPr="00DF3100">
              <w:rPr>
                <w:rFonts w:ascii="Calibri" w:eastAsia="Calibri" w:hAnsi="Calibri" w:cs="Calibri"/>
                <w:sz w:val="20"/>
              </w:rPr>
              <w:t>n=5,   12%</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F69DFBC"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Amoxicillin +clavulanic acid</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BB927E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93C504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Cefotaxime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9DFECAF"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E87E75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EC1DDE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100</w:t>
            </w:r>
          </w:p>
        </w:tc>
        <w:tc>
          <w:tcPr>
            <w:tcW w:w="1260" w:type="dxa"/>
            <w:vMerge w:val="restart"/>
            <w:tcBorders>
              <w:top w:val="single" w:sz="4" w:space="0" w:color="000000"/>
              <w:left w:val="single" w:sz="4" w:space="0" w:color="000000"/>
              <w:right w:val="single" w:sz="4" w:space="0" w:color="000000"/>
            </w:tcBorders>
            <w:shd w:val="clear" w:color="auto" w:fill="B8CCE4" w:themeFill="accent1" w:themeFillTint="66"/>
            <w:tcMar>
              <w:left w:w="108" w:type="dxa"/>
              <w:right w:w="108" w:type="dxa"/>
            </w:tcMar>
            <w:vAlign w:val="center"/>
          </w:tcPr>
          <w:p w14:paraId="7E6B9C3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Tigecycline</w:t>
            </w:r>
          </w:p>
          <w:p w14:paraId="0155095B"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34B8D590" w14:textId="77777777" w:rsidTr="00E857C9">
        <w:trPr>
          <w:trHeight w:val="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4C8203D"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C898905"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335A5BE2"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Amikacin</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C83C97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6D598D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Ceftriaxone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B54BD61"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CF20D33"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CF14AFF"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FD700EF"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31FFAD8B" w14:textId="77777777" w:rsidTr="00E857C9">
        <w:trPr>
          <w:trHeight w:val="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1E5BF1E"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5E1B884"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F7078E4"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8DAB3F9"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9371592"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Cefixime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1437223"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37E5201"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01CA70F"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1641E6B8"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1909999D"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38B1750E"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0AE45F79"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62F6013"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2859ECF"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B2A1FE0"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Ciprofloxacin</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0A15A274"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B05F9F4"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F53003A"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1E3C6AD8"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646D4D15"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2056E35F"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405D63FE"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59D1CEC1"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0F5A6E4"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B105E6E"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Ceftazidime</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E03877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&lt;5</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871A4F7"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AD2A0C6"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3D6EAE50"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425D68AA" w14:textId="77777777" w:rsidTr="00E857C9">
        <w:trPr>
          <w:trHeight w:val="71"/>
        </w:trPr>
        <w:tc>
          <w:tcPr>
            <w:tcW w:w="46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0331790"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right w:val="single" w:sz="4" w:space="0" w:color="000000"/>
            </w:tcBorders>
            <w:shd w:val="clear" w:color="auto" w:fill="95B3D7" w:themeFill="accent1" w:themeFillTint="99"/>
            <w:tcMar>
              <w:left w:w="108" w:type="dxa"/>
              <w:right w:w="108" w:type="dxa"/>
            </w:tcMar>
            <w:vAlign w:val="center"/>
          </w:tcPr>
          <w:p w14:paraId="531BCF98"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CF7E3B7"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7CE7DA17"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65A692DF"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Imipenem</w:t>
            </w: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425D7238"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5F395D4"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CC7A46E"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right w:val="single" w:sz="4" w:space="0" w:color="000000"/>
            </w:tcBorders>
            <w:shd w:val="clear" w:color="auto" w:fill="B8CCE4" w:themeFill="accent1" w:themeFillTint="66"/>
            <w:tcMar>
              <w:left w:w="108" w:type="dxa"/>
              <w:right w:w="108" w:type="dxa"/>
            </w:tcMar>
            <w:vAlign w:val="center"/>
          </w:tcPr>
          <w:p w14:paraId="51FBF590" w14:textId="77777777" w:rsidR="00DF3100" w:rsidRPr="00DF3100" w:rsidRDefault="00DF3100" w:rsidP="00DF3100">
            <w:pPr>
              <w:spacing w:after="0" w:line="240" w:lineRule="auto"/>
              <w:jc w:val="center"/>
              <w:rPr>
                <w:rFonts w:ascii="Calibri" w:eastAsia="Calibri" w:hAnsi="Calibri" w:cs="Calibri"/>
                <w:sz w:val="20"/>
              </w:rPr>
            </w:pPr>
          </w:p>
        </w:tc>
      </w:tr>
      <w:tr w:rsidR="00DF3100" w:rsidRPr="00DF3100" w14:paraId="73F0F564" w14:textId="77777777" w:rsidTr="00E857C9">
        <w:trPr>
          <w:trHeight w:val="71"/>
        </w:trPr>
        <w:tc>
          <w:tcPr>
            <w:tcW w:w="46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14852471" w14:textId="77777777" w:rsidR="00DF3100" w:rsidRPr="00DF3100" w:rsidRDefault="00DF3100" w:rsidP="00DF3100">
            <w:pPr>
              <w:spacing w:after="0" w:line="240" w:lineRule="auto"/>
              <w:jc w:val="center"/>
              <w:rPr>
                <w:rFonts w:ascii="Calibri" w:eastAsia="Calibri" w:hAnsi="Calibri" w:cs="Calibri"/>
                <w:sz w:val="20"/>
              </w:rPr>
            </w:pPr>
          </w:p>
        </w:tc>
        <w:tc>
          <w:tcPr>
            <w:tcW w:w="900" w:type="dxa"/>
            <w:vMerge/>
            <w:tcBorders>
              <w:left w:val="single" w:sz="4" w:space="0" w:color="000000"/>
              <w:bottom w:val="single" w:sz="4" w:space="0" w:color="000000"/>
              <w:right w:val="single" w:sz="4" w:space="0" w:color="000000"/>
            </w:tcBorders>
            <w:shd w:val="clear" w:color="auto" w:fill="95B3D7" w:themeFill="accent1" w:themeFillTint="99"/>
            <w:tcMar>
              <w:left w:w="108" w:type="dxa"/>
              <w:right w:w="108" w:type="dxa"/>
            </w:tcMar>
            <w:vAlign w:val="center"/>
          </w:tcPr>
          <w:p w14:paraId="52D3BEFE"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052FC1A"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2A9E4584" w14:textId="77777777" w:rsidR="00DF3100" w:rsidRPr="00DF3100" w:rsidRDefault="00DF3100" w:rsidP="00DF3100">
            <w:pPr>
              <w:spacing w:after="0" w:line="240" w:lineRule="auto"/>
              <w:jc w:val="center"/>
              <w:rPr>
                <w:rFonts w:ascii="Calibri" w:eastAsia="Calibri" w:hAnsi="Calibri" w:cs="Calibri"/>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4DDAB27" w14:textId="77777777" w:rsidR="00DF3100" w:rsidRPr="00DF3100" w:rsidRDefault="00DF3100" w:rsidP="00DF3100">
            <w:pPr>
              <w:spacing w:after="0" w:line="240" w:lineRule="auto"/>
              <w:jc w:val="center"/>
              <w:rPr>
                <w:rFonts w:ascii="Calibri" w:eastAsia="Calibri" w:hAnsi="Calibri" w:cs="Calibri"/>
                <w:sz w:val="20"/>
              </w:rPr>
            </w:pPr>
            <w:proofErr w:type="spellStart"/>
            <w:r w:rsidRPr="00DF3100">
              <w:rPr>
                <w:rFonts w:ascii="Calibri" w:eastAsia="Calibri" w:hAnsi="Calibri" w:cs="Calibri"/>
                <w:sz w:val="20"/>
              </w:rPr>
              <w:t>Cefoperazone+Sulbactam</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6ECD0"/>
            <w:tcMar>
              <w:left w:w="108" w:type="dxa"/>
              <w:right w:w="108" w:type="dxa"/>
            </w:tcMar>
            <w:vAlign w:val="center"/>
          </w:tcPr>
          <w:p w14:paraId="16FBB49D" w14:textId="77777777" w:rsidR="00DF3100" w:rsidRPr="00DF3100" w:rsidRDefault="00DF3100" w:rsidP="00DF3100">
            <w:pPr>
              <w:spacing w:after="0" w:line="240" w:lineRule="auto"/>
              <w:jc w:val="center"/>
              <w:rPr>
                <w:rFonts w:ascii="Calibri" w:eastAsia="Calibri" w:hAnsi="Calibri" w:cs="Calibri"/>
                <w:sz w:val="20"/>
              </w:rPr>
            </w:pPr>
            <w:r w:rsidRPr="00DF3100">
              <w:rPr>
                <w:rFonts w:ascii="Calibri" w:eastAsia="Calibri" w:hAnsi="Calibri" w:cs="Calibri"/>
                <w:sz w:val="20"/>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514C9C6A" w14:textId="77777777" w:rsidR="00DF3100" w:rsidRPr="00DF3100" w:rsidRDefault="00DF3100" w:rsidP="00DF3100">
            <w:pPr>
              <w:spacing w:after="0" w:line="240" w:lineRule="auto"/>
              <w:jc w:val="center"/>
              <w:rPr>
                <w:rFonts w:ascii="Calibri" w:eastAsia="Calibri" w:hAnsi="Calibri" w:cs="Calibri"/>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03195CE3" w14:textId="77777777" w:rsidR="00DF3100" w:rsidRPr="00DF3100" w:rsidRDefault="00DF3100" w:rsidP="00DF3100">
            <w:pPr>
              <w:spacing w:after="0" w:line="240" w:lineRule="auto"/>
              <w:jc w:val="center"/>
              <w:rPr>
                <w:rFonts w:ascii="Calibri" w:eastAsia="Calibri" w:hAnsi="Calibri" w:cs="Calibri"/>
                <w:sz w:val="20"/>
              </w:rPr>
            </w:pPr>
          </w:p>
        </w:tc>
        <w:tc>
          <w:tcPr>
            <w:tcW w:w="1260" w:type="dxa"/>
            <w:vMerge/>
            <w:tcBorders>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F0D23CA" w14:textId="77777777" w:rsidR="00DF3100" w:rsidRPr="00DF3100" w:rsidRDefault="00DF3100" w:rsidP="00DF3100">
            <w:pPr>
              <w:spacing w:after="0" w:line="240" w:lineRule="auto"/>
              <w:jc w:val="center"/>
              <w:rPr>
                <w:rFonts w:ascii="Calibri" w:eastAsia="Calibri" w:hAnsi="Calibri" w:cs="Calibri"/>
                <w:sz w:val="20"/>
              </w:rPr>
            </w:pPr>
          </w:p>
        </w:tc>
      </w:tr>
    </w:tbl>
    <w:p w14:paraId="1B952B68" w14:textId="77777777" w:rsidR="00BB4B29" w:rsidRDefault="00BB4B29" w:rsidP="00503630">
      <w:pPr>
        <w:spacing w:before="240" w:after="0" w:line="240" w:lineRule="auto"/>
        <w:rPr>
          <w:rFonts w:ascii="Calibri" w:eastAsia="Calibri" w:hAnsi="Calibri" w:cs="Calibri"/>
          <w:b/>
          <w:i/>
          <w:sz w:val="28"/>
          <w:u w:val="single"/>
        </w:rPr>
      </w:pPr>
    </w:p>
    <w:p w14:paraId="7E02EF11" w14:textId="77777777" w:rsidR="00503630" w:rsidRPr="00503630" w:rsidRDefault="00503630" w:rsidP="00503630">
      <w:pPr>
        <w:spacing w:before="240" w:after="0" w:line="240" w:lineRule="auto"/>
        <w:rPr>
          <w:rFonts w:ascii="Calibri" w:eastAsia="Calibri" w:hAnsi="Calibri" w:cs="Calibri"/>
          <w:b/>
          <w:i/>
          <w:sz w:val="28"/>
          <w:u w:val="single"/>
        </w:rPr>
      </w:pPr>
      <w:r w:rsidRPr="00503630">
        <w:rPr>
          <w:rFonts w:ascii="Calibri" w:eastAsia="Calibri" w:hAnsi="Calibri" w:cs="Calibri"/>
          <w:b/>
          <w:i/>
          <w:sz w:val="28"/>
          <w:u w:val="single"/>
        </w:rPr>
        <w:t xml:space="preserve">Evidence: </w:t>
      </w:r>
    </w:p>
    <w:p w14:paraId="519A5530" w14:textId="77777777" w:rsidR="00503630" w:rsidRPr="00503630" w:rsidRDefault="00503630" w:rsidP="00632FC4">
      <w:pPr>
        <w:pStyle w:val="NoSpacing"/>
        <w:numPr>
          <w:ilvl w:val="0"/>
          <w:numId w:val="44"/>
        </w:numPr>
        <w:jc w:val="both"/>
        <w:rPr>
          <w:rFonts w:eastAsia="Calibri"/>
          <w:sz w:val="28"/>
        </w:rPr>
      </w:pPr>
      <w:r w:rsidRPr="00503630">
        <w:rPr>
          <w:rFonts w:eastAsia="Calibri"/>
          <w:sz w:val="28"/>
        </w:rPr>
        <w:t xml:space="preserve">shows that </w:t>
      </w:r>
      <w:proofErr w:type="spellStart"/>
      <w:r w:rsidRPr="00503630">
        <w:rPr>
          <w:rFonts w:eastAsia="Calibri"/>
          <w:b/>
          <w:sz w:val="28"/>
        </w:rPr>
        <w:t>Klebsiella</w:t>
      </w:r>
      <w:proofErr w:type="spellEnd"/>
      <w:r w:rsidRPr="00503630">
        <w:rPr>
          <w:rFonts w:eastAsia="Calibri"/>
          <w:b/>
          <w:sz w:val="28"/>
        </w:rPr>
        <w:t xml:space="preserve"> </w:t>
      </w:r>
      <w:proofErr w:type="spellStart"/>
      <w:r w:rsidRPr="00503630">
        <w:rPr>
          <w:rFonts w:eastAsia="Calibri"/>
          <w:b/>
          <w:sz w:val="28"/>
        </w:rPr>
        <w:t>spp</w:t>
      </w:r>
      <w:proofErr w:type="spellEnd"/>
      <w:r w:rsidRPr="00503630">
        <w:rPr>
          <w:rFonts w:eastAsia="Calibri"/>
          <w:sz w:val="28"/>
        </w:rPr>
        <w:t xml:space="preserve"> grown from  pus culture shows 90% sensitivity to </w:t>
      </w:r>
      <w:r w:rsidRPr="00503630">
        <w:rPr>
          <w:rFonts w:eastAsia="Calibri"/>
          <w:color w:val="FF0000"/>
          <w:sz w:val="28"/>
        </w:rPr>
        <w:t>Tigecycline</w:t>
      </w:r>
      <w:r w:rsidRPr="00503630">
        <w:rPr>
          <w:rFonts w:eastAsia="Calibri"/>
          <w:sz w:val="28"/>
        </w:rPr>
        <w:t xml:space="preserve"> (Level of Evidence: High)</w:t>
      </w:r>
    </w:p>
    <w:p w14:paraId="28C2EF93" w14:textId="77777777" w:rsidR="00503630" w:rsidRDefault="00503630" w:rsidP="00503630">
      <w:pPr>
        <w:spacing w:after="0" w:line="240" w:lineRule="auto"/>
        <w:rPr>
          <w:rFonts w:ascii="Calibri" w:eastAsia="Calibri" w:hAnsi="Calibri" w:cs="Calibri"/>
          <w:sz w:val="16"/>
        </w:rPr>
      </w:pPr>
    </w:p>
    <w:p w14:paraId="44AEFF7C" w14:textId="77777777" w:rsidR="00BB4B29" w:rsidRDefault="00BB4B29" w:rsidP="00503630">
      <w:pPr>
        <w:spacing w:before="240" w:after="0" w:line="240" w:lineRule="auto"/>
        <w:rPr>
          <w:rFonts w:ascii="Calibri" w:eastAsia="Calibri" w:hAnsi="Calibri" w:cs="Calibri"/>
          <w:b/>
          <w:i/>
          <w:sz w:val="28"/>
          <w:u w:val="single"/>
        </w:rPr>
      </w:pPr>
    </w:p>
    <w:p w14:paraId="596DABC6" w14:textId="77777777" w:rsidR="00503630" w:rsidRPr="00503630" w:rsidRDefault="00503630" w:rsidP="00503630">
      <w:pPr>
        <w:spacing w:before="240" w:after="0" w:line="240" w:lineRule="auto"/>
        <w:rPr>
          <w:rFonts w:ascii="Calibri" w:eastAsia="Calibri" w:hAnsi="Calibri" w:cs="Calibri"/>
          <w:b/>
          <w:sz w:val="28"/>
        </w:rPr>
      </w:pPr>
      <w:r w:rsidRPr="00503630">
        <w:rPr>
          <w:rFonts w:ascii="Calibri" w:eastAsia="Calibri" w:hAnsi="Calibri" w:cs="Calibri"/>
          <w:b/>
          <w:i/>
          <w:sz w:val="28"/>
          <w:u w:val="single"/>
        </w:rPr>
        <w:t>Recommendation</w:t>
      </w:r>
      <w:r w:rsidRPr="00503630">
        <w:rPr>
          <w:rFonts w:ascii="Calibri" w:eastAsia="Calibri" w:hAnsi="Calibri" w:cs="Calibri"/>
          <w:b/>
          <w:sz w:val="28"/>
        </w:rPr>
        <w:t xml:space="preserve">: </w:t>
      </w:r>
    </w:p>
    <w:p w14:paraId="5F63AECF" w14:textId="77777777" w:rsidR="00503630" w:rsidRPr="00503630" w:rsidRDefault="00503630" w:rsidP="00632FC4">
      <w:pPr>
        <w:pStyle w:val="NoSpacing"/>
        <w:numPr>
          <w:ilvl w:val="0"/>
          <w:numId w:val="45"/>
        </w:numPr>
        <w:jc w:val="both"/>
        <w:rPr>
          <w:rFonts w:eastAsia="Calibri"/>
          <w:color w:val="00B050"/>
          <w:sz w:val="28"/>
        </w:rPr>
      </w:pPr>
      <w:r w:rsidRPr="00503630">
        <w:rPr>
          <w:rFonts w:eastAsia="Calibri"/>
          <w:sz w:val="28"/>
        </w:rPr>
        <w:t>Recommendation I:</w:t>
      </w:r>
    </w:p>
    <w:p w14:paraId="0E3619E9" w14:textId="77777777" w:rsidR="00503630" w:rsidRDefault="00503630" w:rsidP="00501598">
      <w:pPr>
        <w:pStyle w:val="NoSpacing"/>
        <w:ind w:left="720"/>
        <w:jc w:val="both"/>
        <w:rPr>
          <w:rFonts w:eastAsia="Calibri"/>
          <w:sz w:val="28"/>
        </w:rPr>
      </w:pPr>
      <w:proofErr w:type="spellStart"/>
      <w:r w:rsidRPr="00503630">
        <w:rPr>
          <w:rFonts w:eastAsia="Calibri"/>
          <w:color w:val="FF0000"/>
          <w:sz w:val="28"/>
        </w:rPr>
        <w:t>Tigecycline</w:t>
      </w:r>
      <w:proofErr w:type="spellEnd"/>
      <w:r w:rsidRPr="00503630">
        <w:rPr>
          <w:rFonts w:eastAsia="Calibri"/>
          <w:sz w:val="28"/>
        </w:rPr>
        <w:t xml:space="preserve"> may be used for treatment of suspected Klebsiella infection in wound in ICU patients as first line (Strong Recommendation)</w:t>
      </w:r>
    </w:p>
    <w:p w14:paraId="4C8CC9E6" w14:textId="77777777" w:rsidR="006B3790" w:rsidRDefault="006B3790">
      <w:pPr>
        <w:rPr>
          <w:rFonts w:eastAsia="Calibri"/>
          <w:sz w:val="28"/>
        </w:rPr>
      </w:pPr>
      <w:r>
        <w:rPr>
          <w:rFonts w:eastAsia="Calibri"/>
          <w:sz w:val="28"/>
        </w:rPr>
        <w:br w:type="page"/>
      </w:r>
    </w:p>
    <w:p w14:paraId="06CA7B58" w14:textId="77777777" w:rsidR="00F13780" w:rsidRDefault="00F13780" w:rsidP="00B2334D">
      <w:pPr>
        <w:pStyle w:val="NoSpacing"/>
        <w:outlineLvl w:val="0"/>
        <w:rPr>
          <w:b/>
          <w:color w:val="00B050"/>
          <w:sz w:val="56"/>
          <w:szCs w:val="100"/>
        </w:rPr>
      </w:pPr>
    </w:p>
    <w:p w14:paraId="54CA48B3" w14:textId="244F27BF" w:rsidR="0062769F" w:rsidRPr="00B2334D" w:rsidRDefault="006B3790" w:rsidP="00B2334D">
      <w:pPr>
        <w:pStyle w:val="NoSpacing"/>
        <w:outlineLvl w:val="0"/>
        <w:rPr>
          <w:rFonts w:ascii="Calibri" w:eastAsia="Calibri" w:hAnsi="Calibri" w:cs="Calibri"/>
          <w:color w:val="00B050"/>
          <w:sz w:val="28"/>
        </w:rPr>
      </w:pPr>
      <w:bookmarkStart w:id="6" w:name="_Toc61942444"/>
      <w:r w:rsidRPr="00B2334D">
        <w:rPr>
          <w:b/>
          <w:color w:val="00B050"/>
          <w:sz w:val="56"/>
          <w:szCs w:val="100"/>
        </w:rPr>
        <w:t>SECTION-III</w:t>
      </w:r>
      <w:bookmarkEnd w:id="6"/>
    </w:p>
    <w:p w14:paraId="35EDF10C" w14:textId="77777777" w:rsidR="00F13780" w:rsidRDefault="00F13780" w:rsidP="00AD339F">
      <w:pPr>
        <w:pStyle w:val="NoSpacing"/>
        <w:outlineLvl w:val="1"/>
        <w:rPr>
          <w:rFonts w:eastAsia="ArialMT"/>
          <w:b/>
          <w:color w:val="00B050"/>
          <w:sz w:val="32"/>
        </w:rPr>
      </w:pPr>
    </w:p>
    <w:p w14:paraId="6F53CC06" w14:textId="15849943" w:rsidR="003D4EF3" w:rsidRPr="00B2334D" w:rsidRDefault="005E74EE" w:rsidP="00AD339F">
      <w:pPr>
        <w:pStyle w:val="NoSpacing"/>
        <w:outlineLvl w:val="1"/>
        <w:rPr>
          <w:rFonts w:eastAsia="ArialMT"/>
          <w:b/>
          <w:color w:val="00B050"/>
          <w:sz w:val="32"/>
        </w:rPr>
      </w:pPr>
      <w:bookmarkStart w:id="7" w:name="_Toc61942445"/>
      <w:r w:rsidRPr="00B2334D">
        <w:rPr>
          <w:rFonts w:eastAsia="ArialMT"/>
          <w:b/>
          <w:color w:val="00B050"/>
          <w:sz w:val="32"/>
        </w:rPr>
        <w:t xml:space="preserve">Causal Associations </w:t>
      </w:r>
      <w:proofErr w:type="gramStart"/>
      <w:r w:rsidRPr="00B2334D">
        <w:rPr>
          <w:rFonts w:eastAsia="ArialMT"/>
          <w:b/>
          <w:color w:val="00B050"/>
          <w:sz w:val="32"/>
        </w:rPr>
        <w:t>Between</w:t>
      </w:r>
      <w:proofErr w:type="gramEnd"/>
      <w:r w:rsidRPr="00B2334D">
        <w:rPr>
          <w:rFonts w:eastAsia="ArialMT"/>
          <w:b/>
          <w:color w:val="00B050"/>
          <w:sz w:val="32"/>
        </w:rPr>
        <w:t xml:space="preserve"> Antimicrobial Use And The Emergence Of Antimicrobial Resistance</w:t>
      </w:r>
      <w:bookmarkEnd w:id="7"/>
    </w:p>
    <w:p w14:paraId="7CC6E994" w14:textId="77777777" w:rsidR="003D4EF3" w:rsidRPr="00181275" w:rsidRDefault="003D4EF3" w:rsidP="00181275">
      <w:pPr>
        <w:spacing w:after="0"/>
        <w:rPr>
          <w:rFonts w:ascii="ArialMT" w:eastAsia="ArialMT" w:hAnsi="ArialMT" w:cs="ArialMT"/>
          <w:b/>
          <w:i/>
          <w:sz w:val="28"/>
          <w:szCs w:val="28"/>
          <w:u w:val="single"/>
        </w:rPr>
      </w:pPr>
    </w:p>
    <w:p w14:paraId="75FBC614" w14:textId="77777777" w:rsidR="003D4EF3" w:rsidRPr="00181275" w:rsidRDefault="0062769F" w:rsidP="00632FC4">
      <w:pPr>
        <w:pStyle w:val="NoSpacing"/>
        <w:numPr>
          <w:ilvl w:val="0"/>
          <w:numId w:val="46"/>
        </w:numPr>
        <w:spacing w:line="276" w:lineRule="auto"/>
        <w:jc w:val="both"/>
        <w:rPr>
          <w:sz w:val="28"/>
        </w:rPr>
      </w:pPr>
      <w:r w:rsidRPr="00181275">
        <w:rPr>
          <w:sz w:val="28"/>
        </w:rPr>
        <w:t>Changes in antimicrobial use are paralleled by changes in the prevalence of resistance.</w:t>
      </w:r>
    </w:p>
    <w:p w14:paraId="56EADC15" w14:textId="77777777" w:rsidR="003D4EF3" w:rsidRPr="00181275" w:rsidRDefault="0062769F" w:rsidP="00632FC4">
      <w:pPr>
        <w:pStyle w:val="NoSpacing"/>
        <w:numPr>
          <w:ilvl w:val="0"/>
          <w:numId w:val="46"/>
        </w:numPr>
        <w:spacing w:line="276" w:lineRule="auto"/>
        <w:jc w:val="both"/>
        <w:rPr>
          <w:sz w:val="28"/>
        </w:rPr>
      </w:pPr>
      <w:r w:rsidRPr="00181275">
        <w:rPr>
          <w:sz w:val="28"/>
        </w:rPr>
        <w:t>Antimicrobial resistance is more prevalent in health care–associated bacterial infections, compared with those from community-acquired infections.</w:t>
      </w:r>
    </w:p>
    <w:p w14:paraId="0B0A0459" w14:textId="77777777" w:rsidR="003D4EF3" w:rsidRPr="00181275" w:rsidRDefault="0062769F" w:rsidP="00632FC4">
      <w:pPr>
        <w:pStyle w:val="NoSpacing"/>
        <w:numPr>
          <w:ilvl w:val="0"/>
          <w:numId w:val="46"/>
        </w:numPr>
        <w:spacing w:line="276" w:lineRule="auto"/>
        <w:jc w:val="both"/>
        <w:rPr>
          <w:sz w:val="28"/>
        </w:rPr>
      </w:pPr>
      <w:r w:rsidRPr="00181275">
        <w:rPr>
          <w:sz w:val="28"/>
        </w:rPr>
        <w:t>Patients with health care–associated infections caused by resistant</w:t>
      </w:r>
      <w:r w:rsidR="008C4ED9" w:rsidRPr="00181275">
        <w:rPr>
          <w:sz w:val="28"/>
        </w:rPr>
        <w:t xml:space="preserve"> </w:t>
      </w:r>
      <w:r w:rsidRPr="00181275">
        <w:rPr>
          <w:sz w:val="28"/>
        </w:rPr>
        <w:t>strains are more likely than control patients to have received</w:t>
      </w:r>
      <w:r w:rsidR="008C4ED9" w:rsidRPr="00181275">
        <w:rPr>
          <w:sz w:val="28"/>
        </w:rPr>
        <w:t xml:space="preserve"> </w:t>
      </w:r>
      <w:r w:rsidRPr="00181275">
        <w:rPr>
          <w:sz w:val="28"/>
        </w:rPr>
        <w:t>prior antimicrobials.</w:t>
      </w:r>
    </w:p>
    <w:p w14:paraId="1A558155" w14:textId="77777777" w:rsidR="003D4EF3" w:rsidRPr="00181275" w:rsidRDefault="0062769F" w:rsidP="00632FC4">
      <w:pPr>
        <w:pStyle w:val="NoSpacing"/>
        <w:numPr>
          <w:ilvl w:val="0"/>
          <w:numId w:val="46"/>
        </w:numPr>
        <w:spacing w:line="276" w:lineRule="auto"/>
        <w:jc w:val="both"/>
        <w:rPr>
          <w:sz w:val="28"/>
        </w:rPr>
      </w:pPr>
      <w:r w:rsidRPr="00181275">
        <w:rPr>
          <w:sz w:val="28"/>
        </w:rPr>
        <w:t>Areas within hospitals that have the highest rates of antimicrobial</w:t>
      </w:r>
      <w:r w:rsidR="008C4ED9" w:rsidRPr="00181275">
        <w:rPr>
          <w:sz w:val="28"/>
        </w:rPr>
        <w:t xml:space="preserve"> </w:t>
      </w:r>
      <w:r w:rsidRPr="00181275">
        <w:rPr>
          <w:sz w:val="28"/>
        </w:rPr>
        <w:t>resistance also have the highest rates of antimicrobial use.</w:t>
      </w:r>
    </w:p>
    <w:p w14:paraId="5D4F59CB" w14:textId="77777777" w:rsidR="003D4EF3" w:rsidRPr="00181275" w:rsidRDefault="0062769F" w:rsidP="00632FC4">
      <w:pPr>
        <w:pStyle w:val="NoSpacing"/>
        <w:numPr>
          <w:ilvl w:val="0"/>
          <w:numId w:val="46"/>
        </w:numPr>
        <w:spacing w:line="276" w:lineRule="auto"/>
        <w:jc w:val="both"/>
        <w:rPr>
          <w:sz w:val="28"/>
        </w:rPr>
      </w:pPr>
      <w:r w:rsidRPr="00181275">
        <w:rPr>
          <w:sz w:val="28"/>
        </w:rPr>
        <w:t>Increasing duration of patient exposure to antimicrobials increases</w:t>
      </w:r>
      <w:r w:rsidR="008C4ED9" w:rsidRPr="00181275">
        <w:rPr>
          <w:sz w:val="28"/>
        </w:rPr>
        <w:t xml:space="preserve"> </w:t>
      </w:r>
      <w:r w:rsidRPr="00181275">
        <w:rPr>
          <w:sz w:val="28"/>
        </w:rPr>
        <w:t>the likelihood of colonization with resistant organisms.</w:t>
      </w:r>
    </w:p>
    <w:p w14:paraId="48349843" w14:textId="77777777" w:rsidR="003D4EF3" w:rsidRPr="00181275" w:rsidRDefault="003D4EF3" w:rsidP="00181275">
      <w:pPr>
        <w:pStyle w:val="NoSpacing"/>
        <w:spacing w:line="276" w:lineRule="auto"/>
        <w:jc w:val="both"/>
        <w:rPr>
          <w:sz w:val="28"/>
        </w:rPr>
      </w:pPr>
    </w:p>
    <w:p w14:paraId="24C2222D" w14:textId="77777777" w:rsidR="00181275" w:rsidRPr="00181275" w:rsidRDefault="0062769F" w:rsidP="00181275">
      <w:pPr>
        <w:pStyle w:val="NoSpacing"/>
        <w:spacing w:line="276" w:lineRule="auto"/>
        <w:jc w:val="both"/>
        <w:rPr>
          <w:b/>
          <w:color w:val="002060"/>
          <w:sz w:val="28"/>
        </w:rPr>
      </w:pPr>
      <w:r w:rsidRPr="00181275">
        <w:rPr>
          <w:b/>
          <w:color w:val="002060"/>
          <w:sz w:val="28"/>
        </w:rPr>
        <w:t>NOTE</w:t>
      </w:r>
      <w:r w:rsidR="00181275" w:rsidRPr="00181275">
        <w:rPr>
          <w:b/>
          <w:color w:val="002060"/>
          <w:sz w:val="28"/>
        </w:rPr>
        <w:t>:</w:t>
      </w:r>
    </w:p>
    <w:p w14:paraId="46A5D809" w14:textId="77777777" w:rsidR="003D4EF3" w:rsidRPr="00181275" w:rsidRDefault="0062769F" w:rsidP="00181275">
      <w:pPr>
        <w:pStyle w:val="NoSpacing"/>
        <w:spacing w:line="276" w:lineRule="auto"/>
        <w:jc w:val="both"/>
        <w:rPr>
          <w:sz w:val="28"/>
        </w:rPr>
      </w:pPr>
      <w:r w:rsidRPr="00181275">
        <w:rPr>
          <w:sz w:val="28"/>
        </w:rPr>
        <w:t>A causal association between antimicrobial use and the emergence</w:t>
      </w:r>
      <w:r w:rsidR="008C4ED9" w:rsidRPr="00181275">
        <w:rPr>
          <w:sz w:val="28"/>
        </w:rPr>
        <w:t xml:space="preserve"> </w:t>
      </w:r>
      <w:r w:rsidRPr="00181275">
        <w:rPr>
          <w:sz w:val="28"/>
        </w:rPr>
        <w:t>of antimicrobial resistance has been reviewed elsewhere and is</w:t>
      </w:r>
      <w:r w:rsidR="008C4ED9" w:rsidRPr="00181275">
        <w:rPr>
          <w:sz w:val="28"/>
        </w:rPr>
        <w:t xml:space="preserve"> </w:t>
      </w:r>
      <w:r w:rsidRPr="00181275">
        <w:rPr>
          <w:sz w:val="28"/>
        </w:rPr>
        <w:t>strongly suggested on the basis of several lines of evidence that are derived</w:t>
      </w:r>
      <w:r w:rsidR="008C4ED9" w:rsidRPr="00181275">
        <w:rPr>
          <w:sz w:val="28"/>
        </w:rPr>
        <w:t xml:space="preserve"> </w:t>
      </w:r>
      <w:r w:rsidRPr="00181275">
        <w:rPr>
          <w:sz w:val="28"/>
        </w:rPr>
        <w:t>from patient and population levels of analysis, colonization and infection data,</w:t>
      </w:r>
      <w:r w:rsidR="008C4ED9" w:rsidRPr="00181275">
        <w:rPr>
          <w:sz w:val="28"/>
        </w:rPr>
        <w:t xml:space="preserve"> </w:t>
      </w:r>
      <w:r w:rsidRPr="00181275">
        <w:rPr>
          <w:sz w:val="28"/>
        </w:rPr>
        <w:t>and retrospective and prospective studies.</w:t>
      </w:r>
    </w:p>
    <w:p w14:paraId="635DBA3E" w14:textId="77777777" w:rsidR="003D4EF3" w:rsidRDefault="003D4EF3" w:rsidP="00181275">
      <w:pPr>
        <w:pStyle w:val="NoSpacing"/>
        <w:spacing w:line="276" w:lineRule="auto"/>
        <w:jc w:val="both"/>
        <w:rPr>
          <w:sz w:val="28"/>
        </w:rPr>
      </w:pPr>
    </w:p>
    <w:p w14:paraId="7209B27F" w14:textId="77777777" w:rsidR="00F13780" w:rsidRDefault="00F13780" w:rsidP="00181275">
      <w:pPr>
        <w:pStyle w:val="NoSpacing"/>
        <w:spacing w:line="276" w:lineRule="auto"/>
        <w:jc w:val="both"/>
        <w:rPr>
          <w:sz w:val="28"/>
        </w:rPr>
      </w:pPr>
    </w:p>
    <w:p w14:paraId="2E74B907" w14:textId="675FFF33" w:rsidR="003D4EF3" w:rsidRPr="00B2334D" w:rsidRDefault="005E74EE" w:rsidP="00AD339F">
      <w:pPr>
        <w:pStyle w:val="NoSpacing"/>
        <w:spacing w:after="240"/>
        <w:outlineLvl w:val="1"/>
        <w:rPr>
          <w:rFonts w:eastAsia="ArialMT"/>
          <w:b/>
          <w:color w:val="00B050"/>
          <w:sz w:val="32"/>
        </w:rPr>
      </w:pPr>
      <w:bookmarkStart w:id="8" w:name="_Toc61942446"/>
      <w:r w:rsidRPr="00B2334D">
        <w:rPr>
          <w:rFonts w:eastAsia="ArialMT"/>
          <w:b/>
          <w:color w:val="00B050"/>
          <w:sz w:val="32"/>
        </w:rPr>
        <w:t>Barriers/ Way-Forward</w:t>
      </w:r>
      <w:bookmarkEnd w:id="8"/>
    </w:p>
    <w:p w14:paraId="4EEB1D2E" w14:textId="77777777" w:rsidR="003D4EF3" w:rsidRDefault="0062769F" w:rsidP="007904AA">
      <w:pPr>
        <w:pStyle w:val="NoSpacing"/>
        <w:jc w:val="both"/>
        <w:rPr>
          <w:rFonts w:eastAsia="ArialMT"/>
          <w:sz w:val="28"/>
        </w:rPr>
      </w:pPr>
      <w:r w:rsidRPr="007904AA">
        <w:rPr>
          <w:rFonts w:eastAsia="ArialMT"/>
          <w:sz w:val="28"/>
        </w:rPr>
        <w:t>Addressing AMR in intensive care units has been</w:t>
      </w:r>
      <w:r w:rsidR="003D5D76" w:rsidRPr="007904AA">
        <w:rPr>
          <w:rFonts w:eastAsia="ArialMT"/>
          <w:sz w:val="28"/>
        </w:rPr>
        <w:t xml:space="preserve"> </w:t>
      </w:r>
      <w:r w:rsidRPr="007904AA">
        <w:rPr>
          <w:rFonts w:eastAsia="ArialMT"/>
          <w:sz w:val="28"/>
        </w:rPr>
        <w:t>a priority because these settings are breeding and</w:t>
      </w:r>
      <w:r w:rsidR="003D5D76" w:rsidRPr="007904AA">
        <w:rPr>
          <w:rFonts w:eastAsia="ArialMT"/>
          <w:sz w:val="28"/>
        </w:rPr>
        <w:t xml:space="preserve"> </w:t>
      </w:r>
      <w:r w:rsidRPr="007904AA">
        <w:rPr>
          <w:rFonts w:eastAsia="ArialMT"/>
          <w:sz w:val="28"/>
        </w:rPr>
        <w:t>spreading antibiotic-resistant pathogens. Following are few point</w:t>
      </w:r>
      <w:r w:rsidR="00E66467" w:rsidRPr="007904AA">
        <w:rPr>
          <w:rFonts w:eastAsia="ArialMT"/>
          <w:sz w:val="28"/>
        </w:rPr>
        <w:t xml:space="preserve">s </w:t>
      </w:r>
      <w:proofErr w:type="gramStart"/>
      <w:r w:rsidR="00E66467" w:rsidRPr="007904AA">
        <w:rPr>
          <w:rFonts w:eastAsia="ArialMT"/>
          <w:sz w:val="28"/>
        </w:rPr>
        <w:t xml:space="preserve">regarding </w:t>
      </w:r>
      <w:r w:rsidRPr="007904AA">
        <w:rPr>
          <w:rFonts w:eastAsia="ArialMT"/>
          <w:sz w:val="28"/>
        </w:rPr>
        <w:t xml:space="preserve"> antibiotic</w:t>
      </w:r>
      <w:proofErr w:type="gramEnd"/>
      <w:r w:rsidRPr="007904AA">
        <w:rPr>
          <w:rFonts w:eastAsia="ArialMT"/>
          <w:sz w:val="28"/>
        </w:rPr>
        <w:t xml:space="preserve"> resistance</w:t>
      </w:r>
      <w:r w:rsidR="00E66467" w:rsidRPr="007904AA">
        <w:rPr>
          <w:rFonts w:eastAsia="ArialMT"/>
          <w:sz w:val="28"/>
        </w:rPr>
        <w:t>.</w:t>
      </w:r>
      <w:r w:rsidRPr="007904AA">
        <w:rPr>
          <w:rFonts w:eastAsia="ArialMT"/>
          <w:sz w:val="28"/>
        </w:rPr>
        <w:t xml:space="preserve"> </w:t>
      </w:r>
    </w:p>
    <w:p w14:paraId="57DA73BF" w14:textId="77777777" w:rsidR="00BB4B29" w:rsidRDefault="00BB4B29" w:rsidP="007904AA">
      <w:pPr>
        <w:pStyle w:val="NoSpacing"/>
        <w:jc w:val="both"/>
        <w:rPr>
          <w:rFonts w:eastAsia="ArialMT"/>
          <w:sz w:val="28"/>
        </w:rPr>
      </w:pPr>
    </w:p>
    <w:p w14:paraId="04452A36" w14:textId="77777777" w:rsidR="00F13780" w:rsidRDefault="00F13780" w:rsidP="007904AA">
      <w:pPr>
        <w:pStyle w:val="NoSpacing"/>
        <w:jc w:val="both"/>
        <w:rPr>
          <w:rFonts w:eastAsia="ArialMT"/>
          <w:sz w:val="28"/>
        </w:rPr>
      </w:pPr>
    </w:p>
    <w:p w14:paraId="6C710CB7" w14:textId="77777777" w:rsidR="00F13780" w:rsidRDefault="00F13780" w:rsidP="007904AA">
      <w:pPr>
        <w:pStyle w:val="NoSpacing"/>
        <w:jc w:val="both"/>
        <w:rPr>
          <w:rFonts w:eastAsia="ArialMT"/>
          <w:sz w:val="28"/>
        </w:rPr>
      </w:pPr>
    </w:p>
    <w:p w14:paraId="729746F8" w14:textId="77777777" w:rsidR="00BB4B29" w:rsidRDefault="00BB4B29" w:rsidP="007904AA">
      <w:pPr>
        <w:pStyle w:val="NoSpacing"/>
        <w:jc w:val="both"/>
        <w:rPr>
          <w:rFonts w:eastAsia="ArialMT"/>
          <w:sz w:val="28"/>
        </w:rPr>
      </w:pPr>
    </w:p>
    <w:tbl>
      <w:tblPr>
        <w:tblStyle w:val="LightList-Accent3"/>
        <w:tblW w:w="9738" w:type="dxa"/>
        <w:tblLook w:val="04A0" w:firstRow="1" w:lastRow="0" w:firstColumn="1" w:lastColumn="0" w:noHBand="0" w:noVBand="1"/>
      </w:tblPr>
      <w:tblGrid>
        <w:gridCol w:w="558"/>
        <w:gridCol w:w="4410"/>
        <w:gridCol w:w="4770"/>
      </w:tblGrid>
      <w:tr w:rsidR="002060B4" w:rsidRPr="00181275" w14:paraId="5D528C7C" w14:textId="77777777" w:rsidTr="00451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A6ECD0"/>
          </w:tcPr>
          <w:p w14:paraId="0E5C5433" w14:textId="77777777" w:rsidR="002060B4" w:rsidRPr="00181275" w:rsidRDefault="002060B4">
            <w:pPr>
              <w:rPr>
                <w:rFonts w:ascii="ArialMT" w:eastAsia="ArialMT" w:hAnsi="ArialMT" w:cs="ArialMT"/>
                <w:sz w:val="28"/>
                <w:szCs w:val="28"/>
              </w:rPr>
            </w:pPr>
          </w:p>
        </w:tc>
        <w:tc>
          <w:tcPr>
            <w:tcW w:w="4410" w:type="dxa"/>
            <w:shd w:val="clear" w:color="auto" w:fill="A6ECD0"/>
          </w:tcPr>
          <w:p w14:paraId="0716D962" w14:textId="5E7ECCB5" w:rsidR="002060B4" w:rsidRPr="00451CCA" w:rsidRDefault="00451CCA" w:rsidP="00451CCA">
            <w:pPr>
              <w:pStyle w:val="NoSpacing"/>
              <w:tabs>
                <w:tab w:val="center" w:pos="2097"/>
                <w:tab w:val="right" w:pos="4194"/>
              </w:tabs>
              <w:cnfStyle w:val="100000000000" w:firstRow="1" w:lastRow="0" w:firstColumn="0" w:lastColumn="0" w:oddVBand="0" w:evenVBand="0" w:oddHBand="0" w:evenHBand="0" w:firstRowFirstColumn="0" w:firstRowLastColumn="0" w:lastRowFirstColumn="0" w:lastRowLastColumn="0"/>
              <w:rPr>
                <w:rFonts w:eastAsia="ArialMT"/>
                <w:b w:val="0"/>
                <w:color w:val="auto"/>
                <w:sz w:val="32"/>
              </w:rPr>
            </w:pPr>
            <w:r w:rsidRPr="00451CCA">
              <w:rPr>
                <w:rFonts w:eastAsia="ArialMT"/>
                <w:color w:val="auto"/>
                <w:sz w:val="32"/>
              </w:rPr>
              <w:tab/>
            </w:r>
            <w:r w:rsidR="005E74EE" w:rsidRPr="00451CCA">
              <w:rPr>
                <w:rFonts w:eastAsia="ArialMT"/>
                <w:color w:val="auto"/>
                <w:sz w:val="32"/>
              </w:rPr>
              <w:t>Barriers / gaps</w:t>
            </w:r>
            <w:r w:rsidRPr="00451CCA">
              <w:rPr>
                <w:rFonts w:eastAsia="ArialMT"/>
                <w:color w:val="auto"/>
                <w:sz w:val="32"/>
              </w:rPr>
              <w:tab/>
            </w:r>
          </w:p>
        </w:tc>
        <w:tc>
          <w:tcPr>
            <w:tcW w:w="4770" w:type="dxa"/>
            <w:shd w:val="clear" w:color="auto" w:fill="A6ECD0"/>
          </w:tcPr>
          <w:p w14:paraId="129E4891" w14:textId="52450FD2" w:rsidR="002060B4" w:rsidRPr="00451CCA" w:rsidRDefault="005E74EE" w:rsidP="007904AA">
            <w:pPr>
              <w:pStyle w:val="NoSpacing"/>
              <w:jc w:val="center"/>
              <w:cnfStyle w:val="100000000000" w:firstRow="1" w:lastRow="0" w:firstColumn="0" w:lastColumn="0" w:oddVBand="0" w:evenVBand="0" w:oddHBand="0" w:evenHBand="0" w:firstRowFirstColumn="0" w:firstRowLastColumn="0" w:lastRowFirstColumn="0" w:lastRowLastColumn="0"/>
              <w:rPr>
                <w:rFonts w:eastAsia="ArialMT"/>
                <w:b w:val="0"/>
                <w:color w:val="auto"/>
                <w:sz w:val="32"/>
              </w:rPr>
            </w:pPr>
            <w:r w:rsidRPr="00451CCA">
              <w:rPr>
                <w:rFonts w:eastAsia="ArialMT"/>
                <w:color w:val="auto"/>
                <w:sz w:val="32"/>
              </w:rPr>
              <w:t>Way forward</w:t>
            </w:r>
          </w:p>
        </w:tc>
      </w:tr>
      <w:tr w:rsidR="002060B4" w:rsidRPr="00181275" w14:paraId="347E0EF0" w14:textId="77777777" w:rsidTr="0045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42E45886" w14:textId="77777777" w:rsidR="002060B4" w:rsidRPr="007904AA" w:rsidRDefault="007904AA" w:rsidP="007904AA">
            <w:pPr>
              <w:pStyle w:val="NoSpacing"/>
              <w:jc w:val="center"/>
              <w:rPr>
                <w:sz w:val="24"/>
              </w:rPr>
            </w:pPr>
            <w:r>
              <w:rPr>
                <w:sz w:val="24"/>
              </w:rPr>
              <w:t>1</w:t>
            </w:r>
          </w:p>
        </w:tc>
        <w:tc>
          <w:tcPr>
            <w:tcW w:w="4410" w:type="dxa"/>
            <w:shd w:val="clear" w:color="auto" w:fill="B8CCE4" w:themeFill="accent1" w:themeFillTint="66"/>
          </w:tcPr>
          <w:p w14:paraId="4D24E099" w14:textId="77777777" w:rsidR="002060B4" w:rsidRPr="007904AA" w:rsidRDefault="002060B4"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 xml:space="preserve">Non </w:t>
            </w:r>
            <w:r w:rsidR="00804FDE" w:rsidRPr="007904AA">
              <w:rPr>
                <w:sz w:val="24"/>
              </w:rPr>
              <w:t>availability to antibiotic</w:t>
            </w:r>
            <w:r w:rsidRPr="007904AA">
              <w:rPr>
                <w:sz w:val="24"/>
              </w:rPr>
              <w:t xml:space="preserve"> policy</w:t>
            </w:r>
          </w:p>
        </w:tc>
        <w:tc>
          <w:tcPr>
            <w:tcW w:w="4770" w:type="dxa"/>
            <w:shd w:val="clear" w:color="auto" w:fill="B8CCE4" w:themeFill="accent1" w:themeFillTint="66"/>
          </w:tcPr>
          <w:p w14:paraId="1AC93835" w14:textId="77777777" w:rsidR="002060B4" w:rsidRPr="007904AA" w:rsidRDefault="002060B4"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Conti</w:t>
            </w:r>
            <w:r w:rsidR="00804FDE" w:rsidRPr="007904AA">
              <w:rPr>
                <w:sz w:val="24"/>
              </w:rPr>
              <w:t>nuous update of antibiotic</w:t>
            </w:r>
            <w:r w:rsidRPr="007904AA">
              <w:rPr>
                <w:sz w:val="24"/>
              </w:rPr>
              <w:t xml:space="preserve"> guidelines</w:t>
            </w:r>
          </w:p>
        </w:tc>
      </w:tr>
      <w:tr w:rsidR="002060B4" w:rsidRPr="00181275" w14:paraId="736B4F1B" w14:textId="77777777" w:rsidTr="00451CCA">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630FE42D" w14:textId="77777777" w:rsidR="002060B4" w:rsidRPr="007904AA" w:rsidRDefault="002060B4" w:rsidP="007904AA">
            <w:pPr>
              <w:pStyle w:val="NoSpacing"/>
              <w:jc w:val="center"/>
              <w:rPr>
                <w:sz w:val="24"/>
              </w:rPr>
            </w:pPr>
            <w:r w:rsidRPr="007904AA">
              <w:rPr>
                <w:sz w:val="24"/>
              </w:rPr>
              <w:t>2</w:t>
            </w:r>
          </w:p>
        </w:tc>
        <w:tc>
          <w:tcPr>
            <w:tcW w:w="4410" w:type="dxa"/>
            <w:shd w:val="clear" w:color="auto" w:fill="B8CCE4" w:themeFill="accent1" w:themeFillTint="66"/>
          </w:tcPr>
          <w:p w14:paraId="73B18E20" w14:textId="77777777" w:rsidR="002060B4" w:rsidRPr="007904AA" w:rsidRDefault="002060B4" w:rsidP="007904AA">
            <w:pPr>
              <w:pStyle w:val="NoSpacing"/>
              <w:cnfStyle w:val="000000000000" w:firstRow="0" w:lastRow="0" w:firstColumn="0" w:lastColumn="0" w:oddVBand="0" w:evenVBand="0" w:oddHBand="0" w:evenHBand="0" w:firstRowFirstColumn="0" w:firstRowLastColumn="0" w:lastRowFirstColumn="0" w:lastRowLastColumn="0"/>
              <w:rPr>
                <w:sz w:val="24"/>
              </w:rPr>
            </w:pPr>
            <w:r w:rsidRPr="007904AA">
              <w:rPr>
                <w:sz w:val="24"/>
              </w:rPr>
              <w:t>N</w:t>
            </w:r>
            <w:r w:rsidR="00804FDE" w:rsidRPr="007904AA">
              <w:rPr>
                <w:sz w:val="24"/>
              </w:rPr>
              <w:t>on adherence to antibiotic</w:t>
            </w:r>
            <w:r w:rsidRPr="007904AA">
              <w:rPr>
                <w:sz w:val="24"/>
              </w:rPr>
              <w:t xml:space="preserve"> policy</w:t>
            </w:r>
          </w:p>
        </w:tc>
        <w:tc>
          <w:tcPr>
            <w:tcW w:w="4770" w:type="dxa"/>
            <w:shd w:val="clear" w:color="auto" w:fill="B8CCE4" w:themeFill="accent1" w:themeFillTint="66"/>
          </w:tcPr>
          <w:p w14:paraId="7DA66485" w14:textId="77777777" w:rsidR="002060B4" w:rsidRPr="007904AA" w:rsidRDefault="002060B4" w:rsidP="007904AA">
            <w:pPr>
              <w:pStyle w:val="NoSpacing"/>
              <w:cnfStyle w:val="000000000000" w:firstRow="0" w:lastRow="0" w:firstColumn="0" w:lastColumn="0" w:oddVBand="0" w:evenVBand="0" w:oddHBand="0" w:evenHBand="0" w:firstRowFirstColumn="0" w:firstRowLastColumn="0" w:lastRowFirstColumn="0" w:lastRowLastColumn="0"/>
              <w:rPr>
                <w:sz w:val="24"/>
              </w:rPr>
            </w:pPr>
            <w:r w:rsidRPr="007904AA">
              <w:rPr>
                <w:sz w:val="24"/>
              </w:rPr>
              <w:t>Stric</w:t>
            </w:r>
            <w:r w:rsidR="00804FDE" w:rsidRPr="007904AA">
              <w:rPr>
                <w:sz w:val="24"/>
              </w:rPr>
              <w:t xml:space="preserve">t adherence to </w:t>
            </w:r>
            <w:r w:rsidRPr="007904AA">
              <w:rPr>
                <w:sz w:val="24"/>
              </w:rPr>
              <w:t>guidelines</w:t>
            </w:r>
          </w:p>
        </w:tc>
      </w:tr>
      <w:tr w:rsidR="002060B4" w:rsidRPr="00181275" w14:paraId="58EC103C" w14:textId="77777777" w:rsidTr="0045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76C6A455" w14:textId="77777777" w:rsidR="002060B4" w:rsidRPr="007904AA" w:rsidRDefault="002060B4" w:rsidP="007904AA">
            <w:pPr>
              <w:pStyle w:val="NoSpacing"/>
              <w:jc w:val="center"/>
              <w:rPr>
                <w:sz w:val="24"/>
              </w:rPr>
            </w:pPr>
            <w:r w:rsidRPr="007904AA">
              <w:rPr>
                <w:sz w:val="24"/>
              </w:rPr>
              <w:t>3</w:t>
            </w:r>
          </w:p>
        </w:tc>
        <w:tc>
          <w:tcPr>
            <w:tcW w:w="4410" w:type="dxa"/>
            <w:shd w:val="clear" w:color="auto" w:fill="B8CCE4" w:themeFill="accent1" w:themeFillTint="66"/>
          </w:tcPr>
          <w:p w14:paraId="3D9B55E1" w14:textId="77777777" w:rsidR="002060B4" w:rsidRPr="007904AA" w:rsidRDefault="002060B4"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 xml:space="preserve">Gaps in the knowledge among different </w:t>
            </w:r>
            <w:r w:rsidR="00804FDE" w:rsidRPr="007904AA">
              <w:rPr>
                <w:sz w:val="24"/>
              </w:rPr>
              <w:t>specialties</w:t>
            </w:r>
          </w:p>
        </w:tc>
        <w:tc>
          <w:tcPr>
            <w:tcW w:w="4770" w:type="dxa"/>
            <w:shd w:val="clear" w:color="auto" w:fill="B8CCE4" w:themeFill="accent1" w:themeFillTint="66"/>
          </w:tcPr>
          <w:p w14:paraId="0B3A5C1A" w14:textId="77777777" w:rsidR="002060B4" w:rsidRPr="007904AA" w:rsidRDefault="00804FDE"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C</w:t>
            </w:r>
            <w:r w:rsidR="000A2F9C" w:rsidRPr="007904AA">
              <w:rPr>
                <w:sz w:val="24"/>
              </w:rPr>
              <w:t>linical audit</w:t>
            </w:r>
          </w:p>
        </w:tc>
      </w:tr>
      <w:tr w:rsidR="002060B4" w:rsidRPr="00181275" w14:paraId="4B5E5016" w14:textId="77777777" w:rsidTr="00451CCA">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7337AFE0" w14:textId="77777777" w:rsidR="002060B4" w:rsidRPr="007904AA" w:rsidRDefault="002060B4" w:rsidP="007904AA">
            <w:pPr>
              <w:pStyle w:val="NoSpacing"/>
              <w:jc w:val="center"/>
              <w:rPr>
                <w:sz w:val="24"/>
              </w:rPr>
            </w:pPr>
            <w:r w:rsidRPr="007904AA">
              <w:rPr>
                <w:sz w:val="24"/>
              </w:rPr>
              <w:t>4</w:t>
            </w:r>
          </w:p>
        </w:tc>
        <w:tc>
          <w:tcPr>
            <w:tcW w:w="4410" w:type="dxa"/>
            <w:shd w:val="clear" w:color="auto" w:fill="B8CCE4" w:themeFill="accent1" w:themeFillTint="66"/>
          </w:tcPr>
          <w:p w14:paraId="3A631BA9" w14:textId="77777777" w:rsidR="002060B4" w:rsidRPr="007904AA" w:rsidRDefault="007904AA" w:rsidP="007904A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I</w:t>
            </w:r>
            <w:r w:rsidR="002060B4" w:rsidRPr="007904AA">
              <w:rPr>
                <w:sz w:val="24"/>
              </w:rPr>
              <w:t>nadequate continuing education</w:t>
            </w:r>
          </w:p>
        </w:tc>
        <w:tc>
          <w:tcPr>
            <w:tcW w:w="4770" w:type="dxa"/>
            <w:shd w:val="clear" w:color="auto" w:fill="B8CCE4" w:themeFill="accent1" w:themeFillTint="66"/>
          </w:tcPr>
          <w:p w14:paraId="072902D5" w14:textId="77777777" w:rsidR="002060B4" w:rsidRPr="007904AA" w:rsidRDefault="000A2F9C" w:rsidP="007904AA">
            <w:pPr>
              <w:pStyle w:val="NoSpacing"/>
              <w:cnfStyle w:val="000000000000" w:firstRow="0" w:lastRow="0" w:firstColumn="0" w:lastColumn="0" w:oddVBand="0" w:evenVBand="0" w:oddHBand="0" w:evenHBand="0" w:firstRowFirstColumn="0" w:firstRowLastColumn="0" w:lastRowFirstColumn="0" w:lastRowLastColumn="0"/>
              <w:rPr>
                <w:sz w:val="24"/>
              </w:rPr>
            </w:pPr>
            <w:r w:rsidRPr="007904AA">
              <w:rPr>
                <w:sz w:val="24"/>
              </w:rPr>
              <w:t>Initiate infection co</w:t>
            </w:r>
            <w:r w:rsidR="00804FDE" w:rsidRPr="007904AA">
              <w:rPr>
                <w:sz w:val="24"/>
              </w:rPr>
              <w:t>ntrol and antibiotic</w:t>
            </w:r>
            <w:r w:rsidRPr="007904AA">
              <w:rPr>
                <w:sz w:val="24"/>
              </w:rPr>
              <w:t xml:space="preserve"> awareness activities </w:t>
            </w:r>
          </w:p>
        </w:tc>
      </w:tr>
      <w:tr w:rsidR="002060B4" w:rsidRPr="00181275" w14:paraId="27788852" w14:textId="77777777" w:rsidTr="0045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7C334A5C" w14:textId="77777777" w:rsidR="002060B4" w:rsidRPr="007904AA" w:rsidRDefault="002060B4" w:rsidP="007904AA">
            <w:pPr>
              <w:pStyle w:val="NoSpacing"/>
              <w:jc w:val="center"/>
              <w:rPr>
                <w:sz w:val="24"/>
              </w:rPr>
            </w:pPr>
            <w:r w:rsidRPr="007904AA">
              <w:rPr>
                <w:sz w:val="24"/>
              </w:rPr>
              <w:t>5</w:t>
            </w:r>
          </w:p>
        </w:tc>
        <w:tc>
          <w:tcPr>
            <w:tcW w:w="4410" w:type="dxa"/>
            <w:shd w:val="clear" w:color="auto" w:fill="B8CCE4" w:themeFill="accent1" w:themeFillTint="66"/>
          </w:tcPr>
          <w:p w14:paraId="56B89A9D" w14:textId="77777777" w:rsidR="002060B4" w:rsidRPr="007904AA" w:rsidRDefault="007904AA" w:rsidP="007904A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I</w:t>
            </w:r>
            <w:r w:rsidR="002060B4" w:rsidRPr="007904AA">
              <w:rPr>
                <w:sz w:val="24"/>
              </w:rPr>
              <w:t>nadequate education regarding antibiotic utilization</w:t>
            </w:r>
          </w:p>
        </w:tc>
        <w:tc>
          <w:tcPr>
            <w:tcW w:w="4770" w:type="dxa"/>
            <w:shd w:val="clear" w:color="auto" w:fill="B8CCE4" w:themeFill="accent1" w:themeFillTint="66"/>
          </w:tcPr>
          <w:p w14:paraId="03106828" w14:textId="77777777" w:rsidR="002060B4" w:rsidRPr="007904AA" w:rsidRDefault="000A2F9C"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Continuing Med</w:t>
            </w:r>
            <w:r w:rsidR="00804FDE" w:rsidRPr="007904AA">
              <w:rPr>
                <w:sz w:val="24"/>
              </w:rPr>
              <w:t>ical Education (CME) in</w:t>
            </w:r>
            <w:r w:rsidRPr="007904AA">
              <w:rPr>
                <w:sz w:val="24"/>
              </w:rPr>
              <w:t xml:space="preserve"> antibiotic usage and infection control </w:t>
            </w:r>
          </w:p>
        </w:tc>
      </w:tr>
      <w:tr w:rsidR="002060B4" w:rsidRPr="00181275" w14:paraId="7478643D" w14:textId="77777777" w:rsidTr="00451CCA">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561277B3" w14:textId="77777777" w:rsidR="002060B4" w:rsidRPr="007904AA" w:rsidRDefault="002060B4" w:rsidP="007904AA">
            <w:pPr>
              <w:pStyle w:val="NoSpacing"/>
              <w:jc w:val="center"/>
              <w:rPr>
                <w:sz w:val="24"/>
              </w:rPr>
            </w:pPr>
            <w:r w:rsidRPr="007904AA">
              <w:rPr>
                <w:sz w:val="24"/>
              </w:rPr>
              <w:t>6</w:t>
            </w:r>
          </w:p>
        </w:tc>
        <w:tc>
          <w:tcPr>
            <w:tcW w:w="4410" w:type="dxa"/>
            <w:shd w:val="clear" w:color="auto" w:fill="B8CCE4" w:themeFill="accent1" w:themeFillTint="66"/>
          </w:tcPr>
          <w:p w14:paraId="1D86EA91" w14:textId="77777777" w:rsidR="002060B4" w:rsidRPr="007904AA" w:rsidRDefault="002060B4" w:rsidP="007904AA">
            <w:pPr>
              <w:pStyle w:val="NoSpacing"/>
              <w:cnfStyle w:val="000000000000" w:firstRow="0" w:lastRow="0" w:firstColumn="0" w:lastColumn="0" w:oddVBand="0" w:evenVBand="0" w:oddHBand="0" w:evenHBand="0" w:firstRowFirstColumn="0" w:firstRowLastColumn="0" w:lastRowFirstColumn="0" w:lastRowLastColumn="0"/>
              <w:rPr>
                <w:sz w:val="24"/>
              </w:rPr>
            </w:pPr>
            <w:r w:rsidRPr="007904AA">
              <w:rPr>
                <w:sz w:val="24"/>
              </w:rPr>
              <w:t>Aggressive marketing of antibiotic</w:t>
            </w:r>
          </w:p>
        </w:tc>
        <w:tc>
          <w:tcPr>
            <w:tcW w:w="4770" w:type="dxa"/>
            <w:shd w:val="clear" w:color="auto" w:fill="B8CCE4" w:themeFill="accent1" w:themeFillTint="66"/>
          </w:tcPr>
          <w:p w14:paraId="5BE17CAA" w14:textId="77777777" w:rsidR="002060B4" w:rsidRPr="007904AA" w:rsidRDefault="00804FDE" w:rsidP="007904AA">
            <w:pPr>
              <w:pStyle w:val="NoSpacing"/>
              <w:cnfStyle w:val="000000000000" w:firstRow="0" w:lastRow="0" w:firstColumn="0" w:lastColumn="0" w:oddVBand="0" w:evenVBand="0" w:oddHBand="0" w:evenHBand="0" w:firstRowFirstColumn="0" w:firstRowLastColumn="0" w:lastRowFirstColumn="0" w:lastRowLastColumn="0"/>
              <w:rPr>
                <w:sz w:val="24"/>
              </w:rPr>
            </w:pPr>
            <w:r w:rsidRPr="007904AA">
              <w:rPr>
                <w:sz w:val="24"/>
              </w:rPr>
              <w:t>C</w:t>
            </w:r>
            <w:r w:rsidR="000A2F9C" w:rsidRPr="007904AA">
              <w:rPr>
                <w:sz w:val="24"/>
              </w:rPr>
              <w:t xml:space="preserve">ost-effectiveness </w:t>
            </w:r>
          </w:p>
        </w:tc>
      </w:tr>
      <w:tr w:rsidR="002060B4" w:rsidRPr="00181275" w14:paraId="1AD73761" w14:textId="77777777" w:rsidTr="0045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B8CCE4" w:themeFill="accent1" w:themeFillTint="66"/>
          </w:tcPr>
          <w:p w14:paraId="49AA7A3C" w14:textId="77777777" w:rsidR="002060B4" w:rsidRPr="007904AA" w:rsidRDefault="000A2F9C" w:rsidP="007904AA">
            <w:pPr>
              <w:pStyle w:val="NoSpacing"/>
              <w:jc w:val="center"/>
              <w:rPr>
                <w:sz w:val="24"/>
              </w:rPr>
            </w:pPr>
            <w:r w:rsidRPr="007904AA">
              <w:rPr>
                <w:sz w:val="24"/>
              </w:rPr>
              <w:t>7</w:t>
            </w:r>
          </w:p>
        </w:tc>
        <w:tc>
          <w:tcPr>
            <w:tcW w:w="4410" w:type="dxa"/>
            <w:shd w:val="clear" w:color="auto" w:fill="B8CCE4" w:themeFill="accent1" w:themeFillTint="66"/>
          </w:tcPr>
          <w:p w14:paraId="2C20363A" w14:textId="77777777" w:rsidR="000A2F9C" w:rsidRPr="007904AA" w:rsidRDefault="000A2F9C"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Misuse of antibiotics:</w:t>
            </w:r>
          </w:p>
          <w:p w14:paraId="6ACD0E28" w14:textId="77777777" w:rsidR="000A2F9C" w:rsidRPr="007904AA" w:rsidRDefault="000A2F9C" w:rsidP="00632FC4">
            <w:pPr>
              <w:pStyle w:val="NoSpacing"/>
              <w:numPr>
                <w:ilvl w:val="0"/>
                <w:numId w:val="48"/>
              </w:numPr>
              <w:cnfStyle w:val="000000100000" w:firstRow="0" w:lastRow="0" w:firstColumn="0" w:lastColumn="0" w:oddVBand="0" w:evenVBand="0" w:oddHBand="1" w:evenHBand="0" w:firstRowFirstColumn="0" w:firstRowLastColumn="0" w:lastRowFirstColumn="0" w:lastRowLastColumn="0"/>
              <w:rPr>
                <w:sz w:val="24"/>
              </w:rPr>
            </w:pPr>
            <w:r w:rsidRPr="007904AA">
              <w:rPr>
                <w:sz w:val="24"/>
              </w:rPr>
              <w:t>viral infections</w:t>
            </w:r>
          </w:p>
          <w:p w14:paraId="57A5127C" w14:textId="77777777" w:rsidR="002060B4" w:rsidRPr="007904AA" w:rsidRDefault="00E66467" w:rsidP="00632FC4">
            <w:pPr>
              <w:pStyle w:val="NoSpacing"/>
              <w:numPr>
                <w:ilvl w:val="0"/>
                <w:numId w:val="48"/>
              </w:numPr>
              <w:cnfStyle w:val="000000100000" w:firstRow="0" w:lastRow="0" w:firstColumn="0" w:lastColumn="0" w:oddVBand="0" w:evenVBand="0" w:oddHBand="1" w:evenHBand="0" w:firstRowFirstColumn="0" w:firstRowLastColumn="0" w:lastRowFirstColumn="0" w:lastRowLastColumn="0"/>
              <w:rPr>
                <w:sz w:val="24"/>
              </w:rPr>
            </w:pPr>
            <w:r w:rsidRPr="007904AA">
              <w:rPr>
                <w:sz w:val="24"/>
              </w:rPr>
              <w:t xml:space="preserve">broad-spectrum </w:t>
            </w:r>
            <w:r w:rsidR="000A2F9C" w:rsidRPr="007904AA">
              <w:rPr>
                <w:sz w:val="24"/>
              </w:rPr>
              <w:t xml:space="preserve">antibiotics </w:t>
            </w:r>
          </w:p>
        </w:tc>
        <w:tc>
          <w:tcPr>
            <w:tcW w:w="4770" w:type="dxa"/>
            <w:shd w:val="clear" w:color="auto" w:fill="B8CCE4" w:themeFill="accent1" w:themeFillTint="66"/>
          </w:tcPr>
          <w:p w14:paraId="72C305EC" w14:textId="77777777" w:rsidR="000A2F9C" w:rsidRPr="007904AA" w:rsidRDefault="000A2F9C" w:rsidP="007904AA">
            <w:pPr>
              <w:pStyle w:val="NoSpacing"/>
              <w:cnfStyle w:val="000000100000" w:firstRow="0" w:lastRow="0" w:firstColumn="0" w:lastColumn="0" w:oddVBand="0" w:evenVBand="0" w:oddHBand="1" w:evenHBand="0" w:firstRowFirstColumn="0" w:firstRowLastColumn="0" w:lastRowFirstColumn="0" w:lastRowLastColumn="0"/>
              <w:rPr>
                <w:sz w:val="24"/>
              </w:rPr>
            </w:pPr>
            <w:r w:rsidRPr="007904AA">
              <w:rPr>
                <w:sz w:val="24"/>
              </w:rPr>
              <w:t>Rationale use of antibiotics</w:t>
            </w:r>
          </w:p>
          <w:p w14:paraId="3EC717A2" w14:textId="77777777" w:rsidR="000A2F9C" w:rsidRPr="007904AA" w:rsidRDefault="00804FDE" w:rsidP="00632FC4">
            <w:pPr>
              <w:pStyle w:val="NoSpacing"/>
              <w:numPr>
                <w:ilvl w:val="0"/>
                <w:numId w:val="47"/>
              </w:numPr>
              <w:cnfStyle w:val="000000100000" w:firstRow="0" w:lastRow="0" w:firstColumn="0" w:lastColumn="0" w:oddVBand="0" w:evenVBand="0" w:oddHBand="1" w:evenHBand="0" w:firstRowFirstColumn="0" w:firstRowLastColumn="0" w:lastRowFirstColumn="0" w:lastRowLastColumn="0"/>
              <w:rPr>
                <w:sz w:val="24"/>
              </w:rPr>
            </w:pPr>
            <w:r w:rsidRPr="007904AA">
              <w:rPr>
                <w:sz w:val="24"/>
              </w:rPr>
              <w:t>S</w:t>
            </w:r>
            <w:r w:rsidR="000A2F9C" w:rsidRPr="007904AA">
              <w:rPr>
                <w:sz w:val="24"/>
              </w:rPr>
              <w:t>pecific disease m</w:t>
            </w:r>
            <w:r w:rsidRPr="007904AA">
              <w:rPr>
                <w:sz w:val="24"/>
              </w:rPr>
              <w:t xml:space="preserve">anagement </w:t>
            </w:r>
          </w:p>
          <w:p w14:paraId="76E28714" w14:textId="77777777" w:rsidR="000A2F9C" w:rsidRPr="007904AA" w:rsidRDefault="00804FDE" w:rsidP="00632FC4">
            <w:pPr>
              <w:pStyle w:val="NoSpacing"/>
              <w:numPr>
                <w:ilvl w:val="0"/>
                <w:numId w:val="47"/>
              </w:numPr>
              <w:cnfStyle w:val="000000100000" w:firstRow="0" w:lastRow="0" w:firstColumn="0" w:lastColumn="0" w:oddVBand="0" w:evenVBand="0" w:oddHBand="1" w:evenHBand="0" w:firstRowFirstColumn="0" w:firstRowLastColumn="0" w:lastRowFirstColumn="0" w:lastRowLastColumn="0"/>
              <w:rPr>
                <w:sz w:val="24"/>
              </w:rPr>
            </w:pPr>
            <w:r w:rsidRPr="007904AA">
              <w:rPr>
                <w:sz w:val="24"/>
              </w:rPr>
              <w:t>N</w:t>
            </w:r>
            <w:r w:rsidR="000A2F9C" w:rsidRPr="007904AA">
              <w:rPr>
                <w:sz w:val="24"/>
              </w:rPr>
              <w:t>arrower-spectrum a</w:t>
            </w:r>
            <w:r w:rsidRPr="007904AA">
              <w:rPr>
                <w:sz w:val="24"/>
              </w:rPr>
              <w:t>ntibiotics</w:t>
            </w:r>
            <w:r w:rsidR="000A2F9C" w:rsidRPr="007904AA">
              <w:rPr>
                <w:sz w:val="24"/>
              </w:rPr>
              <w:t xml:space="preserve"> </w:t>
            </w:r>
          </w:p>
          <w:p w14:paraId="6B64F350" w14:textId="77777777" w:rsidR="002060B4" w:rsidRPr="007904AA" w:rsidRDefault="00804FDE" w:rsidP="00632FC4">
            <w:pPr>
              <w:pStyle w:val="NoSpacing"/>
              <w:numPr>
                <w:ilvl w:val="0"/>
                <w:numId w:val="47"/>
              </w:numPr>
              <w:cnfStyle w:val="000000100000" w:firstRow="0" w:lastRow="0" w:firstColumn="0" w:lastColumn="0" w:oddVBand="0" w:evenVBand="0" w:oddHBand="1" w:evenHBand="0" w:firstRowFirstColumn="0" w:firstRowLastColumn="0" w:lastRowFirstColumn="0" w:lastRowLastColumn="0"/>
              <w:rPr>
                <w:sz w:val="24"/>
              </w:rPr>
            </w:pPr>
            <w:r w:rsidRPr="007904AA">
              <w:rPr>
                <w:sz w:val="24"/>
              </w:rPr>
              <w:t>C</w:t>
            </w:r>
            <w:r w:rsidR="000A2F9C" w:rsidRPr="007904AA">
              <w:rPr>
                <w:sz w:val="24"/>
              </w:rPr>
              <w:t>ulture</w:t>
            </w:r>
            <w:r w:rsidRPr="007904AA">
              <w:rPr>
                <w:sz w:val="24"/>
              </w:rPr>
              <w:t xml:space="preserve"> and sensitivity </w:t>
            </w:r>
          </w:p>
        </w:tc>
      </w:tr>
    </w:tbl>
    <w:p w14:paraId="4D744CB2" w14:textId="77777777" w:rsidR="003D4EF3" w:rsidRPr="00586AC8" w:rsidRDefault="0062769F" w:rsidP="000F31FD">
      <w:pPr>
        <w:pStyle w:val="NoSpacing"/>
        <w:spacing w:before="240" w:after="240" w:line="276" w:lineRule="auto"/>
        <w:jc w:val="both"/>
        <w:rPr>
          <w:sz w:val="28"/>
        </w:rPr>
      </w:pPr>
      <w:r w:rsidRPr="00586AC8">
        <w:rPr>
          <w:sz w:val="28"/>
        </w:rPr>
        <w:t>Despite these formidable barriers, it is the local nature of the problem which provides optimism that resistance can be contained and curbed if susceptible microbes can be re-established within defined</w:t>
      </w:r>
      <w:r w:rsidR="003D5D76" w:rsidRPr="00586AC8">
        <w:rPr>
          <w:sz w:val="28"/>
        </w:rPr>
        <w:t xml:space="preserve"> </w:t>
      </w:r>
      <w:r w:rsidRPr="00586AC8">
        <w:rPr>
          <w:sz w:val="28"/>
        </w:rPr>
        <w:t>areas. Individual institutions and health practitioners that use antibiotics more prudently will restore bacterial equilibrium in favor of susceptible bacteria and thereby preserve the effectiveness of antibiotic therapy in their communities.</w:t>
      </w:r>
    </w:p>
    <w:p w14:paraId="01AF14F2" w14:textId="77777777" w:rsidR="003D4EF3" w:rsidRPr="00586AC8" w:rsidRDefault="0062769F" w:rsidP="00EF10D5">
      <w:pPr>
        <w:pStyle w:val="NoSpacing"/>
        <w:spacing w:after="240" w:line="276" w:lineRule="auto"/>
        <w:jc w:val="both"/>
        <w:rPr>
          <w:sz w:val="28"/>
        </w:rPr>
      </w:pPr>
      <w:r w:rsidRPr="00586AC8">
        <w:rPr>
          <w:sz w:val="28"/>
        </w:rPr>
        <w:t>While the WHO Global Strategy provides a thorough and comprehensive foundation, it is up to each nation, local institution and local provider to tailor specific initiatives to their particular resistance problems, resources, and practices.</w:t>
      </w:r>
    </w:p>
    <w:p w14:paraId="34C337F2" w14:textId="77777777" w:rsidR="003D4EF3" w:rsidRPr="00586AC8" w:rsidRDefault="0062769F" w:rsidP="002E3452">
      <w:pPr>
        <w:pStyle w:val="NoSpacing"/>
        <w:spacing w:after="240" w:line="276" w:lineRule="auto"/>
        <w:jc w:val="both"/>
        <w:rPr>
          <w:sz w:val="28"/>
        </w:rPr>
      </w:pPr>
      <w:r w:rsidRPr="00586AC8">
        <w:rPr>
          <w:sz w:val="28"/>
        </w:rPr>
        <w:t>The literature now documents that institutional initiatives can dramatically reduce the prevalence of antibiotic resistance. The strict enforcement of antibiotic use policies in hospitals can achieve a drastic reduction in the inc</w:t>
      </w:r>
      <w:r w:rsidR="00F240C5" w:rsidRPr="00586AC8">
        <w:rPr>
          <w:sz w:val="28"/>
        </w:rPr>
        <w:t>idence of resistant organisms.</w:t>
      </w:r>
    </w:p>
    <w:p w14:paraId="58EC126C" w14:textId="4494DF25" w:rsidR="002E3452" w:rsidRDefault="0062769F" w:rsidP="00BB4B29">
      <w:pPr>
        <w:pStyle w:val="NoSpacing"/>
        <w:spacing w:line="276" w:lineRule="auto"/>
        <w:jc w:val="both"/>
        <w:rPr>
          <w:rFonts w:ascii="Times-Roman" w:eastAsia="Times-Roman" w:hAnsi="Times-Roman" w:cs="Times-Roman"/>
          <w:sz w:val="28"/>
          <w:szCs w:val="28"/>
        </w:rPr>
      </w:pPr>
      <w:r w:rsidRPr="00586AC8">
        <w:rPr>
          <w:b/>
          <w:i/>
          <w:sz w:val="28"/>
        </w:rPr>
        <w:t>It is the combined efforts of individual interventions that will become the global solution</w:t>
      </w:r>
    </w:p>
    <w:p w14:paraId="4A04E627" w14:textId="07D5113D" w:rsidR="003D4EF3" w:rsidRPr="00B2334D" w:rsidRDefault="005E74EE" w:rsidP="00BB4B29">
      <w:pPr>
        <w:pStyle w:val="NoSpacing"/>
        <w:jc w:val="center"/>
        <w:outlineLvl w:val="1"/>
        <w:rPr>
          <w:rFonts w:eastAsia="ArialMT"/>
          <w:b/>
          <w:color w:val="00B050"/>
          <w:sz w:val="32"/>
        </w:rPr>
      </w:pPr>
      <w:bookmarkStart w:id="9" w:name="_Toc61942447"/>
      <w:r w:rsidRPr="00B2334D">
        <w:rPr>
          <w:rFonts w:eastAsia="ArialMT"/>
          <w:b/>
          <w:color w:val="00B050"/>
          <w:sz w:val="32"/>
        </w:rPr>
        <w:t>References</w:t>
      </w:r>
      <w:bookmarkEnd w:id="9"/>
    </w:p>
    <w:p w14:paraId="38FE3AFD" w14:textId="77777777" w:rsidR="003D4EF3" w:rsidRPr="00181275" w:rsidRDefault="003D4EF3">
      <w:pPr>
        <w:spacing w:after="0" w:line="240" w:lineRule="auto"/>
        <w:rPr>
          <w:rFonts w:ascii="AGaramond-Regular" w:eastAsia="AGaramond-Regular" w:hAnsi="AGaramond-Regular" w:cs="AGaramond-Regular"/>
          <w:b/>
          <w:i/>
          <w:sz w:val="28"/>
          <w:szCs w:val="28"/>
          <w:u w:val="single"/>
        </w:rPr>
      </w:pPr>
    </w:p>
    <w:p w14:paraId="0C29C711" w14:textId="77777777" w:rsidR="008C4ED9" w:rsidRPr="00BB4B29" w:rsidRDefault="008C4ED9" w:rsidP="00632FC4">
      <w:pPr>
        <w:pStyle w:val="NoSpacing"/>
        <w:numPr>
          <w:ilvl w:val="0"/>
          <w:numId w:val="49"/>
        </w:numPr>
        <w:rPr>
          <w:i/>
          <w:sz w:val="28"/>
        </w:rPr>
      </w:pPr>
      <w:r w:rsidRPr="00BB4B29">
        <w:rPr>
          <w:i/>
          <w:sz w:val="28"/>
        </w:rPr>
        <w:t>AMR-National-Action-Plan-Pakistan 2018</w:t>
      </w:r>
    </w:p>
    <w:p w14:paraId="39C691C5" w14:textId="77777777" w:rsidR="001A7F87" w:rsidRPr="00BB4B29" w:rsidRDefault="0062769F" w:rsidP="00632FC4">
      <w:pPr>
        <w:pStyle w:val="NoSpacing"/>
        <w:numPr>
          <w:ilvl w:val="0"/>
          <w:numId w:val="49"/>
        </w:numPr>
        <w:rPr>
          <w:i/>
          <w:sz w:val="28"/>
        </w:rPr>
      </w:pPr>
      <w:r w:rsidRPr="00BB4B29">
        <w:rPr>
          <w:i/>
          <w:sz w:val="28"/>
        </w:rPr>
        <w:t>World Health Organization Model List of Essential Medicines 2019</w:t>
      </w:r>
    </w:p>
    <w:p w14:paraId="11D30E0F" w14:textId="77777777" w:rsidR="003D4EF3" w:rsidRPr="00BB4B29" w:rsidRDefault="0062769F" w:rsidP="00632FC4">
      <w:pPr>
        <w:pStyle w:val="NoSpacing"/>
        <w:numPr>
          <w:ilvl w:val="0"/>
          <w:numId w:val="49"/>
        </w:numPr>
        <w:rPr>
          <w:i/>
          <w:sz w:val="28"/>
        </w:rPr>
      </w:pPr>
      <w:r w:rsidRPr="00BB4B29">
        <w:rPr>
          <w:i/>
          <w:sz w:val="28"/>
        </w:rPr>
        <w:t>Antibiotic Guidelines 2020 - North Bristol NHS Trust</w:t>
      </w:r>
    </w:p>
    <w:sectPr w:rsidR="003D4EF3" w:rsidRPr="00BB4B29" w:rsidSect="00F4327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1C22F" w14:textId="77777777" w:rsidR="007F484C" w:rsidRDefault="007F484C" w:rsidP="00445052">
      <w:pPr>
        <w:spacing w:after="0" w:line="240" w:lineRule="auto"/>
      </w:pPr>
      <w:r>
        <w:separator/>
      </w:r>
    </w:p>
  </w:endnote>
  <w:endnote w:type="continuationSeparator" w:id="0">
    <w:p w14:paraId="7613555A" w14:textId="77777777" w:rsidR="007F484C" w:rsidRDefault="007F484C" w:rsidP="0044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90380" w14:textId="77777777" w:rsidR="007F484C" w:rsidRDefault="007F484C" w:rsidP="00445052">
      <w:pPr>
        <w:spacing w:after="0" w:line="240" w:lineRule="auto"/>
      </w:pPr>
      <w:r>
        <w:separator/>
      </w:r>
    </w:p>
  </w:footnote>
  <w:footnote w:type="continuationSeparator" w:id="0">
    <w:p w14:paraId="4A9FF834" w14:textId="77777777" w:rsidR="007F484C" w:rsidRDefault="007F484C" w:rsidP="00445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1D4"/>
    <w:multiLevelType w:val="hybridMultilevel"/>
    <w:tmpl w:val="2C56366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6383"/>
    <w:multiLevelType w:val="hybridMultilevel"/>
    <w:tmpl w:val="7FC8C1CE"/>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E309C"/>
    <w:multiLevelType w:val="hybridMultilevel"/>
    <w:tmpl w:val="859ADB4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5119B"/>
    <w:multiLevelType w:val="hybridMultilevel"/>
    <w:tmpl w:val="8FFACB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C02F6"/>
    <w:multiLevelType w:val="hybridMultilevel"/>
    <w:tmpl w:val="CD8C273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39FA"/>
    <w:multiLevelType w:val="hybridMultilevel"/>
    <w:tmpl w:val="FBB03204"/>
    <w:lvl w:ilvl="0" w:tplc="FAB450C2">
      <w:start w:val="1"/>
      <w:numFmt w:val="lowerRoman"/>
      <w:lvlText w:val="%1."/>
      <w:lvlJc w:val="right"/>
      <w:pPr>
        <w:ind w:left="720" w:hanging="360"/>
      </w:pPr>
      <w:rPr>
        <w:rFont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04B30"/>
    <w:multiLevelType w:val="hybridMultilevel"/>
    <w:tmpl w:val="9DDECFB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37AC4"/>
    <w:multiLevelType w:val="hybridMultilevel"/>
    <w:tmpl w:val="F1DE71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D3F97"/>
    <w:multiLevelType w:val="hybridMultilevel"/>
    <w:tmpl w:val="7FC8C1CE"/>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C774A"/>
    <w:multiLevelType w:val="hybridMultilevel"/>
    <w:tmpl w:val="CC706574"/>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2F55C0"/>
    <w:multiLevelType w:val="hybridMultilevel"/>
    <w:tmpl w:val="9E56B74E"/>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C799B"/>
    <w:multiLevelType w:val="hybridMultilevel"/>
    <w:tmpl w:val="7FC8C1CE"/>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B2203"/>
    <w:multiLevelType w:val="hybridMultilevel"/>
    <w:tmpl w:val="854E9220"/>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31AA0"/>
    <w:multiLevelType w:val="hybridMultilevel"/>
    <w:tmpl w:val="6D802A82"/>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34C8B"/>
    <w:multiLevelType w:val="hybridMultilevel"/>
    <w:tmpl w:val="5954728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937C86"/>
    <w:multiLevelType w:val="hybridMultilevel"/>
    <w:tmpl w:val="01CA17B4"/>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338C7"/>
    <w:multiLevelType w:val="hybridMultilevel"/>
    <w:tmpl w:val="331881BC"/>
    <w:lvl w:ilvl="0" w:tplc="9AC0267A">
      <w:start w:val="1"/>
      <w:numFmt w:val="decimal"/>
      <w:lvlText w:val="%1."/>
      <w:lvlJc w:val="left"/>
      <w:pPr>
        <w:ind w:left="360" w:hanging="360"/>
      </w:pPr>
      <w:rPr>
        <w:color w:val="0070C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5E27AA"/>
    <w:multiLevelType w:val="hybridMultilevel"/>
    <w:tmpl w:val="1420513A"/>
    <w:lvl w:ilvl="0" w:tplc="6E54F15A">
      <w:start w:val="1"/>
      <w:numFmt w:val="lowerRoman"/>
      <w:lvlText w:val="%1."/>
      <w:lvlJc w:val="righ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4623D7"/>
    <w:multiLevelType w:val="hybridMultilevel"/>
    <w:tmpl w:val="C7E663F2"/>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246A1"/>
    <w:multiLevelType w:val="hybridMultilevel"/>
    <w:tmpl w:val="06B21E04"/>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063F7"/>
    <w:multiLevelType w:val="hybridMultilevel"/>
    <w:tmpl w:val="4372FCC0"/>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F33DE"/>
    <w:multiLevelType w:val="hybridMultilevel"/>
    <w:tmpl w:val="484E558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C54B5"/>
    <w:multiLevelType w:val="hybridMultilevel"/>
    <w:tmpl w:val="7FC8C1CE"/>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6717B"/>
    <w:multiLevelType w:val="hybridMultilevel"/>
    <w:tmpl w:val="55CAB16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7C55D5"/>
    <w:multiLevelType w:val="hybridMultilevel"/>
    <w:tmpl w:val="06B21E04"/>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B93B20"/>
    <w:multiLevelType w:val="multilevel"/>
    <w:tmpl w:val="F1480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0445C3"/>
    <w:multiLevelType w:val="hybridMultilevel"/>
    <w:tmpl w:val="93A0F0C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B0496D"/>
    <w:multiLevelType w:val="hybridMultilevel"/>
    <w:tmpl w:val="00620FFE"/>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E546B2"/>
    <w:multiLevelType w:val="hybridMultilevel"/>
    <w:tmpl w:val="C7E663F2"/>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541448"/>
    <w:multiLevelType w:val="hybridMultilevel"/>
    <w:tmpl w:val="CD8C273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23E8A"/>
    <w:multiLevelType w:val="hybridMultilevel"/>
    <w:tmpl w:val="55CAB16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45177E"/>
    <w:multiLevelType w:val="hybridMultilevel"/>
    <w:tmpl w:val="CE6EC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89078D"/>
    <w:multiLevelType w:val="hybridMultilevel"/>
    <w:tmpl w:val="484E558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8F6C5D"/>
    <w:multiLevelType w:val="hybridMultilevel"/>
    <w:tmpl w:val="D1728DCE"/>
    <w:lvl w:ilvl="0" w:tplc="9CC4AC9A">
      <w:start w:val="1"/>
      <w:numFmt w:val="lowerRoman"/>
      <w:lvlText w:val="%1."/>
      <w:lvlJc w:val="righ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954C4C"/>
    <w:multiLevelType w:val="hybridMultilevel"/>
    <w:tmpl w:val="6E54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6652D6"/>
    <w:multiLevelType w:val="hybridMultilevel"/>
    <w:tmpl w:val="B03A1E1A"/>
    <w:lvl w:ilvl="0" w:tplc="FAB450C2">
      <w:start w:val="1"/>
      <w:numFmt w:val="lowerRoman"/>
      <w:lvlText w:val="%1."/>
      <w:lvlJc w:val="right"/>
      <w:pPr>
        <w:ind w:left="720" w:hanging="360"/>
      </w:pPr>
      <w:rPr>
        <w:color w:val="auto"/>
        <w:sz w:val="28"/>
      </w:rPr>
    </w:lvl>
    <w:lvl w:ilvl="1" w:tplc="271EF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7F16B7"/>
    <w:multiLevelType w:val="hybridMultilevel"/>
    <w:tmpl w:val="8FC0443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A16897"/>
    <w:multiLevelType w:val="hybridMultilevel"/>
    <w:tmpl w:val="859ADB4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E123E2"/>
    <w:multiLevelType w:val="hybridMultilevel"/>
    <w:tmpl w:val="93A0F0C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2E6DF7"/>
    <w:multiLevelType w:val="multilevel"/>
    <w:tmpl w:val="B2D63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C45E85"/>
    <w:multiLevelType w:val="hybridMultilevel"/>
    <w:tmpl w:val="8FC0443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4C38F6"/>
    <w:multiLevelType w:val="hybridMultilevel"/>
    <w:tmpl w:val="083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D11A2A"/>
    <w:multiLevelType w:val="hybridMultilevel"/>
    <w:tmpl w:val="3BB8872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5B3171"/>
    <w:multiLevelType w:val="hybridMultilevel"/>
    <w:tmpl w:val="D6C29070"/>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95358A"/>
    <w:multiLevelType w:val="multilevel"/>
    <w:tmpl w:val="61C89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702DAC"/>
    <w:multiLevelType w:val="hybridMultilevel"/>
    <w:tmpl w:val="3BB88728"/>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EB11A0"/>
    <w:multiLevelType w:val="hybridMultilevel"/>
    <w:tmpl w:val="CC706574"/>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B05D3C"/>
    <w:multiLevelType w:val="hybridMultilevel"/>
    <w:tmpl w:val="CAEC78CA"/>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E21B4C"/>
    <w:multiLevelType w:val="hybridMultilevel"/>
    <w:tmpl w:val="6764D45C"/>
    <w:lvl w:ilvl="0" w:tplc="FAB450C2">
      <w:start w:val="1"/>
      <w:numFmt w:val="lowerRoman"/>
      <w:lvlText w:val="%1."/>
      <w:lvlJc w:val="right"/>
      <w:pPr>
        <w:ind w:left="720" w:hanging="360"/>
      </w:pPr>
      <w:rPr>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44"/>
  </w:num>
  <w:num w:numId="4">
    <w:abstractNumId w:val="31"/>
  </w:num>
  <w:num w:numId="5">
    <w:abstractNumId w:val="3"/>
  </w:num>
  <w:num w:numId="6">
    <w:abstractNumId w:val="17"/>
  </w:num>
  <w:num w:numId="7">
    <w:abstractNumId w:val="7"/>
  </w:num>
  <w:num w:numId="8">
    <w:abstractNumId w:val="33"/>
  </w:num>
  <w:num w:numId="9">
    <w:abstractNumId w:val="20"/>
  </w:num>
  <w:num w:numId="10">
    <w:abstractNumId w:val="43"/>
  </w:num>
  <w:num w:numId="11">
    <w:abstractNumId w:val="21"/>
  </w:num>
  <w:num w:numId="12">
    <w:abstractNumId w:val="32"/>
  </w:num>
  <w:num w:numId="13">
    <w:abstractNumId w:val="15"/>
  </w:num>
  <w:num w:numId="14">
    <w:abstractNumId w:val="12"/>
  </w:num>
  <w:num w:numId="15">
    <w:abstractNumId w:val="26"/>
  </w:num>
  <w:num w:numId="16">
    <w:abstractNumId w:val="38"/>
  </w:num>
  <w:num w:numId="17">
    <w:abstractNumId w:val="0"/>
  </w:num>
  <w:num w:numId="18">
    <w:abstractNumId w:val="14"/>
  </w:num>
  <w:num w:numId="19">
    <w:abstractNumId w:val="42"/>
  </w:num>
  <w:num w:numId="20">
    <w:abstractNumId w:val="45"/>
  </w:num>
  <w:num w:numId="21">
    <w:abstractNumId w:val="9"/>
  </w:num>
  <w:num w:numId="22">
    <w:abstractNumId w:val="46"/>
  </w:num>
  <w:num w:numId="23">
    <w:abstractNumId w:val="23"/>
  </w:num>
  <w:num w:numId="24">
    <w:abstractNumId w:val="30"/>
  </w:num>
  <w:num w:numId="25">
    <w:abstractNumId w:val="6"/>
  </w:num>
  <w:num w:numId="26">
    <w:abstractNumId w:val="10"/>
  </w:num>
  <w:num w:numId="27">
    <w:abstractNumId w:val="4"/>
  </w:num>
  <w:num w:numId="28">
    <w:abstractNumId w:val="29"/>
  </w:num>
  <w:num w:numId="29">
    <w:abstractNumId w:val="19"/>
  </w:num>
  <w:num w:numId="30">
    <w:abstractNumId w:val="24"/>
  </w:num>
  <w:num w:numId="31">
    <w:abstractNumId w:val="13"/>
  </w:num>
  <w:num w:numId="32">
    <w:abstractNumId w:val="27"/>
  </w:num>
  <w:num w:numId="33">
    <w:abstractNumId w:val="40"/>
  </w:num>
  <w:num w:numId="34">
    <w:abstractNumId w:val="36"/>
  </w:num>
  <w:num w:numId="35">
    <w:abstractNumId w:val="48"/>
  </w:num>
  <w:num w:numId="36">
    <w:abstractNumId w:val="47"/>
  </w:num>
  <w:num w:numId="37">
    <w:abstractNumId w:val="18"/>
  </w:num>
  <w:num w:numId="38">
    <w:abstractNumId w:val="28"/>
  </w:num>
  <w:num w:numId="39">
    <w:abstractNumId w:val="37"/>
  </w:num>
  <w:num w:numId="40">
    <w:abstractNumId w:val="2"/>
  </w:num>
  <w:num w:numId="41">
    <w:abstractNumId w:val="1"/>
  </w:num>
  <w:num w:numId="42">
    <w:abstractNumId w:val="8"/>
  </w:num>
  <w:num w:numId="43">
    <w:abstractNumId w:val="22"/>
  </w:num>
  <w:num w:numId="44">
    <w:abstractNumId w:val="35"/>
  </w:num>
  <w:num w:numId="45">
    <w:abstractNumId w:val="11"/>
  </w:num>
  <w:num w:numId="46">
    <w:abstractNumId w:val="5"/>
  </w:num>
  <w:num w:numId="47">
    <w:abstractNumId w:val="34"/>
  </w:num>
  <w:num w:numId="48">
    <w:abstractNumId w:val="41"/>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LockTheme/>
  <w:styleLockQFSet/>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F3"/>
    <w:rsid w:val="000167AC"/>
    <w:rsid w:val="00036DE4"/>
    <w:rsid w:val="00075C35"/>
    <w:rsid w:val="000958DF"/>
    <w:rsid w:val="00096028"/>
    <w:rsid w:val="000A2F9C"/>
    <w:rsid w:val="000B3F26"/>
    <w:rsid w:val="000B7B9C"/>
    <w:rsid w:val="000D0142"/>
    <w:rsid w:val="000D2E15"/>
    <w:rsid w:val="000F31FD"/>
    <w:rsid w:val="00100847"/>
    <w:rsid w:val="0010622C"/>
    <w:rsid w:val="00140D6E"/>
    <w:rsid w:val="001627D9"/>
    <w:rsid w:val="00181275"/>
    <w:rsid w:val="001830BE"/>
    <w:rsid w:val="001A4D59"/>
    <w:rsid w:val="001A7F87"/>
    <w:rsid w:val="001E5ECC"/>
    <w:rsid w:val="001E67A1"/>
    <w:rsid w:val="002060B4"/>
    <w:rsid w:val="00235316"/>
    <w:rsid w:val="00250E95"/>
    <w:rsid w:val="00254908"/>
    <w:rsid w:val="002713AE"/>
    <w:rsid w:val="00277BD5"/>
    <w:rsid w:val="00287A4C"/>
    <w:rsid w:val="00297666"/>
    <w:rsid w:val="002A1DA7"/>
    <w:rsid w:val="002B0BC3"/>
    <w:rsid w:val="002B64D9"/>
    <w:rsid w:val="002B65E3"/>
    <w:rsid w:val="002E3452"/>
    <w:rsid w:val="002E468F"/>
    <w:rsid w:val="002E6EE7"/>
    <w:rsid w:val="00315A37"/>
    <w:rsid w:val="00375D1D"/>
    <w:rsid w:val="00391185"/>
    <w:rsid w:val="003B7809"/>
    <w:rsid w:val="003D3A57"/>
    <w:rsid w:val="003D4EF3"/>
    <w:rsid w:val="003D5D76"/>
    <w:rsid w:val="003D6960"/>
    <w:rsid w:val="003E1350"/>
    <w:rsid w:val="00405132"/>
    <w:rsid w:val="004066D1"/>
    <w:rsid w:val="00423F6E"/>
    <w:rsid w:val="00435A4D"/>
    <w:rsid w:val="00445052"/>
    <w:rsid w:val="00451CCA"/>
    <w:rsid w:val="0046181B"/>
    <w:rsid w:val="00490763"/>
    <w:rsid w:val="004B61AA"/>
    <w:rsid w:val="004E05C0"/>
    <w:rsid w:val="004F60B3"/>
    <w:rsid w:val="00501598"/>
    <w:rsid w:val="00503630"/>
    <w:rsid w:val="00515033"/>
    <w:rsid w:val="00522295"/>
    <w:rsid w:val="0052709D"/>
    <w:rsid w:val="00532BFA"/>
    <w:rsid w:val="00541265"/>
    <w:rsid w:val="00550C92"/>
    <w:rsid w:val="005600D6"/>
    <w:rsid w:val="0056696A"/>
    <w:rsid w:val="00576DEE"/>
    <w:rsid w:val="00586AC8"/>
    <w:rsid w:val="005958FF"/>
    <w:rsid w:val="00596FF9"/>
    <w:rsid w:val="005A5789"/>
    <w:rsid w:val="005B4F21"/>
    <w:rsid w:val="005E74EE"/>
    <w:rsid w:val="005F2355"/>
    <w:rsid w:val="005F3A9C"/>
    <w:rsid w:val="006174DE"/>
    <w:rsid w:val="00621C7A"/>
    <w:rsid w:val="006238D9"/>
    <w:rsid w:val="00624712"/>
    <w:rsid w:val="00624B14"/>
    <w:rsid w:val="0062769F"/>
    <w:rsid w:val="00632FC4"/>
    <w:rsid w:val="00654924"/>
    <w:rsid w:val="00680778"/>
    <w:rsid w:val="00686417"/>
    <w:rsid w:val="006A0A53"/>
    <w:rsid w:val="006A3FD3"/>
    <w:rsid w:val="006A4D69"/>
    <w:rsid w:val="006A6BE7"/>
    <w:rsid w:val="006B3790"/>
    <w:rsid w:val="006B65DA"/>
    <w:rsid w:val="006C3958"/>
    <w:rsid w:val="006C4F60"/>
    <w:rsid w:val="006F4CBA"/>
    <w:rsid w:val="006F5B8B"/>
    <w:rsid w:val="007152C6"/>
    <w:rsid w:val="00717EE5"/>
    <w:rsid w:val="00722581"/>
    <w:rsid w:val="00723842"/>
    <w:rsid w:val="00751ED0"/>
    <w:rsid w:val="00761ECC"/>
    <w:rsid w:val="007904AA"/>
    <w:rsid w:val="007B32B3"/>
    <w:rsid w:val="007E65EC"/>
    <w:rsid w:val="007F484C"/>
    <w:rsid w:val="00801A41"/>
    <w:rsid w:val="008038D6"/>
    <w:rsid w:val="00804FDE"/>
    <w:rsid w:val="008075A8"/>
    <w:rsid w:val="00812DC1"/>
    <w:rsid w:val="00815537"/>
    <w:rsid w:val="00820732"/>
    <w:rsid w:val="0083113C"/>
    <w:rsid w:val="008647BC"/>
    <w:rsid w:val="008676DE"/>
    <w:rsid w:val="00870C64"/>
    <w:rsid w:val="00873B9A"/>
    <w:rsid w:val="008C4ED9"/>
    <w:rsid w:val="008D2D0E"/>
    <w:rsid w:val="008D5FD6"/>
    <w:rsid w:val="00934FCD"/>
    <w:rsid w:val="0095598F"/>
    <w:rsid w:val="00985ADD"/>
    <w:rsid w:val="009905B4"/>
    <w:rsid w:val="00991970"/>
    <w:rsid w:val="009B34FE"/>
    <w:rsid w:val="009D04AF"/>
    <w:rsid w:val="009E1F53"/>
    <w:rsid w:val="00A03E63"/>
    <w:rsid w:val="00A17A7E"/>
    <w:rsid w:val="00A34DCA"/>
    <w:rsid w:val="00A571B1"/>
    <w:rsid w:val="00A77467"/>
    <w:rsid w:val="00A828D5"/>
    <w:rsid w:val="00A835B1"/>
    <w:rsid w:val="00AB5887"/>
    <w:rsid w:val="00AC63C1"/>
    <w:rsid w:val="00AD339F"/>
    <w:rsid w:val="00AD53BB"/>
    <w:rsid w:val="00B2334D"/>
    <w:rsid w:val="00B304A6"/>
    <w:rsid w:val="00B41C01"/>
    <w:rsid w:val="00B769DC"/>
    <w:rsid w:val="00BB4B29"/>
    <w:rsid w:val="00BD5599"/>
    <w:rsid w:val="00C13392"/>
    <w:rsid w:val="00C211FD"/>
    <w:rsid w:val="00C452F5"/>
    <w:rsid w:val="00C7105E"/>
    <w:rsid w:val="00CA360B"/>
    <w:rsid w:val="00CC284C"/>
    <w:rsid w:val="00CC5389"/>
    <w:rsid w:val="00CC770E"/>
    <w:rsid w:val="00CD66F6"/>
    <w:rsid w:val="00CE1FF8"/>
    <w:rsid w:val="00CE47A7"/>
    <w:rsid w:val="00D0231D"/>
    <w:rsid w:val="00D0324B"/>
    <w:rsid w:val="00D1370F"/>
    <w:rsid w:val="00D31AB4"/>
    <w:rsid w:val="00D76899"/>
    <w:rsid w:val="00DA097B"/>
    <w:rsid w:val="00DB14D7"/>
    <w:rsid w:val="00DB4E1E"/>
    <w:rsid w:val="00DE0D09"/>
    <w:rsid w:val="00DF0442"/>
    <w:rsid w:val="00DF0A03"/>
    <w:rsid w:val="00DF3100"/>
    <w:rsid w:val="00E5425F"/>
    <w:rsid w:val="00E551FC"/>
    <w:rsid w:val="00E55A20"/>
    <w:rsid w:val="00E60657"/>
    <w:rsid w:val="00E66467"/>
    <w:rsid w:val="00E715A0"/>
    <w:rsid w:val="00E857C9"/>
    <w:rsid w:val="00E96DBA"/>
    <w:rsid w:val="00EF10D5"/>
    <w:rsid w:val="00F00139"/>
    <w:rsid w:val="00F1286F"/>
    <w:rsid w:val="00F13780"/>
    <w:rsid w:val="00F240C5"/>
    <w:rsid w:val="00F43276"/>
    <w:rsid w:val="00F457CE"/>
    <w:rsid w:val="00F77227"/>
    <w:rsid w:val="00F82C8F"/>
    <w:rsid w:val="00F84108"/>
    <w:rsid w:val="00F91564"/>
    <w:rsid w:val="00FC06B5"/>
    <w:rsid w:val="00FC0F74"/>
    <w:rsid w:val="00FC7619"/>
    <w:rsid w:val="00FD6A38"/>
    <w:rsid w:val="00FE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Body Text" w:locked="0" w:uiPriority="1" w:qFormat="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uiPriority="59"/>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style>
  <w:style w:type="paragraph" w:styleId="Heading1">
    <w:name w:val="heading 1"/>
    <w:basedOn w:val="Normal"/>
    <w:next w:val="Normal"/>
    <w:link w:val="Heading1Char"/>
    <w:uiPriority w:val="9"/>
    <w:qFormat/>
    <w:locked/>
    <w:rsid w:val="008D2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8D2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D2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206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locked/>
    <w:rsid w:val="000A2F9C"/>
    <w:pPr>
      <w:ind w:left="720"/>
      <w:contextualSpacing/>
    </w:pPr>
  </w:style>
  <w:style w:type="paragraph" w:styleId="Header">
    <w:name w:val="header"/>
    <w:basedOn w:val="Normal"/>
    <w:link w:val="HeaderChar"/>
    <w:uiPriority w:val="99"/>
    <w:semiHidden/>
    <w:unhideWhenUsed/>
    <w:locked/>
    <w:rsid w:val="004450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052"/>
  </w:style>
  <w:style w:type="paragraph" w:styleId="Footer">
    <w:name w:val="footer"/>
    <w:basedOn w:val="Normal"/>
    <w:link w:val="FooterChar"/>
    <w:uiPriority w:val="99"/>
    <w:semiHidden/>
    <w:unhideWhenUsed/>
    <w:locked/>
    <w:rsid w:val="004450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052"/>
  </w:style>
  <w:style w:type="paragraph" w:styleId="BodyText">
    <w:name w:val="Body Text"/>
    <w:basedOn w:val="Normal"/>
    <w:link w:val="BodyTextChar"/>
    <w:uiPriority w:val="1"/>
    <w:qFormat/>
    <w:locked/>
    <w:rsid w:val="00FD6A3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FD6A38"/>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locked/>
    <w:rsid w:val="00FD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38"/>
    <w:rPr>
      <w:rFonts w:ascii="Tahoma" w:hAnsi="Tahoma" w:cs="Tahoma"/>
      <w:sz w:val="16"/>
      <w:szCs w:val="16"/>
    </w:rPr>
  </w:style>
  <w:style w:type="character" w:styleId="IntenseEmphasis">
    <w:name w:val="Intense Emphasis"/>
    <w:basedOn w:val="DefaultParagraphFont"/>
    <w:uiPriority w:val="21"/>
    <w:qFormat/>
    <w:locked/>
    <w:rsid w:val="00F43276"/>
    <w:rPr>
      <w:b/>
      <w:bCs/>
      <w:i/>
      <w:iCs/>
      <w:color w:val="4F81BD" w:themeColor="accent1"/>
    </w:rPr>
  </w:style>
  <w:style w:type="paragraph" w:styleId="NoSpacing">
    <w:name w:val="No Spacing"/>
    <w:uiPriority w:val="1"/>
    <w:qFormat/>
    <w:locked/>
    <w:rsid w:val="00FC7619"/>
    <w:pPr>
      <w:spacing w:after="0" w:line="240" w:lineRule="auto"/>
    </w:pPr>
  </w:style>
  <w:style w:type="character" w:customStyle="1" w:styleId="Heading1Char">
    <w:name w:val="Heading 1 Char"/>
    <w:basedOn w:val="DefaultParagraphFont"/>
    <w:link w:val="Heading1"/>
    <w:uiPriority w:val="9"/>
    <w:rsid w:val="008D2D0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locked/>
    <w:rsid w:val="008D2D0E"/>
    <w:pPr>
      <w:spacing w:after="100"/>
    </w:pPr>
  </w:style>
  <w:style w:type="character" w:customStyle="1" w:styleId="Heading2Char">
    <w:name w:val="Heading 2 Char"/>
    <w:basedOn w:val="DefaultParagraphFont"/>
    <w:link w:val="Heading2"/>
    <w:uiPriority w:val="9"/>
    <w:semiHidden/>
    <w:rsid w:val="008D2D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D2D0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locked/>
    <w:rsid w:val="008D2D0E"/>
    <w:pPr>
      <w:outlineLvl w:val="9"/>
    </w:pPr>
    <w:rPr>
      <w:lang w:eastAsia="ja-JP"/>
    </w:rPr>
  </w:style>
  <w:style w:type="character" w:styleId="Hyperlink">
    <w:name w:val="Hyperlink"/>
    <w:basedOn w:val="DefaultParagraphFont"/>
    <w:uiPriority w:val="99"/>
    <w:unhideWhenUsed/>
    <w:locked/>
    <w:rsid w:val="00AD339F"/>
    <w:rPr>
      <w:color w:val="0000FF" w:themeColor="hyperlink"/>
      <w:u w:val="single"/>
    </w:rPr>
  </w:style>
  <w:style w:type="paragraph" w:styleId="TOC2">
    <w:name w:val="toc 2"/>
    <w:basedOn w:val="Normal"/>
    <w:next w:val="Normal"/>
    <w:autoRedefine/>
    <w:uiPriority w:val="39"/>
    <w:unhideWhenUsed/>
    <w:locked/>
    <w:rsid w:val="00515033"/>
    <w:pPr>
      <w:spacing w:after="100"/>
      <w:ind w:left="220"/>
    </w:pPr>
  </w:style>
  <w:style w:type="table" w:styleId="LightList">
    <w:name w:val="Light List"/>
    <w:basedOn w:val="TableNormal"/>
    <w:uiPriority w:val="61"/>
    <w:locked/>
    <w:rsid w:val="008311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locked/>
    <w:rsid w:val="00451C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Body Text" w:locked="0" w:uiPriority="1" w:qFormat="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uiPriority="59"/>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style>
  <w:style w:type="paragraph" w:styleId="Heading1">
    <w:name w:val="heading 1"/>
    <w:basedOn w:val="Normal"/>
    <w:next w:val="Normal"/>
    <w:link w:val="Heading1Char"/>
    <w:uiPriority w:val="9"/>
    <w:qFormat/>
    <w:locked/>
    <w:rsid w:val="008D2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8D2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D2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206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locked/>
    <w:rsid w:val="000A2F9C"/>
    <w:pPr>
      <w:ind w:left="720"/>
      <w:contextualSpacing/>
    </w:pPr>
  </w:style>
  <w:style w:type="paragraph" w:styleId="Header">
    <w:name w:val="header"/>
    <w:basedOn w:val="Normal"/>
    <w:link w:val="HeaderChar"/>
    <w:uiPriority w:val="99"/>
    <w:semiHidden/>
    <w:unhideWhenUsed/>
    <w:locked/>
    <w:rsid w:val="004450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052"/>
  </w:style>
  <w:style w:type="paragraph" w:styleId="Footer">
    <w:name w:val="footer"/>
    <w:basedOn w:val="Normal"/>
    <w:link w:val="FooterChar"/>
    <w:uiPriority w:val="99"/>
    <w:semiHidden/>
    <w:unhideWhenUsed/>
    <w:locked/>
    <w:rsid w:val="004450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052"/>
  </w:style>
  <w:style w:type="paragraph" w:styleId="BodyText">
    <w:name w:val="Body Text"/>
    <w:basedOn w:val="Normal"/>
    <w:link w:val="BodyTextChar"/>
    <w:uiPriority w:val="1"/>
    <w:qFormat/>
    <w:locked/>
    <w:rsid w:val="00FD6A3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FD6A38"/>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locked/>
    <w:rsid w:val="00FD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38"/>
    <w:rPr>
      <w:rFonts w:ascii="Tahoma" w:hAnsi="Tahoma" w:cs="Tahoma"/>
      <w:sz w:val="16"/>
      <w:szCs w:val="16"/>
    </w:rPr>
  </w:style>
  <w:style w:type="character" w:styleId="IntenseEmphasis">
    <w:name w:val="Intense Emphasis"/>
    <w:basedOn w:val="DefaultParagraphFont"/>
    <w:uiPriority w:val="21"/>
    <w:qFormat/>
    <w:locked/>
    <w:rsid w:val="00F43276"/>
    <w:rPr>
      <w:b/>
      <w:bCs/>
      <w:i/>
      <w:iCs/>
      <w:color w:val="4F81BD" w:themeColor="accent1"/>
    </w:rPr>
  </w:style>
  <w:style w:type="paragraph" w:styleId="NoSpacing">
    <w:name w:val="No Spacing"/>
    <w:uiPriority w:val="1"/>
    <w:qFormat/>
    <w:locked/>
    <w:rsid w:val="00FC7619"/>
    <w:pPr>
      <w:spacing w:after="0" w:line="240" w:lineRule="auto"/>
    </w:pPr>
  </w:style>
  <w:style w:type="character" w:customStyle="1" w:styleId="Heading1Char">
    <w:name w:val="Heading 1 Char"/>
    <w:basedOn w:val="DefaultParagraphFont"/>
    <w:link w:val="Heading1"/>
    <w:uiPriority w:val="9"/>
    <w:rsid w:val="008D2D0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locked/>
    <w:rsid w:val="008D2D0E"/>
    <w:pPr>
      <w:spacing w:after="100"/>
    </w:pPr>
  </w:style>
  <w:style w:type="character" w:customStyle="1" w:styleId="Heading2Char">
    <w:name w:val="Heading 2 Char"/>
    <w:basedOn w:val="DefaultParagraphFont"/>
    <w:link w:val="Heading2"/>
    <w:uiPriority w:val="9"/>
    <w:semiHidden/>
    <w:rsid w:val="008D2D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D2D0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locked/>
    <w:rsid w:val="008D2D0E"/>
    <w:pPr>
      <w:outlineLvl w:val="9"/>
    </w:pPr>
    <w:rPr>
      <w:lang w:eastAsia="ja-JP"/>
    </w:rPr>
  </w:style>
  <w:style w:type="character" w:styleId="Hyperlink">
    <w:name w:val="Hyperlink"/>
    <w:basedOn w:val="DefaultParagraphFont"/>
    <w:uiPriority w:val="99"/>
    <w:unhideWhenUsed/>
    <w:locked/>
    <w:rsid w:val="00AD339F"/>
    <w:rPr>
      <w:color w:val="0000FF" w:themeColor="hyperlink"/>
      <w:u w:val="single"/>
    </w:rPr>
  </w:style>
  <w:style w:type="paragraph" w:styleId="TOC2">
    <w:name w:val="toc 2"/>
    <w:basedOn w:val="Normal"/>
    <w:next w:val="Normal"/>
    <w:autoRedefine/>
    <w:uiPriority w:val="39"/>
    <w:unhideWhenUsed/>
    <w:locked/>
    <w:rsid w:val="00515033"/>
    <w:pPr>
      <w:spacing w:after="100"/>
      <w:ind w:left="220"/>
    </w:pPr>
  </w:style>
  <w:style w:type="table" w:styleId="LightList">
    <w:name w:val="Light List"/>
    <w:basedOn w:val="TableNormal"/>
    <w:uiPriority w:val="61"/>
    <w:locked/>
    <w:rsid w:val="008311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locked/>
    <w:rsid w:val="00451C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5270-29BC-448C-B237-3BED2B3C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38</Pages>
  <Words>7381</Words>
  <Characters>42078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Inam</dc:creator>
  <cp:lastModifiedBy>Altaf</cp:lastModifiedBy>
  <cp:revision>23</cp:revision>
  <cp:lastPrinted>2021-01-12T15:30:00Z</cp:lastPrinted>
  <dcterms:created xsi:type="dcterms:W3CDTF">2020-12-22T12:31:00Z</dcterms:created>
  <dcterms:modified xsi:type="dcterms:W3CDTF">2021-01-27T14:40:00Z</dcterms:modified>
</cp:coreProperties>
</file>