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89" w:rsidRPr="00EE2089" w:rsidRDefault="007A5341" w:rsidP="00EE2089">
      <w:pPr>
        <w:spacing w:after="200" w:line="276" w:lineRule="auto"/>
        <w:jc w:val="center"/>
        <w:rPr>
          <w:rFonts w:eastAsiaTheme="minorEastAsia" w:cs="Times New Roman"/>
          <w:b/>
          <w:bCs/>
          <w:kern w:val="0"/>
          <w:sz w:val="36"/>
          <w:szCs w:val="36"/>
          <w:lang w:val="en-US"/>
          <w14:ligatures w14:val="none"/>
        </w:rPr>
      </w:pPr>
      <w:r>
        <w:rPr>
          <w:rFonts w:eastAsiaTheme="minorEastAsia" w:cs="Times New Roman"/>
          <w:b/>
          <w:bCs/>
          <w:kern w:val="0"/>
          <w:sz w:val="36"/>
          <w:szCs w:val="36"/>
          <w:lang w:val="en-US"/>
          <w14:ligatures w14:val="none"/>
        </w:rPr>
        <w:t>Third</w:t>
      </w:r>
      <w:r w:rsidR="00EE2089" w:rsidRPr="00EE2089">
        <w:rPr>
          <w:rFonts w:eastAsiaTheme="minorEastAsia" w:cs="Times New Roman"/>
          <w:b/>
          <w:bCs/>
          <w:kern w:val="0"/>
          <w:sz w:val="36"/>
          <w:szCs w:val="36"/>
          <w:lang w:val="en-US"/>
          <w14:ligatures w14:val="none"/>
        </w:rPr>
        <w:t xml:space="preserve"> Year MBBS - Plastic Surgery Curriculum</w:t>
      </w:r>
      <w:bookmarkStart w:id="0" w:name="_GoBack"/>
      <w:bookmarkEnd w:id="0"/>
    </w:p>
    <w:p w:rsidR="00EE2089" w:rsidRPr="00EE2089" w:rsidRDefault="00EE2089" w:rsidP="00EE2089">
      <w:pPr>
        <w:spacing w:after="200" w:line="276" w:lineRule="auto"/>
        <w:jc w:val="center"/>
        <w:rPr>
          <w:rFonts w:eastAsiaTheme="minorEastAsia" w:cs="Times New Roman"/>
          <w:b/>
          <w:bCs/>
          <w:kern w:val="0"/>
          <w:sz w:val="36"/>
          <w:szCs w:val="36"/>
          <w:lang w:val="en-US"/>
          <w14:ligatures w14:val="none"/>
        </w:rPr>
      </w:pPr>
      <w:r w:rsidRPr="00EE2089">
        <w:rPr>
          <w:rFonts w:eastAsiaTheme="minorEastAsia" w:cs="Times New Roman"/>
          <w:b/>
          <w:bCs/>
          <w:kern w:val="0"/>
          <w:sz w:val="36"/>
          <w:szCs w:val="36"/>
          <w:lang w:val="en-US"/>
          <w14:ligatures w14:val="none"/>
        </w:rPr>
        <w:t>Introduction</w:t>
      </w:r>
    </w:p>
    <w:p w:rsidR="00EE2089" w:rsidRPr="00EE2089" w:rsidRDefault="00EE2089" w:rsidP="00EE2089">
      <w:pPr>
        <w:spacing w:after="200" w:line="276" w:lineRule="auto"/>
        <w:rPr>
          <w:rFonts w:eastAsiaTheme="minorEastAsia" w:cs="Times New Roman"/>
          <w:kern w:val="0"/>
          <w:sz w:val="22"/>
          <w:szCs w:val="22"/>
          <w14:ligatures w14:val="none"/>
        </w:rPr>
      </w:pPr>
      <w:r w:rsidRPr="00EE2089">
        <w:rPr>
          <w:rFonts w:eastAsiaTheme="minorEastAsia" w:cs="Times New Roman"/>
          <w:kern w:val="0"/>
          <w:sz w:val="22"/>
          <w:szCs w:val="22"/>
          <w14:ligatures w14:val="none"/>
        </w:rPr>
        <w:t>The Plastic Surgery Department at Holy Family Hospital, Rawalpindi, is a leading center for advanced care in both reconstructive and aesthetic surgery. Under the leadership of Associate Professor Dr. Husnain Khan, the department is supported by a dedicated team of 6 senior registrars and 12 post-graduate trainees.</w:t>
      </w:r>
    </w:p>
    <w:p w:rsidR="00EE2089" w:rsidRPr="00EE2089" w:rsidRDefault="00EE2089" w:rsidP="00EE2089">
      <w:pPr>
        <w:spacing w:after="200" w:line="276" w:lineRule="auto"/>
        <w:rPr>
          <w:rFonts w:eastAsiaTheme="minorEastAsia" w:cs="Times New Roman"/>
          <w:kern w:val="0"/>
          <w:sz w:val="22"/>
          <w:szCs w:val="22"/>
          <w14:ligatures w14:val="none"/>
        </w:rPr>
      </w:pPr>
      <w:r w:rsidRPr="00EE2089">
        <w:rPr>
          <w:rFonts w:eastAsiaTheme="minorEastAsia" w:cs="Times New Roman"/>
          <w:kern w:val="0"/>
          <w:sz w:val="22"/>
          <w:szCs w:val="22"/>
          <w14:ligatures w14:val="none"/>
        </w:rPr>
        <w:t>The department boasts a total of 35 beds, including 19 specialized burn beds and 16 beds dedicated to reconstructive surgery patients. It is committed to delivering comprehensive care for a wide range of conditions, including burn injuries, congenital anomalies, traumatic deformities, and soft tissue reconstructions.</w:t>
      </w:r>
    </w:p>
    <w:p w:rsidR="00EE2089" w:rsidRPr="00EE2089" w:rsidRDefault="00EE2089" w:rsidP="00EE2089">
      <w:pPr>
        <w:spacing w:after="200" w:line="276" w:lineRule="auto"/>
        <w:rPr>
          <w:rFonts w:eastAsiaTheme="minorEastAsia" w:cs="Times New Roman"/>
          <w:kern w:val="0"/>
          <w:sz w:val="22"/>
          <w:szCs w:val="22"/>
          <w14:ligatures w14:val="none"/>
        </w:rPr>
      </w:pPr>
      <w:r w:rsidRPr="00EE2089">
        <w:rPr>
          <w:rFonts w:eastAsiaTheme="minorEastAsia" w:cs="Times New Roman"/>
          <w:kern w:val="0"/>
          <w:sz w:val="22"/>
          <w:szCs w:val="22"/>
          <w14:ligatures w14:val="none"/>
        </w:rPr>
        <w:t>The department’s mission is to provide high-quality care to patients while serving as an educational hub for the next generation of surgeons. With its multidisciplinary approach and modern medical facilities, the Plastic Surgery Department at Holy Family Hospital continues to make a significant impact on both patient outcomes and surgical education</w:t>
      </w:r>
    </w:p>
    <w:p w:rsidR="00EE2089" w:rsidRPr="00EE2089" w:rsidRDefault="00EE2089" w:rsidP="00EE2089">
      <w:pPr>
        <w:pBdr>
          <w:bottom w:val="single" w:sz="8" w:space="17" w:color="156082" w:themeColor="accent1"/>
        </w:pBdr>
        <w:spacing w:after="300" w:line="240" w:lineRule="auto"/>
        <w:contextualSpacing/>
        <w:rPr>
          <w:rFonts w:asciiTheme="majorHAnsi" w:eastAsiaTheme="majorEastAsia" w:hAnsiTheme="majorHAnsi" w:cs="Times New Roman"/>
          <w:color w:val="0A1D30" w:themeColor="text2" w:themeShade="BF"/>
          <w:spacing w:val="5"/>
          <w:kern w:val="28"/>
          <w:sz w:val="52"/>
          <w:szCs w:val="52"/>
          <w:lang w:val="en-US"/>
          <w14:ligatures w14:val="none"/>
        </w:rPr>
      </w:pPr>
    </w:p>
    <w:p w:rsidR="00EE2089" w:rsidRPr="00EE2089" w:rsidRDefault="00EE2089" w:rsidP="00EE2089">
      <w:pPr>
        <w:pBdr>
          <w:bottom w:val="single" w:sz="8" w:space="17" w:color="156082" w:themeColor="accent1"/>
        </w:pBdr>
        <w:spacing w:after="300" w:line="240" w:lineRule="auto"/>
        <w:contextualSpacing/>
        <w:rPr>
          <w:rFonts w:asciiTheme="majorHAnsi" w:eastAsiaTheme="majorEastAsia" w:hAnsiTheme="majorHAnsi" w:cs="Times New Roman"/>
          <w:color w:val="0A1D30" w:themeColor="text2" w:themeShade="BF"/>
          <w:spacing w:val="5"/>
          <w:kern w:val="28"/>
          <w:sz w:val="52"/>
          <w:szCs w:val="52"/>
          <w:lang w:val="en-US"/>
          <w14:ligatures w14:val="none"/>
        </w:rPr>
      </w:pPr>
    </w:p>
    <w:p w:rsidR="00EE2089" w:rsidRPr="00EE2089" w:rsidRDefault="00EE2089" w:rsidP="00EE2089">
      <w:pPr>
        <w:pBdr>
          <w:bottom w:val="single" w:sz="8" w:space="17" w:color="156082" w:themeColor="accent1"/>
        </w:pBdr>
        <w:spacing w:after="300" w:line="240" w:lineRule="auto"/>
        <w:contextualSpacing/>
        <w:rPr>
          <w:rFonts w:asciiTheme="majorHAnsi" w:eastAsiaTheme="majorEastAsia" w:hAnsiTheme="majorHAnsi" w:cs="Times New Roman"/>
          <w:spacing w:val="5"/>
          <w:kern w:val="28"/>
          <w:sz w:val="52"/>
          <w:szCs w:val="52"/>
          <w:lang w:val="en-US"/>
          <w14:ligatures w14:val="none"/>
        </w:rPr>
      </w:pPr>
      <w:r w:rsidRPr="00EE2089">
        <w:rPr>
          <w:rFonts w:asciiTheme="majorHAnsi" w:eastAsiaTheme="majorEastAsia" w:hAnsiTheme="majorHAnsi" w:cs="Times New Roman"/>
          <w:spacing w:val="5"/>
          <w:kern w:val="28"/>
          <w:sz w:val="52"/>
          <w:szCs w:val="52"/>
          <w:lang w:val="en-US"/>
          <w14:ligatures w14:val="none"/>
        </w:rPr>
        <w:t>Plastic Surgery Study Schedule</w:t>
      </w:r>
    </w:p>
    <w:tbl>
      <w:tblPr>
        <w:tblW w:w="0" w:type="auto"/>
        <w:tblLook w:val="04A0" w:firstRow="1" w:lastRow="0" w:firstColumn="1" w:lastColumn="0" w:noHBand="0" w:noVBand="1"/>
      </w:tblPr>
      <w:tblGrid>
        <w:gridCol w:w="1440"/>
        <w:gridCol w:w="1440"/>
        <w:gridCol w:w="1440"/>
        <w:gridCol w:w="1651"/>
        <w:gridCol w:w="1440"/>
        <w:gridCol w:w="1440"/>
      </w:tblGrid>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Mode of Study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Time</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Topics</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Location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Facilitator</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Monday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proofErr w:type="spellStart"/>
            <w:r w:rsidRPr="00EE2089">
              <w:rPr>
                <w:rFonts w:eastAsiaTheme="minorEastAsia" w:cs="Times New Roman"/>
                <w:kern w:val="0"/>
                <w:sz w:val="22"/>
                <w:szCs w:val="22"/>
                <w:lang w:val="en-US"/>
                <w14:ligatures w14:val="none"/>
              </w:rPr>
              <w:t>Orienttation</w:t>
            </w:r>
            <w:proofErr w:type="spellEnd"/>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9:00-11:00 AM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Introduction to Plastic Surgery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Ward &amp; OPD</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Dr. </w:t>
            </w:r>
            <w:proofErr w:type="spellStart"/>
            <w:r w:rsidRPr="00EE2089">
              <w:rPr>
                <w:rFonts w:eastAsiaTheme="minorEastAsia" w:cs="Times New Roman"/>
                <w:kern w:val="0"/>
                <w:sz w:val="22"/>
                <w:szCs w:val="22"/>
                <w:lang w:val="en-US"/>
                <w14:ligatures w14:val="none"/>
              </w:rPr>
              <w:t>Husnain</w:t>
            </w:r>
            <w:proofErr w:type="spellEnd"/>
            <w:r w:rsidRPr="00EE2089">
              <w:rPr>
                <w:rFonts w:eastAsiaTheme="minorEastAsia" w:cs="Times New Roman"/>
                <w:kern w:val="0"/>
                <w:sz w:val="22"/>
                <w:szCs w:val="22"/>
                <w:lang w:val="en-US"/>
                <w14:ligatures w14:val="none"/>
              </w:rPr>
              <w:t xml:space="preserve"> Khan</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PBL</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11:00 AM-1:00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Breast Reconstruction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Ward &amp; OPD</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Dr. </w:t>
            </w:r>
            <w:proofErr w:type="spellStart"/>
            <w:r w:rsidRPr="00EE2089">
              <w:rPr>
                <w:rFonts w:eastAsiaTheme="minorEastAsia" w:cs="Times New Roman"/>
                <w:kern w:val="0"/>
                <w:sz w:val="22"/>
                <w:szCs w:val="22"/>
                <w:lang w:val="en-US"/>
                <w14:ligatures w14:val="none"/>
              </w:rPr>
              <w:t>Rumaisa</w:t>
            </w:r>
            <w:proofErr w:type="spellEnd"/>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Self-Study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1:00-2:00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Congenital Plastic Surgery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Ward &amp; OPD</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Tuesday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OT Observation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 AM-2:00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Congenital Plastic Surgery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OT</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Operating Surgeon</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Wednesday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Case base Discussion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9:00-11:00 AM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Acute Burn Management</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ER</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Dr. </w:t>
            </w:r>
            <w:proofErr w:type="spellStart"/>
            <w:r w:rsidRPr="00EE2089">
              <w:rPr>
                <w:rFonts w:eastAsiaTheme="minorEastAsia" w:cs="Times New Roman"/>
                <w:kern w:val="0"/>
                <w:sz w:val="22"/>
                <w:szCs w:val="22"/>
                <w:lang w:val="en-US"/>
                <w14:ligatures w14:val="none"/>
              </w:rPr>
              <w:t>Tayyab</w:t>
            </w:r>
            <w:proofErr w:type="spellEnd"/>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Clinical Exposure</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11:00 AM-1:00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Hand Trauma</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ER</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Dr. </w:t>
            </w:r>
            <w:proofErr w:type="spellStart"/>
            <w:r w:rsidRPr="00EE2089">
              <w:rPr>
                <w:rFonts w:eastAsiaTheme="minorEastAsia" w:cs="Times New Roman"/>
                <w:kern w:val="0"/>
                <w:sz w:val="22"/>
                <w:szCs w:val="22"/>
                <w:lang w:val="en-US"/>
                <w14:ligatures w14:val="none"/>
              </w:rPr>
              <w:t>Palwasha</w:t>
            </w:r>
            <w:proofErr w:type="spellEnd"/>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Self-Study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1:00-2:00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Cosmetic Plastic Surgery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ER</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Dr. Zulfiqar</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Thursday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OT Observation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 AM-2:00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Cosmetic Rhinoplasty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OT</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Operating Surgeon</w:t>
            </w:r>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Friday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Team-Based Learning</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 AM-2:00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Hand Trauma &amp; Wound Management</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Ward</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Dr. </w:t>
            </w:r>
            <w:proofErr w:type="spellStart"/>
            <w:r w:rsidRPr="00EE2089">
              <w:rPr>
                <w:rFonts w:eastAsiaTheme="minorEastAsia" w:cs="Times New Roman"/>
                <w:kern w:val="0"/>
                <w:sz w:val="22"/>
                <w:szCs w:val="22"/>
                <w:lang w:val="en-US"/>
                <w14:ligatures w14:val="none"/>
              </w:rPr>
              <w:t>Umer</w:t>
            </w:r>
            <w:proofErr w:type="spellEnd"/>
            <w:r w:rsidRPr="00EE2089">
              <w:rPr>
                <w:rFonts w:eastAsiaTheme="minorEastAsia" w:cs="Times New Roman"/>
                <w:kern w:val="0"/>
                <w:sz w:val="22"/>
                <w:szCs w:val="22"/>
                <w:lang w:val="en-US"/>
                <w14:ligatures w14:val="none"/>
              </w:rPr>
              <w:t xml:space="preserve"> Chishti / Dr. </w:t>
            </w:r>
            <w:proofErr w:type="spellStart"/>
            <w:r w:rsidRPr="00EE2089">
              <w:rPr>
                <w:rFonts w:eastAsiaTheme="minorEastAsia" w:cs="Times New Roman"/>
                <w:kern w:val="0"/>
                <w:sz w:val="22"/>
                <w:szCs w:val="22"/>
                <w:lang w:val="en-US"/>
                <w14:ligatures w14:val="none"/>
              </w:rPr>
              <w:t>Hasham</w:t>
            </w:r>
            <w:proofErr w:type="spellEnd"/>
          </w:p>
        </w:tc>
      </w:tr>
      <w:tr w:rsidR="00EE2089" w:rsidRPr="00EE2089" w:rsidTr="007706E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Saturday</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OT Observation</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9:00 AM-2:00 PM</w:t>
            </w:r>
          </w:p>
        </w:tc>
        <w:tc>
          <w:tcPr>
            <w:tcW w:w="1651"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Trauma Management</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ER</w:t>
            </w:r>
          </w:p>
        </w:tc>
        <w:tc>
          <w:tcPr>
            <w:tcW w:w="1440" w:type="dxa"/>
          </w:tcPr>
          <w:p w:rsidR="00EE2089" w:rsidRPr="00EE2089" w:rsidRDefault="00EE2089" w:rsidP="00EE2089">
            <w:pPr>
              <w:spacing w:after="200" w:line="276" w:lineRule="auto"/>
              <w:rPr>
                <w:rFonts w:eastAsiaTheme="minorEastAsia" w:cs="Times New Roman"/>
                <w:kern w:val="0"/>
                <w:sz w:val="22"/>
                <w:szCs w:val="22"/>
                <w:lang w:val="en-US"/>
                <w14:ligatures w14:val="none"/>
              </w:rPr>
            </w:pPr>
            <w:r w:rsidRPr="00EE2089">
              <w:rPr>
                <w:rFonts w:eastAsiaTheme="minorEastAsia" w:cs="Times New Roman"/>
                <w:kern w:val="0"/>
                <w:sz w:val="22"/>
                <w:szCs w:val="22"/>
                <w:lang w:val="en-US"/>
                <w14:ligatures w14:val="none"/>
              </w:rPr>
              <w:t xml:space="preserve">Senior registrar on call </w:t>
            </w:r>
          </w:p>
        </w:tc>
      </w:tr>
    </w:tbl>
    <w:p w:rsidR="00D73FBA" w:rsidRDefault="00D73FBA"/>
    <w:sectPr w:rsidR="00D73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54"/>
    <w:rsid w:val="000B0B36"/>
    <w:rsid w:val="00332954"/>
    <w:rsid w:val="007A5341"/>
    <w:rsid w:val="00BE1C72"/>
    <w:rsid w:val="00D73FBA"/>
    <w:rsid w:val="00EE2089"/>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7EC0F-181B-4DB8-BAF6-6B8130A3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89"/>
    <w:pPr>
      <w:pBdr>
        <w:bottom w:val="single" w:sz="8" w:space="4" w:color="156082" w:themeColor="accent1"/>
      </w:pBdr>
      <w:spacing w:after="300" w:line="240" w:lineRule="auto"/>
      <w:contextualSpacing/>
    </w:pPr>
    <w:rPr>
      <w:rFonts w:asciiTheme="majorHAnsi" w:eastAsiaTheme="majorEastAsia" w:hAnsiTheme="majorHAnsi" w:cs="Times New Roman"/>
      <w:color w:val="0A1D30" w:themeColor="text2" w:themeShade="BF"/>
      <w:spacing w:val="5"/>
      <w:kern w:val="28"/>
      <w:sz w:val="52"/>
      <w:szCs w:val="52"/>
      <w:lang w:val="en-US"/>
      <w14:ligatures w14:val="none"/>
    </w:rPr>
  </w:style>
  <w:style w:type="character" w:customStyle="1" w:styleId="TitleChar">
    <w:name w:val="Title Char"/>
    <w:basedOn w:val="DefaultParagraphFont"/>
    <w:link w:val="Title"/>
    <w:uiPriority w:val="10"/>
    <w:rsid w:val="00EE2089"/>
    <w:rPr>
      <w:rFonts w:asciiTheme="majorHAnsi" w:eastAsiaTheme="majorEastAsia" w:hAnsiTheme="majorHAnsi" w:cs="Times New Roman"/>
      <w:color w:val="0A1D30" w:themeColor="text2" w:themeShade="BF"/>
      <w:spacing w:val="5"/>
      <w:kern w:val="28"/>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HP Inc.</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4</cp:revision>
  <dcterms:created xsi:type="dcterms:W3CDTF">2025-02-04T06:31:00Z</dcterms:created>
  <dcterms:modified xsi:type="dcterms:W3CDTF">2025-03-18T04:26:00Z</dcterms:modified>
</cp:coreProperties>
</file>